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3F9FB">
    <v:background id="_x0000_s1025" o:bwmode="white" fillcolor="#f3f9fb" o:targetscreensize="1024,768">
      <v:fill angle="-135" focus="50%" type="gradient"/>
    </v:background>
  </w:background>
  <w:body>
    <w:p w:rsidR="00BC2ECC" w:rsidRDefault="00BC2ECC" w:rsidP="00BC2ECC">
      <w:pPr>
        <w:spacing w:before="240" w:after="0" w:line="360" w:lineRule="auto"/>
        <w:ind w:firstLine="0"/>
        <w:jc w:val="center"/>
        <w:rPr>
          <w:rFonts w:ascii="Cambria" w:hAnsi="Cambria"/>
          <w:color w:val="FFFFFF"/>
          <w:sz w:val="68"/>
          <w:szCs w:val="68"/>
          <w:highlight w:val="darkMagenta"/>
        </w:rPr>
      </w:pPr>
    </w:p>
    <w:p w:rsidR="00BC2ECC" w:rsidRDefault="00BC2ECC" w:rsidP="00BC2ECC">
      <w:pPr>
        <w:spacing w:before="240" w:after="0" w:line="360" w:lineRule="auto"/>
        <w:ind w:firstLine="0"/>
        <w:jc w:val="center"/>
        <w:rPr>
          <w:rFonts w:ascii="Cambria" w:hAnsi="Cambria"/>
          <w:color w:val="FFFFFF"/>
          <w:sz w:val="68"/>
          <w:szCs w:val="68"/>
          <w:highlight w:val="darkMagenta"/>
        </w:rPr>
      </w:pPr>
    </w:p>
    <w:p w:rsidR="00BC2ECC" w:rsidRDefault="00BC2ECC" w:rsidP="00BC2ECC">
      <w:pPr>
        <w:spacing w:before="240" w:after="0" w:line="360" w:lineRule="auto"/>
        <w:ind w:firstLine="0"/>
        <w:jc w:val="center"/>
        <w:rPr>
          <w:rFonts w:ascii="Cambria" w:hAnsi="Cambria"/>
          <w:color w:val="FFFFFF"/>
          <w:sz w:val="68"/>
          <w:szCs w:val="68"/>
          <w:highlight w:val="darkMagenta"/>
        </w:rPr>
      </w:pPr>
      <w:r>
        <w:rPr>
          <w:rFonts w:ascii="Cambria" w:hAnsi="Cambria"/>
          <w:color w:val="FFFFFF"/>
          <w:sz w:val="68"/>
          <w:szCs w:val="68"/>
          <w:highlight w:val="darkMagenta"/>
        </w:rPr>
        <w:t>GAZİANTEP BÜYÜKŞEHİR BELEDİYESİ</w:t>
      </w:r>
    </w:p>
    <w:p w:rsidR="009C414C" w:rsidRDefault="0016391D" w:rsidP="005C2CFE">
      <w:pPr>
        <w:spacing w:before="240" w:after="0" w:line="360" w:lineRule="auto"/>
        <w:ind w:firstLine="0"/>
        <w:jc w:val="center"/>
        <w:rPr>
          <w:rFonts w:ascii="Cambria" w:hAnsi="Cambria"/>
          <w:color w:val="FFFFFF"/>
          <w:sz w:val="68"/>
          <w:szCs w:val="68"/>
        </w:rPr>
      </w:pPr>
      <w:r>
        <w:rPr>
          <w:rFonts w:ascii="Cambria" w:hAnsi="Cambria"/>
          <w:color w:val="FFFFFF"/>
          <w:sz w:val="68"/>
          <w:szCs w:val="68"/>
          <w:highlight w:val="darkMagenta"/>
        </w:rPr>
        <w:t>2019</w:t>
      </w:r>
      <w:r w:rsidR="00BC2ECC">
        <w:rPr>
          <w:rFonts w:ascii="Cambria" w:hAnsi="Cambria"/>
          <w:color w:val="FFFFFF"/>
          <w:sz w:val="68"/>
          <w:szCs w:val="68"/>
          <w:highlight w:val="darkMagenta"/>
        </w:rPr>
        <w:t xml:space="preserve"> YILI MALİ DURUM VE BEKLENTİLER RAPORU</w:t>
      </w:r>
      <w:r w:rsidR="0027335E">
        <w:rPr>
          <w:rFonts w:ascii="Cambria" w:hAnsi="Cambria"/>
          <w:color w:val="FFFFFF"/>
          <w:sz w:val="68"/>
          <w:szCs w:val="68"/>
          <w:highlight w:val="darkMagenta"/>
        </w:rPr>
        <w:br w:type="page"/>
      </w:r>
    </w:p>
    <w:p w:rsidR="009C414C" w:rsidRDefault="009C414C" w:rsidP="005C2CFE">
      <w:pPr>
        <w:spacing w:before="240" w:after="0" w:line="360" w:lineRule="auto"/>
        <w:ind w:firstLine="0"/>
        <w:jc w:val="center"/>
        <w:rPr>
          <w:rFonts w:ascii="Cambria" w:hAnsi="Cambria"/>
          <w:color w:val="FFFFFF"/>
          <w:sz w:val="68"/>
          <w:szCs w:val="68"/>
        </w:rPr>
      </w:pPr>
    </w:p>
    <w:p w:rsidR="009C414C" w:rsidRDefault="009C414C" w:rsidP="005C2CFE">
      <w:pPr>
        <w:spacing w:before="240" w:after="0" w:line="360" w:lineRule="auto"/>
        <w:ind w:firstLine="0"/>
        <w:jc w:val="center"/>
        <w:rPr>
          <w:rFonts w:ascii="Cambria" w:hAnsi="Cambria"/>
          <w:color w:val="FFFFFF"/>
          <w:sz w:val="68"/>
          <w:szCs w:val="68"/>
        </w:rPr>
      </w:pPr>
    </w:p>
    <w:p w:rsidR="009C414C" w:rsidRDefault="009C414C" w:rsidP="005C2CFE">
      <w:pPr>
        <w:spacing w:before="240" w:after="0" w:line="360" w:lineRule="auto"/>
        <w:ind w:firstLine="0"/>
        <w:jc w:val="center"/>
        <w:rPr>
          <w:rFonts w:ascii="Cambria" w:hAnsi="Cambria"/>
          <w:color w:val="FFFFFF"/>
          <w:sz w:val="68"/>
          <w:szCs w:val="68"/>
        </w:rPr>
      </w:pPr>
    </w:p>
    <w:p w:rsidR="009C414C" w:rsidRDefault="009C414C" w:rsidP="005C2CFE">
      <w:pPr>
        <w:spacing w:before="240" w:after="0" w:line="360" w:lineRule="auto"/>
        <w:ind w:firstLine="0"/>
        <w:jc w:val="center"/>
        <w:rPr>
          <w:rFonts w:ascii="Cambria" w:hAnsi="Cambria"/>
          <w:color w:val="FFFFFF"/>
          <w:sz w:val="68"/>
          <w:szCs w:val="68"/>
        </w:rPr>
      </w:pPr>
    </w:p>
    <w:p w:rsidR="009C414C" w:rsidRDefault="009C414C" w:rsidP="005C2CFE">
      <w:pPr>
        <w:spacing w:before="240" w:after="0" w:line="360" w:lineRule="auto"/>
        <w:ind w:firstLine="0"/>
        <w:jc w:val="center"/>
        <w:rPr>
          <w:rFonts w:ascii="Cambria" w:hAnsi="Cambria"/>
          <w:color w:val="FFFFFF"/>
          <w:sz w:val="68"/>
          <w:szCs w:val="68"/>
        </w:rPr>
      </w:pPr>
    </w:p>
    <w:p w:rsidR="009C414C" w:rsidRDefault="009C414C" w:rsidP="005C2CFE">
      <w:pPr>
        <w:spacing w:before="240" w:after="0" w:line="360" w:lineRule="auto"/>
        <w:ind w:firstLine="0"/>
        <w:jc w:val="center"/>
        <w:rPr>
          <w:rFonts w:ascii="Cambria" w:hAnsi="Cambria"/>
          <w:color w:val="FFFFFF"/>
          <w:sz w:val="68"/>
          <w:szCs w:val="68"/>
        </w:rPr>
      </w:pPr>
    </w:p>
    <w:p w:rsidR="009C414C" w:rsidRDefault="009C414C" w:rsidP="005C2CFE">
      <w:pPr>
        <w:spacing w:before="240" w:after="0" w:line="360" w:lineRule="auto"/>
        <w:ind w:firstLine="0"/>
        <w:jc w:val="center"/>
        <w:rPr>
          <w:rFonts w:ascii="Cambria" w:hAnsi="Cambria"/>
          <w:color w:val="FFFFFF"/>
          <w:sz w:val="68"/>
          <w:szCs w:val="68"/>
        </w:rPr>
      </w:pPr>
    </w:p>
    <w:p w:rsidR="009C414C" w:rsidRDefault="009C414C" w:rsidP="005C2CFE">
      <w:pPr>
        <w:spacing w:before="240" w:after="0" w:line="360" w:lineRule="auto"/>
        <w:ind w:firstLine="0"/>
        <w:jc w:val="center"/>
        <w:rPr>
          <w:rFonts w:ascii="Cambria" w:hAnsi="Cambria"/>
          <w:color w:val="FFFFFF"/>
          <w:sz w:val="68"/>
          <w:szCs w:val="68"/>
        </w:rPr>
      </w:pPr>
    </w:p>
    <w:p w:rsidR="009C414C" w:rsidRDefault="009C414C" w:rsidP="005C2CFE">
      <w:pPr>
        <w:spacing w:before="240" w:after="0" w:line="360" w:lineRule="auto"/>
        <w:ind w:firstLine="0"/>
        <w:jc w:val="center"/>
        <w:rPr>
          <w:rFonts w:ascii="Cambria" w:hAnsi="Cambria"/>
          <w:color w:val="FFFFFF"/>
          <w:sz w:val="68"/>
          <w:szCs w:val="68"/>
        </w:rPr>
      </w:pPr>
    </w:p>
    <w:p w:rsidR="009C414C" w:rsidRDefault="009C414C" w:rsidP="005C2CFE">
      <w:pPr>
        <w:spacing w:before="240" w:after="0" w:line="360" w:lineRule="auto"/>
        <w:ind w:firstLine="0"/>
        <w:jc w:val="center"/>
        <w:rPr>
          <w:rFonts w:ascii="Cambria" w:hAnsi="Cambria"/>
          <w:color w:val="FFFFFF"/>
          <w:sz w:val="68"/>
          <w:szCs w:val="68"/>
        </w:rPr>
      </w:pPr>
    </w:p>
    <w:p w:rsidR="008770A9" w:rsidRPr="00D47050" w:rsidRDefault="008770A9" w:rsidP="005C2CFE">
      <w:pPr>
        <w:spacing w:before="240" w:after="0" w:line="360" w:lineRule="auto"/>
        <w:ind w:firstLine="0"/>
        <w:jc w:val="center"/>
        <w:rPr>
          <w:b/>
        </w:rPr>
      </w:pPr>
      <w:r>
        <w:rPr>
          <w:b/>
        </w:rPr>
        <w:tab/>
        <w:t xml:space="preserve">  </w:t>
      </w:r>
      <w:r>
        <w:t xml:space="preserve">   </w:t>
      </w:r>
    </w:p>
    <w:p w:rsidR="00086E4D" w:rsidRDefault="00086E4D" w:rsidP="0040662A">
      <w:pPr>
        <w:spacing w:before="240" w:after="0"/>
        <w:ind w:left="708" w:right="-24" w:firstLine="0"/>
        <w:jc w:val="both"/>
        <w:rPr>
          <w:b/>
          <w:sz w:val="24"/>
          <w:szCs w:val="32"/>
        </w:rPr>
      </w:pPr>
    </w:p>
    <w:p w:rsidR="008770A9" w:rsidRPr="00242522" w:rsidRDefault="008770A9" w:rsidP="0040662A">
      <w:pPr>
        <w:spacing w:before="240" w:after="0"/>
        <w:ind w:left="708" w:right="-24" w:firstLine="0"/>
        <w:jc w:val="both"/>
        <w:rPr>
          <w:b/>
          <w:sz w:val="24"/>
          <w:szCs w:val="32"/>
        </w:rPr>
      </w:pPr>
      <w:r w:rsidRPr="00242522">
        <w:rPr>
          <w:b/>
          <w:sz w:val="24"/>
          <w:szCs w:val="32"/>
        </w:rPr>
        <w:t>SUNUŞ</w:t>
      </w:r>
    </w:p>
    <w:p w:rsidR="00A423DD" w:rsidRPr="00A423DD" w:rsidRDefault="0042535F" w:rsidP="0040662A">
      <w:pPr>
        <w:pStyle w:val="GvdeMetniGirintisi2"/>
        <w:keepNext/>
        <w:keepLines/>
        <w:suppressAutoHyphens/>
        <w:spacing w:before="240" w:after="0" w:line="360" w:lineRule="auto"/>
        <w:ind w:left="284" w:firstLine="568"/>
        <w:jc w:val="both"/>
        <w:rPr>
          <w:sz w:val="24"/>
          <w:szCs w:val="24"/>
        </w:rPr>
      </w:pPr>
      <w:r>
        <w:rPr>
          <w:bCs/>
          <w:sz w:val="24"/>
          <w:szCs w:val="24"/>
        </w:rPr>
        <w:t>Bilindiği üzere</w:t>
      </w:r>
      <w:r w:rsidR="00AF45B4">
        <w:rPr>
          <w:bCs/>
          <w:sz w:val="24"/>
          <w:szCs w:val="24"/>
        </w:rPr>
        <w:t xml:space="preserve"> </w:t>
      </w:r>
      <w:r w:rsidR="00A423DD" w:rsidRPr="00A423DD">
        <w:rPr>
          <w:bCs/>
          <w:sz w:val="24"/>
          <w:szCs w:val="24"/>
        </w:rPr>
        <w:t>“</w:t>
      </w:r>
      <w:r w:rsidR="00A423DD" w:rsidRPr="00A423DD">
        <w:rPr>
          <w:sz w:val="24"/>
          <w:szCs w:val="24"/>
        </w:rPr>
        <w:t xml:space="preserve">Kamu kaynaklarının etkili, ekonomik ve verimli bir şekilde elde edilmesi ve kullanılmasını, hesap verebilirliği ve malî saydamlığı sağlamak üzere, kamu malî yönetiminin yapısını ve işleyişini, kamu bütçelerinin hazırlanmasını, uygulanmasını, tüm </w:t>
      </w:r>
      <w:r w:rsidR="008D392C">
        <w:rPr>
          <w:sz w:val="24"/>
          <w:szCs w:val="24"/>
        </w:rPr>
        <w:t xml:space="preserve"> </w:t>
      </w:r>
      <w:r w:rsidR="00A423DD" w:rsidRPr="00A423DD">
        <w:rPr>
          <w:sz w:val="24"/>
          <w:szCs w:val="24"/>
        </w:rPr>
        <w:t>malî işlemlerin muhasebeleştirilmesini, raporlanmasını ve malî kontrolü düzenlemek” amacı ile düzenlenen 5018 Sayılı Kamu Mal</w:t>
      </w:r>
      <w:r w:rsidR="00AF45B4">
        <w:rPr>
          <w:sz w:val="24"/>
          <w:szCs w:val="24"/>
        </w:rPr>
        <w:t>i Yönetimi ve Kontrol Kanunu 01.01.2006 tarihi itibariyle tamamiyle yürürlüğe girmiştir.</w:t>
      </w:r>
    </w:p>
    <w:p w:rsidR="00A423DD" w:rsidRPr="00A423DD" w:rsidRDefault="00A423DD" w:rsidP="0040662A">
      <w:pPr>
        <w:pStyle w:val="GvdeMetniGirintisi2"/>
        <w:keepNext/>
        <w:keepLines/>
        <w:suppressAutoHyphens/>
        <w:spacing w:before="240" w:after="0" w:line="360" w:lineRule="auto"/>
        <w:ind w:left="284" w:firstLine="709"/>
        <w:jc w:val="both"/>
        <w:rPr>
          <w:sz w:val="24"/>
          <w:szCs w:val="24"/>
        </w:rPr>
      </w:pPr>
      <w:r w:rsidRPr="00A423DD">
        <w:rPr>
          <w:sz w:val="24"/>
          <w:szCs w:val="24"/>
        </w:rPr>
        <w:t xml:space="preserve">Bu Kanunun 30. </w:t>
      </w:r>
      <w:r w:rsidR="00315DBC" w:rsidRPr="00A423DD">
        <w:rPr>
          <w:sz w:val="24"/>
          <w:szCs w:val="24"/>
        </w:rPr>
        <w:t>Maddesinde</w:t>
      </w:r>
      <w:r w:rsidRPr="00A423DD">
        <w:rPr>
          <w:sz w:val="24"/>
          <w:szCs w:val="24"/>
        </w:rPr>
        <w:t xml:space="preserve"> </w:t>
      </w:r>
      <w:r w:rsidR="00315DBC" w:rsidRPr="00A423DD">
        <w:rPr>
          <w:sz w:val="24"/>
          <w:szCs w:val="24"/>
        </w:rPr>
        <w:t>“Genel</w:t>
      </w:r>
      <w:r w:rsidRPr="00A423DD">
        <w:rPr>
          <w:sz w:val="24"/>
          <w:szCs w:val="24"/>
        </w:rPr>
        <w:t xml:space="preserve"> yönetim kapsamındaki idareler bütçelerinin ilk altı aylık uygulama sonuçları, ikinci altı aya ilişkin beklentiler ve hedefler ile faaliyetlerini kapsayan mali durumu temmuz ayı içinde kamuoyuna </w:t>
      </w:r>
      <w:r w:rsidR="00315DBC" w:rsidRPr="00A423DD">
        <w:rPr>
          <w:sz w:val="24"/>
          <w:szCs w:val="24"/>
        </w:rPr>
        <w:t>açıklar”</w:t>
      </w:r>
      <w:r w:rsidRPr="00A423DD">
        <w:rPr>
          <w:sz w:val="24"/>
          <w:szCs w:val="24"/>
        </w:rPr>
        <w:t xml:space="preserve"> denilmektedir.</w:t>
      </w:r>
    </w:p>
    <w:p w:rsidR="00A423DD" w:rsidRPr="00A423DD" w:rsidRDefault="008700A6" w:rsidP="0040662A">
      <w:pPr>
        <w:pStyle w:val="GvdeMetniGirintisi2"/>
        <w:keepNext/>
        <w:keepLines/>
        <w:suppressAutoHyphens/>
        <w:spacing w:before="240" w:after="0" w:line="360" w:lineRule="auto"/>
        <w:ind w:left="284" w:firstLine="709"/>
        <w:jc w:val="both"/>
        <w:rPr>
          <w:sz w:val="24"/>
          <w:szCs w:val="24"/>
        </w:rPr>
      </w:pPr>
      <w:r>
        <w:rPr>
          <w:sz w:val="24"/>
          <w:szCs w:val="24"/>
        </w:rPr>
        <w:t xml:space="preserve">Bunun gereği olarak </w:t>
      </w:r>
      <w:r w:rsidRPr="00A423DD">
        <w:rPr>
          <w:sz w:val="24"/>
          <w:szCs w:val="24"/>
        </w:rPr>
        <w:t>Ocak-Haziran dönemi  bütçe gerçekleşmeleri ile Temmuz-Aralık dönemi</w:t>
      </w:r>
      <w:r>
        <w:rPr>
          <w:sz w:val="24"/>
          <w:szCs w:val="24"/>
        </w:rPr>
        <w:t>ne ilişkin hedef ve beklentilerin yer aldığı</w:t>
      </w:r>
      <w:r w:rsidRPr="00A423DD">
        <w:rPr>
          <w:sz w:val="24"/>
          <w:szCs w:val="24"/>
        </w:rPr>
        <w:t xml:space="preserve"> </w:t>
      </w:r>
      <w:r w:rsidR="00F14526">
        <w:rPr>
          <w:sz w:val="24"/>
          <w:szCs w:val="24"/>
        </w:rPr>
        <w:t>“Gaziantep</w:t>
      </w:r>
      <w:r w:rsidR="00A423DD" w:rsidRPr="00A423DD">
        <w:rPr>
          <w:sz w:val="24"/>
          <w:szCs w:val="24"/>
        </w:rPr>
        <w:t xml:space="preserve"> Büyükşehir Belediyesi 20</w:t>
      </w:r>
      <w:r w:rsidR="00F14526">
        <w:rPr>
          <w:sz w:val="24"/>
          <w:szCs w:val="24"/>
        </w:rPr>
        <w:t>1</w:t>
      </w:r>
      <w:r w:rsidR="0016391D">
        <w:rPr>
          <w:sz w:val="24"/>
          <w:szCs w:val="24"/>
        </w:rPr>
        <w:t>9</w:t>
      </w:r>
      <w:r w:rsidR="00A423DD" w:rsidRPr="00A423DD">
        <w:rPr>
          <w:sz w:val="24"/>
          <w:szCs w:val="24"/>
        </w:rPr>
        <w:t xml:space="preserve"> Yılı </w:t>
      </w:r>
      <w:r>
        <w:rPr>
          <w:sz w:val="24"/>
          <w:szCs w:val="24"/>
        </w:rPr>
        <w:t xml:space="preserve">Kurumsal </w:t>
      </w:r>
      <w:r w:rsidR="00A423DD" w:rsidRPr="00A423DD">
        <w:rPr>
          <w:sz w:val="24"/>
          <w:szCs w:val="24"/>
        </w:rPr>
        <w:t>Mali D</w:t>
      </w:r>
      <w:r w:rsidR="0040662A">
        <w:rPr>
          <w:sz w:val="24"/>
          <w:szCs w:val="24"/>
        </w:rPr>
        <w:t>u</w:t>
      </w:r>
      <w:r w:rsidR="00A423DD" w:rsidRPr="00A423DD">
        <w:rPr>
          <w:sz w:val="24"/>
          <w:szCs w:val="24"/>
        </w:rPr>
        <w:t xml:space="preserve">rum ve Beklentiler Raporu” </w:t>
      </w:r>
      <w:r>
        <w:rPr>
          <w:sz w:val="24"/>
          <w:szCs w:val="24"/>
        </w:rPr>
        <w:t>hazırlanıp kamuoyuna sunulmuştur.</w:t>
      </w:r>
    </w:p>
    <w:p w:rsidR="006F7F00" w:rsidRDefault="00A423DD" w:rsidP="0040662A">
      <w:pPr>
        <w:pStyle w:val="GvdeMetniGirintisi2"/>
        <w:keepNext/>
        <w:keepLines/>
        <w:suppressAutoHyphens/>
        <w:spacing w:before="240" w:after="0" w:line="360" w:lineRule="auto"/>
        <w:ind w:left="284" w:firstLine="709"/>
        <w:jc w:val="both"/>
        <w:rPr>
          <w:sz w:val="24"/>
          <w:szCs w:val="24"/>
        </w:rPr>
      </w:pPr>
      <w:r w:rsidRPr="00A423DD">
        <w:rPr>
          <w:sz w:val="24"/>
          <w:szCs w:val="24"/>
        </w:rPr>
        <w:t xml:space="preserve">Bu </w:t>
      </w:r>
      <w:r w:rsidR="00BA6E17">
        <w:rPr>
          <w:sz w:val="24"/>
          <w:szCs w:val="24"/>
        </w:rPr>
        <w:t xml:space="preserve"> </w:t>
      </w:r>
      <w:r w:rsidRPr="00A423DD">
        <w:rPr>
          <w:sz w:val="24"/>
          <w:szCs w:val="24"/>
        </w:rPr>
        <w:t>raporda belediyemiz 2</w:t>
      </w:r>
      <w:r w:rsidR="00577FA3">
        <w:rPr>
          <w:sz w:val="24"/>
          <w:szCs w:val="24"/>
        </w:rPr>
        <w:t>0</w:t>
      </w:r>
      <w:r w:rsidR="00A23C90">
        <w:rPr>
          <w:sz w:val="24"/>
          <w:szCs w:val="24"/>
        </w:rPr>
        <w:t>1</w:t>
      </w:r>
      <w:r w:rsidR="0016391D">
        <w:rPr>
          <w:sz w:val="24"/>
          <w:szCs w:val="24"/>
        </w:rPr>
        <w:t>9</w:t>
      </w:r>
      <w:r w:rsidRPr="00A423DD">
        <w:rPr>
          <w:sz w:val="24"/>
          <w:szCs w:val="24"/>
        </w:rPr>
        <w:t xml:space="preserve"> yılının</w:t>
      </w:r>
      <w:r w:rsidR="00BA6E17">
        <w:rPr>
          <w:sz w:val="24"/>
          <w:szCs w:val="24"/>
        </w:rPr>
        <w:t xml:space="preserve"> </w:t>
      </w:r>
      <w:r w:rsidRPr="00A423DD">
        <w:rPr>
          <w:sz w:val="24"/>
          <w:szCs w:val="24"/>
        </w:rPr>
        <w:t xml:space="preserve"> ilk 6 aylık mali bilgilerini ilgili mevzuat doğrultusunda hesap verebilirlik, saydamlık ve güvenilirlik çerçevesinde kamuoyuyla paylaşmayı amaçlamıştır. </w:t>
      </w:r>
    </w:p>
    <w:p w:rsidR="00A423DD" w:rsidRPr="00A423DD" w:rsidRDefault="00A423DD" w:rsidP="0040662A">
      <w:pPr>
        <w:pStyle w:val="GvdeMetniGirintisi2"/>
        <w:keepNext/>
        <w:keepLines/>
        <w:suppressAutoHyphens/>
        <w:spacing w:before="240" w:after="0" w:line="360" w:lineRule="auto"/>
        <w:ind w:left="284" w:firstLine="709"/>
        <w:jc w:val="both"/>
        <w:rPr>
          <w:sz w:val="24"/>
          <w:szCs w:val="24"/>
        </w:rPr>
      </w:pPr>
      <w:r w:rsidRPr="00A423DD">
        <w:rPr>
          <w:sz w:val="24"/>
          <w:szCs w:val="24"/>
        </w:rPr>
        <w:t xml:space="preserve">Sunmuş olduğumuz </w:t>
      </w:r>
      <w:r w:rsidR="00315DBC" w:rsidRPr="00A423DD">
        <w:rPr>
          <w:sz w:val="24"/>
          <w:szCs w:val="24"/>
        </w:rPr>
        <w:t>raporun</w:t>
      </w:r>
      <w:r w:rsidR="00315DBC">
        <w:rPr>
          <w:sz w:val="24"/>
          <w:szCs w:val="24"/>
        </w:rPr>
        <w:t xml:space="preserve"> </w:t>
      </w:r>
      <w:r w:rsidR="00315DBC" w:rsidRPr="00A423DD">
        <w:rPr>
          <w:sz w:val="24"/>
          <w:szCs w:val="24"/>
        </w:rPr>
        <w:t xml:space="preserve">tüm </w:t>
      </w:r>
      <w:r w:rsidR="00315DBC">
        <w:rPr>
          <w:sz w:val="24"/>
          <w:szCs w:val="24"/>
        </w:rPr>
        <w:t>kamuoyuna</w:t>
      </w:r>
      <w:r w:rsidR="00F44612">
        <w:rPr>
          <w:sz w:val="24"/>
          <w:szCs w:val="24"/>
        </w:rPr>
        <w:t>, Belediyemizin mevcut M</w:t>
      </w:r>
      <w:r w:rsidRPr="00A423DD">
        <w:rPr>
          <w:sz w:val="24"/>
          <w:szCs w:val="24"/>
        </w:rPr>
        <w:t xml:space="preserve">ali </w:t>
      </w:r>
      <w:r w:rsidR="00F44612">
        <w:rPr>
          <w:sz w:val="24"/>
          <w:szCs w:val="24"/>
        </w:rPr>
        <w:t>D</w:t>
      </w:r>
      <w:r w:rsidRPr="00A423DD">
        <w:rPr>
          <w:sz w:val="24"/>
          <w:szCs w:val="24"/>
        </w:rPr>
        <w:t>urumu ile önümüzdeki döneme ait hedef ve beklentileriyle ilgili aydınlatıcı bilgiler sunacağı düşüncesiyle sevgi ve saygılarımı sunarım.</w:t>
      </w:r>
    </w:p>
    <w:p w:rsidR="0099180E" w:rsidRDefault="0099180E" w:rsidP="0040662A">
      <w:pPr>
        <w:pStyle w:val="GvdeMetniGirintisi2"/>
        <w:suppressAutoHyphens/>
        <w:spacing w:before="240" w:after="0" w:line="360" w:lineRule="auto"/>
        <w:ind w:left="284" w:right="-24" w:firstLine="708"/>
        <w:jc w:val="both"/>
      </w:pPr>
    </w:p>
    <w:p w:rsidR="0099180E" w:rsidRDefault="0099180E" w:rsidP="0040662A">
      <w:pPr>
        <w:pStyle w:val="GvdeMetniGirintisi2"/>
        <w:spacing w:before="240" w:after="0" w:line="360" w:lineRule="auto"/>
        <w:ind w:left="284" w:right="-24" w:firstLine="708"/>
        <w:jc w:val="both"/>
      </w:pPr>
    </w:p>
    <w:p w:rsidR="00E00E37" w:rsidRDefault="00E00E37" w:rsidP="0040662A">
      <w:pPr>
        <w:pStyle w:val="GvdeMetniGirintisi2"/>
        <w:spacing w:before="240" w:after="0" w:line="360" w:lineRule="auto"/>
        <w:ind w:left="284" w:right="-24" w:firstLine="708"/>
        <w:jc w:val="both"/>
      </w:pPr>
    </w:p>
    <w:p w:rsidR="008770A9" w:rsidRPr="00C30D17" w:rsidRDefault="008770A9" w:rsidP="0040662A">
      <w:pPr>
        <w:spacing w:before="240" w:after="0" w:line="240" w:lineRule="auto"/>
        <w:ind w:left="284" w:right="-23" w:firstLine="357"/>
        <w:jc w:val="both"/>
        <w:rPr>
          <w:b/>
        </w:rPr>
      </w:pPr>
      <w:r>
        <w:rPr>
          <w:b/>
        </w:rPr>
        <w:t xml:space="preserve">   </w:t>
      </w:r>
      <w:r>
        <w:rPr>
          <w:b/>
        </w:rPr>
        <w:tab/>
      </w:r>
      <w:r>
        <w:rPr>
          <w:b/>
        </w:rPr>
        <w:tab/>
      </w:r>
      <w:r>
        <w:rPr>
          <w:b/>
        </w:rPr>
        <w:tab/>
      </w:r>
      <w:r>
        <w:rPr>
          <w:b/>
        </w:rPr>
        <w:tab/>
      </w:r>
      <w:r>
        <w:rPr>
          <w:b/>
        </w:rPr>
        <w:tab/>
      </w:r>
      <w:r>
        <w:rPr>
          <w:b/>
        </w:rPr>
        <w:tab/>
      </w:r>
      <w:r>
        <w:rPr>
          <w:b/>
        </w:rPr>
        <w:tab/>
      </w:r>
      <w:r>
        <w:rPr>
          <w:b/>
        </w:rPr>
        <w:tab/>
      </w:r>
      <w:r w:rsidR="00A23C90">
        <w:rPr>
          <w:b/>
        </w:rPr>
        <w:t>Fatma ŞAHİN</w:t>
      </w:r>
      <w:r w:rsidR="00F14526">
        <w:rPr>
          <w:b/>
        </w:rPr>
        <w:tab/>
      </w:r>
    </w:p>
    <w:p w:rsidR="008770A9" w:rsidRPr="001F1698" w:rsidRDefault="00D716AB" w:rsidP="0040662A">
      <w:pPr>
        <w:spacing w:before="240" w:after="0" w:line="240" w:lineRule="auto"/>
        <w:ind w:left="284" w:right="-23" w:firstLine="357"/>
        <w:jc w:val="both"/>
        <w:rPr>
          <w:b/>
        </w:rPr>
      </w:pPr>
      <w:r>
        <w:rPr>
          <w:b/>
        </w:rPr>
        <w:tab/>
      </w:r>
      <w:r>
        <w:rPr>
          <w:b/>
        </w:rPr>
        <w:tab/>
      </w:r>
      <w:r>
        <w:rPr>
          <w:b/>
        </w:rPr>
        <w:tab/>
      </w:r>
      <w:r>
        <w:rPr>
          <w:b/>
        </w:rPr>
        <w:tab/>
      </w:r>
      <w:r>
        <w:rPr>
          <w:b/>
        </w:rPr>
        <w:tab/>
      </w:r>
      <w:r>
        <w:rPr>
          <w:b/>
        </w:rPr>
        <w:tab/>
      </w:r>
      <w:r w:rsidR="00107171">
        <w:rPr>
          <w:b/>
        </w:rPr>
        <w:tab/>
        <w:t xml:space="preserve">  </w:t>
      </w:r>
      <w:r w:rsidR="00F14526">
        <w:rPr>
          <w:b/>
        </w:rPr>
        <w:t>Gaziantep</w:t>
      </w:r>
      <w:r w:rsidR="008770A9">
        <w:rPr>
          <w:b/>
        </w:rPr>
        <w:t xml:space="preserve"> Büyükşehir Belediyesi Başkanı</w:t>
      </w:r>
    </w:p>
    <w:p w:rsidR="008770A9" w:rsidRDefault="008770A9" w:rsidP="0040662A">
      <w:pPr>
        <w:spacing w:before="240" w:after="0"/>
        <w:ind w:left="284" w:right="-24"/>
        <w:jc w:val="both"/>
      </w:pPr>
    </w:p>
    <w:p w:rsidR="008770A9" w:rsidRDefault="008770A9" w:rsidP="0040662A">
      <w:pPr>
        <w:spacing w:before="240" w:after="0"/>
        <w:ind w:left="284" w:right="-24"/>
        <w:jc w:val="both"/>
      </w:pPr>
    </w:p>
    <w:p w:rsidR="00086E4D" w:rsidRDefault="006A7B3D" w:rsidP="006A7B3D">
      <w:pPr>
        <w:tabs>
          <w:tab w:val="left" w:pos="3075"/>
        </w:tabs>
        <w:spacing w:before="240" w:after="0"/>
        <w:ind w:left="284" w:right="-24"/>
        <w:jc w:val="both"/>
      </w:pPr>
      <w:r>
        <w:tab/>
      </w:r>
    </w:p>
    <w:p w:rsidR="00BB04F8" w:rsidRDefault="00BB04F8" w:rsidP="0040662A">
      <w:pPr>
        <w:pStyle w:val="Balk1"/>
        <w:spacing w:before="240"/>
        <w:ind w:left="284" w:right="-24"/>
        <w:jc w:val="both"/>
        <w:rPr>
          <w:rFonts w:ascii="Times New Roman" w:hAnsi="Times New Roman"/>
          <w:i w:val="0"/>
          <w:sz w:val="24"/>
          <w:szCs w:val="24"/>
        </w:rPr>
      </w:pPr>
    </w:p>
    <w:p w:rsidR="008770A9" w:rsidRPr="00D049ED" w:rsidRDefault="008770A9" w:rsidP="0040662A">
      <w:pPr>
        <w:pStyle w:val="Balk1"/>
        <w:spacing w:before="240"/>
        <w:ind w:left="284" w:right="-24"/>
        <w:jc w:val="both"/>
        <w:rPr>
          <w:rFonts w:ascii="Times New Roman" w:hAnsi="Times New Roman"/>
          <w:i w:val="0"/>
          <w:sz w:val="24"/>
          <w:szCs w:val="24"/>
        </w:rPr>
      </w:pPr>
      <w:r w:rsidRPr="00D049ED">
        <w:rPr>
          <w:rFonts w:ascii="Times New Roman" w:hAnsi="Times New Roman"/>
          <w:i w:val="0"/>
          <w:sz w:val="24"/>
          <w:szCs w:val="24"/>
        </w:rPr>
        <w:t xml:space="preserve">I. OCAK-HAZİRAN </w:t>
      </w:r>
      <w:r w:rsidR="0016391D">
        <w:rPr>
          <w:rFonts w:ascii="Times New Roman" w:hAnsi="Times New Roman"/>
          <w:i w:val="0"/>
          <w:sz w:val="24"/>
          <w:szCs w:val="24"/>
        </w:rPr>
        <w:t>2019</w:t>
      </w:r>
      <w:r w:rsidRPr="00D049ED">
        <w:rPr>
          <w:rFonts w:ascii="Times New Roman" w:hAnsi="Times New Roman"/>
          <w:i w:val="0"/>
          <w:sz w:val="24"/>
          <w:szCs w:val="24"/>
        </w:rPr>
        <w:t xml:space="preserve"> DÖNEMİ BÜTÇE UYGULAMA SONUÇLARI</w:t>
      </w:r>
    </w:p>
    <w:p w:rsidR="00112BFA" w:rsidRPr="00112BFA" w:rsidRDefault="00112BFA" w:rsidP="0040662A">
      <w:pPr>
        <w:spacing w:before="240" w:after="0" w:line="360" w:lineRule="auto"/>
        <w:ind w:left="284" w:right="-24" w:firstLine="708"/>
        <w:jc w:val="both"/>
        <w:rPr>
          <w:sz w:val="10"/>
          <w:szCs w:val="24"/>
        </w:rPr>
      </w:pPr>
    </w:p>
    <w:p w:rsidR="00A423DD" w:rsidRPr="00B117D4" w:rsidRDefault="00A423DD" w:rsidP="0040662A">
      <w:pPr>
        <w:suppressAutoHyphens/>
        <w:spacing w:before="240" w:after="0" w:line="360" w:lineRule="auto"/>
        <w:ind w:left="284" w:right="-24" w:firstLine="708"/>
        <w:jc w:val="both"/>
        <w:rPr>
          <w:sz w:val="24"/>
          <w:szCs w:val="24"/>
        </w:rPr>
      </w:pPr>
      <w:r w:rsidRPr="00242522">
        <w:rPr>
          <w:sz w:val="24"/>
          <w:szCs w:val="24"/>
        </w:rPr>
        <w:t xml:space="preserve">Belediyemizin, Büyükşehir Belediye Meclis’i </w:t>
      </w:r>
      <w:r w:rsidRPr="00B117D4">
        <w:rPr>
          <w:sz w:val="24"/>
          <w:szCs w:val="24"/>
        </w:rPr>
        <w:t xml:space="preserve">kararıyla kabul edilen </w:t>
      </w:r>
      <w:r w:rsidR="00E40496">
        <w:rPr>
          <w:sz w:val="24"/>
          <w:szCs w:val="24"/>
        </w:rPr>
        <w:t>201</w:t>
      </w:r>
      <w:r w:rsidR="0016391D">
        <w:rPr>
          <w:sz w:val="24"/>
          <w:szCs w:val="24"/>
        </w:rPr>
        <w:t>9</w:t>
      </w:r>
      <w:r w:rsidR="00F44612">
        <w:rPr>
          <w:sz w:val="24"/>
          <w:szCs w:val="24"/>
        </w:rPr>
        <w:t xml:space="preserve"> M</w:t>
      </w:r>
      <w:r w:rsidRPr="00B117D4">
        <w:rPr>
          <w:sz w:val="24"/>
          <w:szCs w:val="24"/>
        </w:rPr>
        <w:t>al</w:t>
      </w:r>
      <w:r w:rsidR="00F44612">
        <w:rPr>
          <w:sz w:val="24"/>
          <w:szCs w:val="24"/>
        </w:rPr>
        <w:t>i Y</w:t>
      </w:r>
      <w:r w:rsidR="00AE4C70">
        <w:rPr>
          <w:sz w:val="24"/>
          <w:szCs w:val="24"/>
        </w:rPr>
        <w:t xml:space="preserve">ılı bütçesine </w:t>
      </w:r>
      <w:r w:rsidR="00963D76">
        <w:rPr>
          <w:sz w:val="24"/>
          <w:szCs w:val="24"/>
        </w:rPr>
        <w:t>gö</w:t>
      </w:r>
      <w:r w:rsidR="003F04FF">
        <w:rPr>
          <w:sz w:val="24"/>
          <w:szCs w:val="24"/>
        </w:rPr>
        <w:t>re;</w:t>
      </w:r>
      <w:r w:rsidR="00315DBC">
        <w:rPr>
          <w:sz w:val="24"/>
          <w:szCs w:val="24"/>
        </w:rPr>
        <w:t xml:space="preserve"> </w:t>
      </w:r>
      <w:r w:rsidRPr="00B117D4">
        <w:rPr>
          <w:sz w:val="24"/>
          <w:szCs w:val="24"/>
        </w:rPr>
        <w:t xml:space="preserve">gelir bütçemiz </w:t>
      </w:r>
      <w:r w:rsidR="00741DD6">
        <w:rPr>
          <w:sz w:val="24"/>
          <w:szCs w:val="24"/>
        </w:rPr>
        <w:t>1.</w:t>
      </w:r>
      <w:r w:rsidR="0016391D">
        <w:rPr>
          <w:sz w:val="24"/>
          <w:szCs w:val="24"/>
        </w:rPr>
        <w:t>450</w:t>
      </w:r>
      <w:r w:rsidR="008003FE">
        <w:rPr>
          <w:sz w:val="24"/>
          <w:szCs w:val="24"/>
        </w:rPr>
        <w:t>.000.000</w:t>
      </w:r>
      <w:proofErr w:type="gramStart"/>
      <w:r w:rsidR="008003FE">
        <w:rPr>
          <w:sz w:val="24"/>
          <w:szCs w:val="24"/>
        </w:rPr>
        <w:t>,</w:t>
      </w:r>
      <w:r w:rsidR="00C26773">
        <w:rPr>
          <w:sz w:val="24"/>
          <w:szCs w:val="24"/>
        </w:rPr>
        <w:t>00</w:t>
      </w:r>
      <w:proofErr w:type="gramEnd"/>
      <w:r w:rsidR="005119EF">
        <w:rPr>
          <w:sz w:val="24"/>
          <w:szCs w:val="24"/>
        </w:rPr>
        <w:t xml:space="preserve"> TL olarak tahmin edilmiştir.</w:t>
      </w:r>
      <w:r w:rsidRPr="00B117D4">
        <w:rPr>
          <w:sz w:val="24"/>
          <w:szCs w:val="24"/>
        </w:rPr>
        <w:t xml:space="preserve"> “</w:t>
      </w:r>
      <w:r w:rsidR="005119EF">
        <w:rPr>
          <w:sz w:val="24"/>
          <w:szCs w:val="24"/>
        </w:rPr>
        <w:t xml:space="preserve">Buna karşılık </w:t>
      </w:r>
      <w:r w:rsidRPr="00B117D4">
        <w:rPr>
          <w:sz w:val="24"/>
          <w:szCs w:val="24"/>
        </w:rPr>
        <w:t xml:space="preserve">büyük bölümü yatırım harcamalarından oluşan gider bütçemiz </w:t>
      </w:r>
      <w:r w:rsidR="003D50E6">
        <w:rPr>
          <w:sz w:val="24"/>
          <w:szCs w:val="24"/>
        </w:rPr>
        <w:t xml:space="preserve">ise </w:t>
      </w:r>
      <w:r w:rsidR="0016391D">
        <w:rPr>
          <w:sz w:val="24"/>
          <w:szCs w:val="24"/>
        </w:rPr>
        <w:t>1.6</w:t>
      </w:r>
      <w:r w:rsidR="003D50E6" w:rsidRPr="00B117D4">
        <w:rPr>
          <w:sz w:val="24"/>
          <w:szCs w:val="24"/>
        </w:rPr>
        <w:t>50.000.000</w:t>
      </w:r>
      <w:proofErr w:type="gramStart"/>
      <w:r w:rsidR="003D50E6" w:rsidRPr="00B117D4">
        <w:rPr>
          <w:sz w:val="24"/>
          <w:szCs w:val="24"/>
        </w:rPr>
        <w:t>,00</w:t>
      </w:r>
      <w:proofErr w:type="gramEnd"/>
      <w:r w:rsidR="00A5701F">
        <w:rPr>
          <w:sz w:val="24"/>
          <w:szCs w:val="24"/>
        </w:rPr>
        <w:t xml:space="preserve"> TL</w:t>
      </w:r>
      <w:r w:rsidR="004E6EB8">
        <w:rPr>
          <w:sz w:val="24"/>
          <w:szCs w:val="24"/>
        </w:rPr>
        <w:t xml:space="preserve"> olarak</w:t>
      </w:r>
      <w:r w:rsidR="00A5701F">
        <w:rPr>
          <w:sz w:val="24"/>
          <w:szCs w:val="24"/>
        </w:rPr>
        <w:t xml:space="preserve"> tahmin edilmiştir.</w:t>
      </w:r>
      <w:r w:rsidR="00247919">
        <w:rPr>
          <w:sz w:val="24"/>
          <w:szCs w:val="24"/>
        </w:rPr>
        <w:t xml:space="preserve"> </w:t>
      </w:r>
      <w:r w:rsidR="005119EF" w:rsidRPr="00B117D4">
        <w:rPr>
          <w:sz w:val="24"/>
          <w:szCs w:val="24"/>
        </w:rPr>
        <w:t>Finansmanın Ekonomik Sınıflandırması C</w:t>
      </w:r>
      <w:r w:rsidR="00AE4C70">
        <w:rPr>
          <w:sz w:val="24"/>
          <w:szCs w:val="24"/>
        </w:rPr>
        <w:t>etvelinde</w:t>
      </w:r>
      <w:r w:rsidR="00664C83">
        <w:rPr>
          <w:sz w:val="24"/>
          <w:szCs w:val="24"/>
        </w:rPr>
        <w:t xml:space="preserve"> de</w:t>
      </w:r>
      <w:r w:rsidR="00AE4C70">
        <w:rPr>
          <w:sz w:val="24"/>
          <w:szCs w:val="24"/>
        </w:rPr>
        <w:t xml:space="preserve"> yer aldığı üzer</w:t>
      </w:r>
      <w:r w:rsidR="00664C83">
        <w:rPr>
          <w:sz w:val="24"/>
          <w:szCs w:val="24"/>
        </w:rPr>
        <w:t xml:space="preserve">e </w:t>
      </w:r>
      <w:r w:rsidR="0016391D">
        <w:rPr>
          <w:sz w:val="24"/>
          <w:szCs w:val="24"/>
        </w:rPr>
        <w:t>200</w:t>
      </w:r>
      <w:r w:rsidR="005119EF" w:rsidRPr="00B117D4">
        <w:rPr>
          <w:sz w:val="24"/>
          <w:szCs w:val="24"/>
        </w:rPr>
        <w:t xml:space="preserve"> </w:t>
      </w:r>
      <w:r w:rsidR="0016391D">
        <w:rPr>
          <w:sz w:val="24"/>
          <w:szCs w:val="24"/>
        </w:rPr>
        <w:t>M</w:t>
      </w:r>
      <w:r w:rsidR="005119EF" w:rsidRPr="00B117D4">
        <w:rPr>
          <w:sz w:val="24"/>
          <w:szCs w:val="24"/>
        </w:rPr>
        <w:t>ilyon TL borçlanma öngörülmüştür.</w:t>
      </w:r>
      <w:r w:rsidR="005E6CC2">
        <w:rPr>
          <w:sz w:val="24"/>
          <w:szCs w:val="24"/>
        </w:rPr>
        <w:t>”</w:t>
      </w:r>
      <w:r w:rsidR="0016391D">
        <w:rPr>
          <w:sz w:val="24"/>
          <w:szCs w:val="24"/>
        </w:rPr>
        <w:t xml:space="preserve"> </w:t>
      </w:r>
      <w:r w:rsidR="00741DD6">
        <w:rPr>
          <w:sz w:val="24"/>
          <w:szCs w:val="24"/>
        </w:rPr>
        <w:t>201</w:t>
      </w:r>
      <w:r w:rsidR="0016391D">
        <w:rPr>
          <w:sz w:val="24"/>
          <w:szCs w:val="24"/>
        </w:rPr>
        <w:t>9</w:t>
      </w:r>
      <w:r w:rsidRPr="00B117D4">
        <w:rPr>
          <w:sz w:val="24"/>
          <w:szCs w:val="24"/>
        </w:rPr>
        <w:t xml:space="preserve"> yılının ilk 6 aylık döneminde gelir gerçekleşmemiz </w:t>
      </w:r>
      <w:r w:rsidR="0016391D">
        <w:rPr>
          <w:sz w:val="24"/>
          <w:szCs w:val="24"/>
        </w:rPr>
        <w:t>2018</w:t>
      </w:r>
      <w:r w:rsidRPr="00B117D4">
        <w:rPr>
          <w:sz w:val="24"/>
          <w:szCs w:val="24"/>
        </w:rPr>
        <w:t xml:space="preserve"> yılının aynı dönemine göre %</w:t>
      </w:r>
      <w:r w:rsidR="000E013A">
        <w:rPr>
          <w:sz w:val="24"/>
          <w:szCs w:val="24"/>
        </w:rPr>
        <w:t>5</w:t>
      </w:r>
      <w:r w:rsidRPr="00B117D4">
        <w:rPr>
          <w:sz w:val="24"/>
          <w:szCs w:val="24"/>
        </w:rPr>
        <w:t>’</w:t>
      </w:r>
      <w:r w:rsidR="00163B57" w:rsidRPr="00B117D4">
        <w:rPr>
          <w:sz w:val="24"/>
          <w:szCs w:val="24"/>
        </w:rPr>
        <w:t>l</w:t>
      </w:r>
      <w:r w:rsidR="000E013A">
        <w:rPr>
          <w:sz w:val="24"/>
          <w:szCs w:val="24"/>
        </w:rPr>
        <w:t>i</w:t>
      </w:r>
      <w:r w:rsidRPr="00B117D4">
        <w:rPr>
          <w:sz w:val="24"/>
          <w:szCs w:val="24"/>
        </w:rPr>
        <w:t>k</w:t>
      </w:r>
      <w:r w:rsidR="00664C83">
        <w:rPr>
          <w:sz w:val="24"/>
          <w:szCs w:val="24"/>
        </w:rPr>
        <w:t xml:space="preserve"> bir artışla </w:t>
      </w:r>
      <w:r w:rsidR="000E013A">
        <w:rPr>
          <w:sz w:val="24"/>
          <w:szCs w:val="24"/>
        </w:rPr>
        <w:t>628</w:t>
      </w:r>
      <w:r w:rsidR="00664C83">
        <w:rPr>
          <w:sz w:val="24"/>
          <w:szCs w:val="24"/>
        </w:rPr>
        <w:t xml:space="preserve"> milyon </w:t>
      </w:r>
      <w:r w:rsidR="000E013A">
        <w:rPr>
          <w:sz w:val="24"/>
          <w:szCs w:val="24"/>
        </w:rPr>
        <w:t>436</w:t>
      </w:r>
      <w:r w:rsidRPr="00B117D4">
        <w:rPr>
          <w:sz w:val="24"/>
          <w:szCs w:val="24"/>
        </w:rPr>
        <w:t xml:space="preserve"> </w:t>
      </w:r>
      <w:r w:rsidR="00DF7B9B" w:rsidRPr="00B117D4">
        <w:rPr>
          <w:sz w:val="24"/>
          <w:szCs w:val="24"/>
        </w:rPr>
        <w:t>bin</w:t>
      </w:r>
      <w:r w:rsidR="00664C83">
        <w:rPr>
          <w:sz w:val="24"/>
          <w:szCs w:val="24"/>
        </w:rPr>
        <w:t xml:space="preserve"> </w:t>
      </w:r>
      <w:r w:rsidR="000E013A">
        <w:rPr>
          <w:sz w:val="24"/>
          <w:szCs w:val="24"/>
        </w:rPr>
        <w:t>274</w:t>
      </w:r>
      <w:r w:rsidR="00741DD6">
        <w:rPr>
          <w:sz w:val="24"/>
          <w:szCs w:val="24"/>
        </w:rPr>
        <w:t xml:space="preserve"> </w:t>
      </w:r>
      <w:r w:rsidR="00247919">
        <w:rPr>
          <w:sz w:val="24"/>
          <w:szCs w:val="24"/>
        </w:rPr>
        <w:t>TL</w:t>
      </w:r>
      <w:r w:rsidR="00664C83">
        <w:rPr>
          <w:sz w:val="24"/>
          <w:szCs w:val="24"/>
        </w:rPr>
        <w:t>,</w:t>
      </w:r>
      <w:r w:rsidR="00247919">
        <w:rPr>
          <w:sz w:val="24"/>
          <w:szCs w:val="24"/>
        </w:rPr>
        <w:t xml:space="preserve"> </w:t>
      </w:r>
      <w:r w:rsidR="000E013A">
        <w:rPr>
          <w:sz w:val="24"/>
          <w:szCs w:val="24"/>
        </w:rPr>
        <w:t>90</w:t>
      </w:r>
      <w:r w:rsidR="00C426CD">
        <w:rPr>
          <w:sz w:val="24"/>
          <w:szCs w:val="24"/>
        </w:rPr>
        <w:t xml:space="preserve"> </w:t>
      </w:r>
      <w:r w:rsidR="00741DD6">
        <w:rPr>
          <w:sz w:val="24"/>
          <w:szCs w:val="24"/>
        </w:rPr>
        <w:t>Kr</w:t>
      </w:r>
      <w:r w:rsidR="00C426CD">
        <w:rPr>
          <w:sz w:val="24"/>
          <w:szCs w:val="24"/>
        </w:rPr>
        <w:t xml:space="preserve"> </w:t>
      </w:r>
      <w:r w:rsidR="0038323F">
        <w:rPr>
          <w:sz w:val="24"/>
          <w:szCs w:val="24"/>
        </w:rPr>
        <w:t xml:space="preserve">olarak </w:t>
      </w:r>
      <w:r w:rsidR="00C426CD">
        <w:rPr>
          <w:sz w:val="24"/>
          <w:szCs w:val="24"/>
        </w:rPr>
        <w:t>gerçekleşirken</w:t>
      </w:r>
      <w:r w:rsidRPr="00A207A7">
        <w:rPr>
          <w:sz w:val="24"/>
          <w:szCs w:val="24"/>
        </w:rPr>
        <w:t>, gider gerçekleşmemiz</w:t>
      </w:r>
      <w:r w:rsidR="00D049ED" w:rsidRPr="00A207A7">
        <w:rPr>
          <w:sz w:val="24"/>
          <w:szCs w:val="24"/>
        </w:rPr>
        <w:t xml:space="preserve"> ise</w:t>
      </w:r>
      <w:r w:rsidRPr="00A207A7">
        <w:rPr>
          <w:sz w:val="24"/>
          <w:szCs w:val="24"/>
        </w:rPr>
        <w:t xml:space="preserve"> </w:t>
      </w:r>
      <w:r w:rsidR="00664C83">
        <w:rPr>
          <w:sz w:val="24"/>
          <w:szCs w:val="24"/>
        </w:rPr>
        <w:t>201</w:t>
      </w:r>
      <w:r w:rsidR="000E013A">
        <w:rPr>
          <w:sz w:val="24"/>
          <w:szCs w:val="24"/>
        </w:rPr>
        <w:t>8</w:t>
      </w:r>
      <w:r w:rsidR="00F148F1">
        <w:rPr>
          <w:sz w:val="24"/>
          <w:szCs w:val="24"/>
        </w:rPr>
        <w:t xml:space="preserve"> yılının aynı dönemine </w:t>
      </w:r>
      <w:r w:rsidR="00664C83">
        <w:rPr>
          <w:sz w:val="24"/>
          <w:szCs w:val="24"/>
        </w:rPr>
        <w:t>g</w:t>
      </w:r>
      <w:r w:rsidR="00741DD6">
        <w:rPr>
          <w:sz w:val="24"/>
          <w:szCs w:val="24"/>
        </w:rPr>
        <w:t>ö</w:t>
      </w:r>
      <w:r w:rsidR="002D702E">
        <w:rPr>
          <w:sz w:val="24"/>
          <w:szCs w:val="24"/>
        </w:rPr>
        <w:t>re %0,93</w:t>
      </w:r>
      <w:r w:rsidR="00664C83">
        <w:rPr>
          <w:sz w:val="24"/>
          <w:szCs w:val="24"/>
        </w:rPr>
        <w:t>’l</w:t>
      </w:r>
      <w:r w:rsidR="001D4F07">
        <w:rPr>
          <w:sz w:val="24"/>
          <w:szCs w:val="24"/>
        </w:rPr>
        <w:t>i</w:t>
      </w:r>
      <w:r w:rsidR="00664C83">
        <w:rPr>
          <w:sz w:val="24"/>
          <w:szCs w:val="24"/>
        </w:rPr>
        <w:t xml:space="preserve">k bir </w:t>
      </w:r>
      <w:r w:rsidR="002D702E">
        <w:rPr>
          <w:sz w:val="24"/>
          <w:szCs w:val="24"/>
        </w:rPr>
        <w:t>artışla</w:t>
      </w:r>
      <w:r w:rsidR="00664C83">
        <w:rPr>
          <w:sz w:val="24"/>
          <w:szCs w:val="24"/>
        </w:rPr>
        <w:t xml:space="preserve"> </w:t>
      </w:r>
      <w:r w:rsidR="002D702E">
        <w:rPr>
          <w:sz w:val="24"/>
          <w:szCs w:val="24"/>
        </w:rPr>
        <w:t>664</w:t>
      </w:r>
      <w:r w:rsidRPr="00A207A7">
        <w:rPr>
          <w:sz w:val="24"/>
          <w:szCs w:val="24"/>
        </w:rPr>
        <w:t xml:space="preserve"> milyon </w:t>
      </w:r>
      <w:r w:rsidR="002D702E">
        <w:rPr>
          <w:sz w:val="24"/>
          <w:szCs w:val="24"/>
        </w:rPr>
        <w:t>197</w:t>
      </w:r>
      <w:r w:rsidR="007B1F34" w:rsidRPr="00A207A7">
        <w:rPr>
          <w:sz w:val="24"/>
          <w:szCs w:val="24"/>
        </w:rPr>
        <w:t xml:space="preserve"> bin</w:t>
      </w:r>
      <w:r w:rsidR="00A23C90" w:rsidRPr="00A207A7">
        <w:rPr>
          <w:sz w:val="24"/>
          <w:szCs w:val="24"/>
        </w:rPr>
        <w:t xml:space="preserve"> </w:t>
      </w:r>
      <w:r w:rsidR="002D702E">
        <w:rPr>
          <w:sz w:val="24"/>
          <w:szCs w:val="24"/>
        </w:rPr>
        <w:t>393</w:t>
      </w:r>
      <w:r w:rsidR="007912CA">
        <w:rPr>
          <w:sz w:val="24"/>
          <w:szCs w:val="24"/>
        </w:rPr>
        <w:t xml:space="preserve"> T</w:t>
      </w:r>
      <w:r w:rsidR="00247919">
        <w:rPr>
          <w:sz w:val="24"/>
          <w:szCs w:val="24"/>
        </w:rPr>
        <w:t>L</w:t>
      </w:r>
      <w:r w:rsidR="00A02756">
        <w:rPr>
          <w:sz w:val="24"/>
          <w:szCs w:val="24"/>
        </w:rPr>
        <w:t>,</w:t>
      </w:r>
      <w:r w:rsidR="002D702E">
        <w:rPr>
          <w:sz w:val="24"/>
          <w:szCs w:val="24"/>
        </w:rPr>
        <w:t xml:space="preserve"> 49</w:t>
      </w:r>
      <w:r w:rsidR="007912CA">
        <w:rPr>
          <w:sz w:val="24"/>
          <w:szCs w:val="24"/>
        </w:rPr>
        <w:t xml:space="preserve"> Kr</w:t>
      </w:r>
      <w:r w:rsidRPr="00A207A7">
        <w:rPr>
          <w:sz w:val="24"/>
          <w:szCs w:val="24"/>
        </w:rPr>
        <w:t xml:space="preserve"> olmuştur. Bu dönemde</w:t>
      </w:r>
      <w:r w:rsidRPr="00B117D4">
        <w:rPr>
          <w:sz w:val="24"/>
          <w:szCs w:val="24"/>
        </w:rPr>
        <w:t xml:space="preserve"> gelir bütçemizin </w:t>
      </w:r>
      <w:proofErr w:type="gramStart"/>
      <w:r w:rsidR="0042535F" w:rsidRPr="00B117D4">
        <w:rPr>
          <w:sz w:val="24"/>
          <w:szCs w:val="24"/>
        </w:rPr>
        <w:t>%</w:t>
      </w:r>
      <w:r w:rsidR="002D702E">
        <w:rPr>
          <w:sz w:val="24"/>
          <w:szCs w:val="24"/>
        </w:rPr>
        <w:t>43</w:t>
      </w:r>
      <w:r w:rsidR="006B4BEA">
        <w:rPr>
          <w:sz w:val="24"/>
          <w:szCs w:val="24"/>
        </w:rPr>
        <w:t>’</w:t>
      </w:r>
      <w:r w:rsidRPr="00B117D4">
        <w:rPr>
          <w:sz w:val="24"/>
          <w:szCs w:val="24"/>
        </w:rPr>
        <w:t>l</w:t>
      </w:r>
      <w:r w:rsidR="006B4BEA">
        <w:rPr>
          <w:sz w:val="24"/>
          <w:szCs w:val="24"/>
        </w:rPr>
        <w:t>i</w:t>
      </w:r>
      <w:r w:rsidRPr="00B117D4">
        <w:rPr>
          <w:sz w:val="24"/>
          <w:szCs w:val="24"/>
        </w:rPr>
        <w:t>k</w:t>
      </w:r>
      <w:proofErr w:type="gramEnd"/>
      <w:r w:rsidRPr="00B117D4">
        <w:rPr>
          <w:sz w:val="24"/>
          <w:szCs w:val="24"/>
        </w:rPr>
        <w:t xml:space="preserve"> kısmını, gider bütçemizin de %</w:t>
      </w:r>
      <w:r w:rsidR="006053C0">
        <w:rPr>
          <w:sz w:val="24"/>
          <w:szCs w:val="24"/>
        </w:rPr>
        <w:t>40</w:t>
      </w:r>
      <w:r w:rsidRPr="00B117D4">
        <w:rPr>
          <w:sz w:val="24"/>
          <w:szCs w:val="24"/>
        </w:rPr>
        <w:t>’l</w:t>
      </w:r>
      <w:r w:rsidR="006B4BEA">
        <w:rPr>
          <w:sz w:val="24"/>
          <w:szCs w:val="24"/>
        </w:rPr>
        <w:t>ı</w:t>
      </w:r>
      <w:r w:rsidRPr="00B117D4">
        <w:rPr>
          <w:sz w:val="24"/>
          <w:szCs w:val="24"/>
        </w:rPr>
        <w:t>k kısmını gerçekleştirmiş bulunmaktayız.</w:t>
      </w:r>
    </w:p>
    <w:p w:rsidR="009C414C" w:rsidRDefault="00A23C90" w:rsidP="00BB04F8">
      <w:pPr>
        <w:suppressAutoHyphens/>
        <w:spacing w:before="240" w:after="0" w:line="360" w:lineRule="auto"/>
        <w:ind w:left="284" w:right="-24" w:firstLine="708"/>
        <w:jc w:val="both"/>
        <w:rPr>
          <w:sz w:val="24"/>
          <w:szCs w:val="24"/>
        </w:rPr>
      </w:pPr>
      <w:r w:rsidRPr="00B117D4">
        <w:rPr>
          <w:sz w:val="24"/>
          <w:szCs w:val="24"/>
        </w:rPr>
        <w:t>201</w:t>
      </w:r>
      <w:r w:rsidR="002D702E">
        <w:rPr>
          <w:sz w:val="24"/>
          <w:szCs w:val="24"/>
        </w:rPr>
        <w:t>8</w:t>
      </w:r>
      <w:r w:rsidR="00A423DD" w:rsidRPr="00B117D4">
        <w:rPr>
          <w:sz w:val="24"/>
          <w:szCs w:val="24"/>
        </w:rPr>
        <w:t xml:space="preserve"> yılının aynı döneminde gelir gerçekleşmesi </w:t>
      </w:r>
      <w:r w:rsidR="00664C83">
        <w:rPr>
          <w:sz w:val="24"/>
          <w:szCs w:val="24"/>
        </w:rPr>
        <w:t xml:space="preserve"> </w:t>
      </w:r>
      <w:r w:rsidR="002D702E">
        <w:rPr>
          <w:sz w:val="24"/>
          <w:szCs w:val="24"/>
        </w:rPr>
        <w:t>599</w:t>
      </w:r>
      <w:r w:rsidR="00A423DD" w:rsidRPr="00B117D4">
        <w:rPr>
          <w:sz w:val="24"/>
          <w:szCs w:val="24"/>
        </w:rPr>
        <w:t xml:space="preserve"> </w:t>
      </w:r>
      <w:r w:rsidR="007B1F34" w:rsidRPr="00B117D4">
        <w:rPr>
          <w:sz w:val="24"/>
          <w:szCs w:val="24"/>
        </w:rPr>
        <w:t>milyon</w:t>
      </w:r>
      <w:r w:rsidR="00A423DD" w:rsidRPr="00B117D4">
        <w:rPr>
          <w:sz w:val="24"/>
          <w:szCs w:val="24"/>
        </w:rPr>
        <w:t xml:space="preserve"> </w:t>
      </w:r>
      <w:r w:rsidR="002D702E">
        <w:rPr>
          <w:sz w:val="24"/>
          <w:szCs w:val="24"/>
        </w:rPr>
        <w:t>237</w:t>
      </w:r>
      <w:r w:rsidR="007B1F34" w:rsidRPr="00B117D4">
        <w:rPr>
          <w:sz w:val="24"/>
          <w:szCs w:val="24"/>
        </w:rPr>
        <w:t xml:space="preserve"> bin</w:t>
      </w:r>
      <w:r w:rsidR="00664C83">
        <w:rPr>
          <w:sz w:val="24"/>
          <w:szCs w:val="24"/>
        </w:rPr>
        <w:t xml:space="preserve"> </w:t>
      </w:r>
      <w:r w:rsidR="002D702E">
        <w:rPr>
          <w:sz w:val="24"/>
          <w:szCs w:val="24"/>
        </w:rPr>
        <w:t>406</w:t>
      </w:r>
      <w:r w:rsidR="00247919">
        <w:rPr>
          <w:sz w:val="24"/>
          <w:szCs w:val="24"/>
        </w:rPr>
        <w:t xml:space="preserve"> TL</w:t>
      </w:r>
      <w:r w:rsidR="00546EA9">
        <w:rPr>
          <w:sz w:val="24"/>
          <w:szCs w:val="24"/>
        </w:rPr>
        <w:t>,</w:t>
      </w:r>
      <w:r w:rsidR="002D702E">
        <w:rPr>
          <w:sz w:val="24"/>
          <w:szCs w:val="24"/>
        </w:rPr>
        <w:t xml:space="preserve"> 02</w:t>
      </w:r>
      <w:r w:rsidR="00A423DD" w:rsidRPr="00B117D4">
        <w:rPr>
          <w:sz w:val="24"/>
          <w:szCs w:val="24"/>
        </w:rPr>
        <w:t xml:space="preserve"> </w:t>
      </w:r>
      <w:r w:rsidR="007912CA">
        <w:rPr>
          <w:sz w:val="24"/>
          <w:szCs w:val="24"/>
        </w:rPr>
        <w:t>Kr</w:t>
      </w:r>
      <w:r w:rsidR="00A423DD" w:rsidRPr="00B117D4">
        <w:rPr>
          <w:sz w:val="24"/>
          <w:szCs w:val="24"/>
        </w:rPr>
        <w:t xml:space="preserve">, gider gerçekleşmesi de </w:t>
      </w:r>
      <w:r w:rsidR="002D702E">
        <w:rPr>
          <w:sz w:val="24"/>
          <w:szCs w:val="24"/>
        </w:rPr>
        <w:t>621</w:t>
      </w:r>
      <w:r w:rsidR="007D6540">
        <w:rPr>
          <w:sz w:val="24"/>
          <w:szCs w:val="24"/>
        </w:rPr>
        <w:t xml:space="preserve"> </w:t>
      </w:r>
      <w:r w:rsidR="00664C83">
        <w:rPr>
          <w:sz w:val="24"/>
          <w:szCs w:val="24"/>
        </w:rPr>
        <w:t xml:space="preserve">milyon </w:t>
      </w:r>
      <w:r w:rsidR="002D702E">
        <w:rPr>
          <w:sz w:val="24"/>
          <w:szCs w:val="24"/>
        </w:rPr>
        <w:t>935</w:t>
      </w:r>
      <w:r w:rsidR="00664C83">
        <w:rPr>
          <w:sz w:val="24"/>
          <w:szCs w:val="24"/>
        </w:rPr>
        <w:t xml:space="preserve"> </w:t>
      </w:r>
      <w:r w:rsidR="007B1F34" w:rsidRPr="00B117D4">
        <w:rPr>
          <w:sz w:val="24"/>
          <w:szCs w:val="24"/>
        </w:rPr>
        <w:t>bin</w:t>
      </w:r>
      <w:r w:rsidR="007912CA">
        <w:rPr>
          <w:sz w:val="24"/>
          <w:szCs w:val="24"/>
        </w:rPr>
        <w:t xml:space="preserve"> </w:t>
      </w:r>
      <w:r w:rsidR="002D702E">
        <w:rPr>
          <w:sz w:val="24"/>
          <w:szCs w:val="24"/>
        </w:rPr>
        <w:t>728</w:t>
      </w:r>
      <w:r w:rsidR="006053C0">
        <w:rPr>
          <w:sz w:val="24"/>
          <w:szCs w:val="24"/>
        </w:rPr>
        <w:t xml:space="preserve"> </w:t>
      </w:r>
      <w:r w:rsidR="00247919">
        <w:rPr>
          <w:sz w:val="24"/>
          <w:szCs w:val="24"/>
        </w:rPr>
        <w:t>TL</w:t>
      </w:r>
      <w:r w:rsidR="00664C83">
        <w:rPr>
          <w:sz w:val="24"/>
          <w:szCs w:val="24"/>
        </w:rPr>
        <w:t>,</w:t>
      </w:r>
      <w:r w:rsidR="008003FE">
        <w:rPr>
          <w:sz w:val="24"/>
          <w:szCs w:val="24"/>
        </w:rPr>
        <w:t xml:space="preserve"> </w:t>
      </w:r>
      <w:r w:rsidR="002D702E">
        <w:rPr>
          <w:sz w:val="24"/>
          <w:szCs w:val="24"/>
        </w:rPr>
        <w:t>43</w:t>
      </w:r>
      <w:r w:rsidR="007912CA">
        <w:rPr>
          <w:sz w:val="24"/>
          <w:szCs w:val="24"/>
        </w:rPr>
        <w:t xml:space="preserve">  Kr </w:t>
      </w:r>
      <w:r w:rsidR="00A423DD" w:rsidRPr="00B117D4">
        <w:rPr>
          <w:sz w:val="24"/>
          <w:szCs w:val="24"/>
        </w:rPr>
        <w:t>olmuştur.</w:t>
      </w:r>
    </w:p>
    <w:p w:rsidR="00AC0AD2" w:rsidRDefault="00AC0AD2" w:rsidP="00BB04F8">
      <w:pPr>
        <w:suppressAutoHyphens/>
        <w:spacing w:before="240" w:after="0" w:line="360" w:lineRule="auto"/>
        <w:ind w:left="284" w:right="-24" w:firstLine="708"/>
        <w:jc w:val="both"/>
        <w:rPr>
          <w:b/>
          <w:bCs/>
          <w:color w:val="FF0000"/>
        </w:rPr>
      </w:pPr>
    </w:p>
    <w:p w:rsidR="00D049ED" w:rsidRDefault="008770A9" w:rsidP="0040662A">
      <w:pPr>
        <w:tabs>
          <w:tab w:val="left" w:pos="284"/>
        </w:tabs>
        <w:spacing w:before="240" w:after="0" w:line="360" w:lineRule="auto"/>
        <w:ind w:right="-24" w:firstLine="0"/>
        <w:jc w:val="both"/>
        <w:rPr>
          <w:b/>
          <w:bCs/>
          <w:sz w:val="20"/>
          <w:szCs w:val="20"/>
        </w:rPr>
      </w:pPr>
      <w:r w:rsidRPr="00890BE0">
        <w:rPr>
          <w:b/>
          <w:bCs/>
          <w:color w:val="FF0000"/>
        </w:rPr>
        <w:t>Tablo 1</w:t>
      </w:r>
      <w:r w:rsidR="00F46659" w:rsidRPr="00F46659">
        <w:rPr>
          <w:b/>
          <w:bCs/>
          <w:color w:val="FF0000"/>
        </w:rPr>
        <w:t>:</w:t>
      </w:r>
      <w:r w:rsidR="003039F7">
        <w:rPr>
          <w:b/>
          <w:bCs/>
          <w:color w:val="FF0000"/>
        </w:rPr>
        <w:t xml:space="preserve"> </w:t>
      </w:r>
      <w:r w:rsidR="00AE4C70" w:rsidRPr="003B2FBA">
        <w:rPr>
          <w:b/>
          <w:bCs/>
          <w:sz w:val="20"/>
          <w:szCs w:val="20"/>
        </w:rPr>
        <w:t>201</w:t>
      </w:r>
      <w:r w:rsidR="002D702E">
        <w:rPr>
          <w:b/>
          <w:bCs/>
          <w:sz w:val="20"/>
          <w:szCs w:val="20"/>
        </w:rPr>
        <w:t>8</w:t>
      </w:r>
      <w:r w:rsidR="00F46659">
        <w:rPr>
          <w:b/>
          <w:bCs/>
        </w:rPr>
        <w:t>-</w:t>
      </w:r>
      <w:r w:rsidR="00AC0AD2">
        <w:rPr>
          <w:b/>
          <w:bCs/>
          <w:sz w:val="20"/>
          <w:szCs w:val="20"/>
        </w:rPr>
        <w:t>201</w:t>
      </w:r>
      <w:r w:rsidR="002D702E">
        <w:rPr>
          <w:b/>
          <w:bCs/>
          <w:sz w:val="20"/>
          <w:szCs w:val="20"/>
        </w:rPr>
        <w:t>9</w:t>
      </w:r>
      <w:r w:rsidR="00577FA3">
        <w:rPr>
          <w:b/>
          <w:bCs/>
          <w:sz w:val="20"/>
          <w:szCs w:val="20"/>
        </w:rPr>
        <w:t xml:space="preserve"> </w:t>
      </w:r>
      <w:r w:rsidRPr="00890BE0">
        <w:rPr>
          <w:b/>
          <w:bCs/>
          <w:sz w:val="20"/>
          <w:szCs w:val="20"/>
        </w:rPr>
        <w:t>Yılı Bütçesi ve Ocak-Haziran Dönemi Gerçekleşmeler</w:t>
      </w:r>
    </w:p>
    <w:tbl>
      <w:tblPr>
        <w:tblW w:w="10730" w:type="dxa"/>
        <w:tblInd w:w="53" w:type="dxa"/>
        <w:tblCellMar>
          <w:left w:w="70" w:type="dxa"/>
          <w:right w:w="70" w:type="dxa"/>
        </w:tblCellMar>
        <w:tblLook w:val="04A0" w:firstRow="1" w:lastRow="0" w:firstColumn="1" w:lastColumn="0" w:noHBand="0" w:noVBand="1"/>
      </w:tblPr>
      <w:tblGrid>
        <w:gridCol w:w="726"/>
        <w:gridCol w:w="1932"/>
        <w:gridCol w:w="1787"/>
        <w:gridCol w:w="633"/>
        <w:gridCol w:w="777"/>
        <w:gridCol w:w="1973"/>
        <w:gridCol w:w="2014"/>
        <w:gridCol w:w="888"/>
      </w:tblGrid>
      <w:tr w:rsidR="00AC0AD2" w:rsidRPr="00AC0AD2" w:rsidTr="006053C0">
        <w:trPr>
          <w:trHeight w:val="826"/>
        </w:trPr>
        <w:tc>
          <w:tcPr>
            <w:tcW w:w="10730" w:type="dxa"/>
            <w:gridSpan w:val="8"/>
            <w:vMerge w:val="restart"/>
            <w:tcBorders>
              <w:top w:val="single" w:sz="4" w:space="0" w:color="auto"/>
              <w:left w:val="single" w:sz="4" w:space="0" w:color="auto"/>
              <w:bottom w:val="single" w:sz="4" w:space="0" w:color="auto"/>
              <w:right w:val="single" w:sz="4" w:space="0" w:color="auto"/>
            </w:tcBorders>
            <w:shd w:val="clear" w:color="000000" w:fill="75923C"/>
            <w:vAlign w:val="center"/>
            <w:hideMark/>
          </w:tcPr>
          <w:p w:rsidR="00AC0AD2" w:rsidRPr="00AC0AD2" w:rsidRDefault="00AC0AD2" w:rsidP="00347D82">
            <w:pPr>
              <w:spacing w:after="0" w:line="240" w:lineRule="auto"/>
              <w:ind w:firstLine="0"/>
              <w:jc w:val="center"/>
              <w:rPr>
                <w:rFonts w:ascii="Calibri" w:hAnsi="Calibri"/>
                <w:b/>
                <w:bCs/>
                <w:color w:val="FFFFFF"/>
                <w:sz w:val="24"/>
                <w:szCs w:val="24"/>
                <w:lang w:val="tr-TR" w:eastAsia="tr-TR" w:bidi="ar-SA"/>
              </w:rPr>
            </w:pPr>
            <w:r w:rsidRPr="00AC0AD2">
              <w:rPr>
                <w:rFonts w:ascii="Calibri" w:hAnsi="Calibri"/>
                <w:b/>
                <w:bCs/>
                <w:color w:val="FFFFFF"/>
                <w:sz w:val="24"/>
                <w:szCs w:val="24"/>
                <w:lang w:val="tr-TR" w:eastAsia="tr-TR" w:bidi="ar-SA"/>
              </w:rPr>
              <w:t>201</w:t>
            </w:r>
            <w:r w:rsidR="00B125A2">
              <w:rPr>
                <w:rFonts w:ascii="Calibri" w:hAnsi="Calibri"/>
                <w:b/>
                <w:bCs/>
                <w:color w:val="FFFFFF"/>
                <w:sz w:val="24"/>
                <w:szCs w:val="24"/>
                <w:lang w:val="tr-TR" w:eastAsia="tr-TR" w:bidi="ar-SA"/>
              </w:rPr>
              <w:t>8</w:t>
            </w:r>
            <w:r w:rsidRPr="00AC0AD2">
              <w:rPr>
                <w:rFonts w:ascii="Calibri" w:hAnsi="Calibri"/>
                <w:b/>
                <w:bCs/>
                <w:color w:val="FFFFFF"/>
                <w:sz w:val="24"/>
                <w:szCs w:val="24"/>
                <w:lang w:val="tr-TR" w:eastAsia="tr-TR" w:bidi="ar-SA"/>
              </w:rPr>
              <w:t xml:space="preserve"> VE </w:t>
            </w:r>
            <w:r w:rsidR="003D50E6">
              <w:rPr>
                <w:rFonts w:ascii="Calibri" w:hAnsi="Calibri"/>
                <w:b/>
                <w:bCs/>
                <w:color w:val="FFFFFF"/>
                <w:sz w:val="24"/>
                <w:szCs w:val="24"/>
                <w:lang w:val="tr-TR" w:eastAsia="tr-TR" w:bidi="ar-SA"/>
              </w:rPr>
              <w:t>201</w:t>
            </w:r>
            <w:r w:rsidR="00B125A2">
              <w:rPr>
                <w:rFonts w:ascii="Calibri" w:hAnsi="Calibri"/>
                <w:b/>
                <w:bCs/>
                <w:color w:val="FFFFFF"/>
                <w:sz w:val="24"/>
                <w:szCs w:val="24"/>
                <w:lang w:val="tr-TR" w:eastAsia="tr-TR" w:bidi="ar-SA"/>
              </w:rPr>
              <w:t>9</w:t>
            </w:r>
            <w:r w:rsidRPr="00AC0AD2">
              <w:rPr>
                <w:rFonts w:ascii="Calibri" w:hAnsi="Calibri"/>
                <w:b/>
                <w:bCs/>
                <w:color w:val="FFFFFF"/>
                <w:sz w:val="24"/>
                <w:szCs w:val="24"/>
                <w:lang w:val="tr-TR" w:eastAsia="tr-TR" w:bidi="ar-SA"/>
              </w:rPr>
              <w:t xml:space="preserve"> YILI (OCAK-HAZİRAN)</w:t>
            </w:r>
            <w:r w:rsidRPr="00AC0AD2">
              <w:rPr>
                <w:rFonts w:ascii="Calibri" w:hAnsi="Calibri"/>
                <w:b/>
                <w:bCs/>
                <w:color w:val="FFFFFF"/>
                <w:sz w:val="24"/>
                <w:szCs w:val="24"/>
                <w:lang w:val="tr-TR" w:eastAsia="tr-TR" w:bidi="ar-SA"/>
              </w:rPr>
              <w:br/>
              <w:t xml:space="preserve"> BÜTÇE PERFORMANSI</w:t>
            </w:r>
          </w:p>
        </w:tc>
      </w:tr>
      <w:tr w:rsidR="00AC0AD2" w:rsidRPr="00AC0AD2" w:rsidTr="006053C0">
        <w:trPr>
          <w:trHeight w:val="826"/>
        </w:trPr>
        <w:tc>
          <w:tcPr>
            <w:tcW w:w="10730" w:type="dxa"/>
            <w:gridSpan w:val="8"/>
            <w:vMerge/>
            <w:tcBorders>
              <w:top w:val="single" w:sz="4" w:space="0" w:color="auto"/>
              <w:left w:val="single" w:sz="4" w:space="0" w:color="auto"/>
              <w:bottom w:val="single" w:sz="4" w:space="0" w:color="auto"/>
              <w:right w:val="single" w:sz="4" w:space="0" w:color="auto"/>
            </w:tcBorders>
            <w:vAlign w:val="center"/>
            <w:hideMark/>
          </w:tcPr>
          <w:p w:rsidR="00AC0AD2" w:rsidRPr="00AC0AD2" w:rsidRDefault="00AC0AD2" w:rsidP="00AC0AD2">
            <w:pPr>
              <w:spacing w:after="0" w:line="240" w:lineRule="auto"/>
              <w:ind w:firstLine="0"/>
              <w:rPr>
                <w:rFonts w:ascii="Calibri" w:hAnsi="Calibri"/>
                <w:b/>
                <w:bCs/>
                <w:color w:val="FFFFFF"/>
                <w:sz w:val="24"/>
                <w:szCs w:val="24"/>
                <w:lang w:val="tr-TR" w:eastAsia="tr-TR" w:bidi="ar-SA"/>
              </w:rPr>
            </w:pPr>
          </w:p>
        </w:tc>
      </w:tr>
      <w:tr w:rsidR="00AC0AD2" w:rsidRPr="00AC0AD2" w:rsidTr="006053C0">
        <w:trPr>
          <w:trHeight w:val="739"/>
        </w:trPr>
        <w:tc>
          <w:tcPr>
            <w:tcW w:w="726" w:type="dxa"/>
            <w:tcBorders>
              <w:top w:val="nil"/>
              <w:left w:val="single" w:sz="4" w:space="0" w:color="auto"/>
              <w:bottom w:val="single" w:sz="4" w:space="0" w:color="auto"/>
              <w:right w:val="single" w:sz="4" w:space="0" w:color="auto"/>
            </w:tcBorders>
            <w:shd w:val="clear" w:color="000000" w:fill="75923C"/>
            <w:noWrap/>
            <w:vAlign w:val="center"/>
            <w:hideMark/>
          </w:tcPr>
          <w:p w:rsidR="00AC0AD2" w:rsidRPr="00AC0AD2" w:rsidRDefault="00AC0AD2" w:rsidP="00AC0AD2">
            <w:pPr>
              <w:spacing w:after="0" w:line="240" w:lineRule="auto"/>
              <w:ind w:firstLine="0"/>
              <w:jc w:val="center"/>
              <w:rPr>
                <w:rFonts w:ascii="Calibri" w:hAnsi="Calibri"/>
                <w:b/>
                <w:bCs/>
                <w:color w:val="FFFFFF"/>
                <w:sz w:val="24"/>
                <w:szCs w:val="24"/>
                <w:lang w:val="tr-TR" w:eastAsia="tr-TR" w:bidi="ar-SA"/>
              </w:rPr>
            </w:pPr>
            <w:r w:rsidRPr="00AC0AD2">
              <w:rPr>
                <w:rFonts w:ascii="Calibri" w:hAnsi="Calibri"/>
                <w:b/>
                <w:bCs/>
                <w:color w:val="FFFFFF"/>
                <w:sz w:val="24"/>
                <w:szCs w:val="24"/>
                <w:lang w:val="tr-TR" w:eastAsia="tr-TR" w:bidi="ar-SA"/>
              </w:rPr>
              <w:t>GELİR</w:t>
            </w:r>
          </w:p>
        </w:tc>
        <w:tc>
          <w:tcPr>
            <w:tcW w:w="1932" w:type="dxa"/>
            <w:tcBorders>
              <w:top w:val="nil"/>
              <w:left w:val="nil"/>
              <w:bottom w:val="single" w:sz="4" w:space="0" w:color="auto"/>
              <w:right w:val="single" w:sz="4" w:space="0" w:color="auto"/>
            </w:tcBorders>
            <w:shd w:val="clear" w:color="000000" w:fill="75923C"/>
            <w:vAlign w:val="center"/>
            <w:hideMark/>
          </w:tcPr>
          <w:p w:rsidR="00AC0AD2" w:rsidRPr="00AC0AD2" w:rsidRDefault="00AC0AD2" w:rsidP="00AC0AD2">
            <w:pPr>
              <w:spacing w:after="0" w:line="240" w:lineRule="auto"/>
              <w:ind w:firstLine="0"/>
              <w:jc w:val="center"/>
              <w:rPr>
                <w:rFonts w:ascii="Calibri" w:hAnsi="Calibri"/>
                <w:b/>
                <w:bCs/>
                <w:color w:val="FFFFFF"/>
                <w:sz w:val="24"/>
                <w:szCs w:val="24"/>
                <w:lang w:val="tr-TR" w:eastAsia="tr-TR" w:bidi="ar-SA"/>
              </w:rPr>
            </w:pPr>
            <w:r w:rsidRPr="00AC0AD2">
              <w:rPr>
                <w:rFonts w:ascii="Calibri" w:hAnsi="Calibri"/>
                <w:b/>
                <w:bCs/>
                <w:color w:val="FFFFFF"/>
                <w:sz w:val="24"/>
                <w:szCs w:val="24"/>
                <w:lang w:val="tr-TR" w:eastAsia="tr-TR" w:bidi="ar-SA"/>
              </w:rPr>
              <w:t>BÜTÇE</w:t>
            </w:r>
          </w:p>
        </w:tc>
        <w:tc>
          <w:tcPr>
            <w:tcW w:w="1787" w:type="dxa"/>
            <w:tcBorders>
              <w:top w:val="nil"/>
              <w:left w:val="nil"/>
              <w:bottom w:val="single" w:sz="4" w:space="0" w:color="auto"/>
              <w:right w:val="single" w:sz="4" w:space="0" w:color="auto"/>
            </w:tcBorders>
            <w:shd w:val="clear" w:color="000000" w:fill="75923C"/>
            <w:vAlign w:val="center"/>
            <w:hideMark/>
          </w:tcPr>
          <w:p w:rsidR="00AC0AD2" w:rsidRPr="00AC0AD2" w:rsidRDefault="00AC0AD2" w:rsidP="00AC0AD2">
            <w:pPr>
              <w:spacing w:after="0" w:line="240" w:lineRule="auto"/>
              <w:ind w:firstLine="0"/>
              <w:jc w:val="center"/>
              <w:rPr>
                <w:rFonts w:ascii="Calibri" w:hAnsi="Calibri"/>
                <w:b/>
                <w:bCs/>
                <w:color w:val="FFFFFF"/>
                <w:sz w:val="24"/>
                <w:szCs w:val="24"/>
                <w:lang w:val="tr-TR" w:eastAsia="tr-TR" w:bidi="ar-SA"/>
              </w:rPr>
            </w:pPr>
            <w:r w:rsidRPr="00AC0AD2">
              <w:rPr>
                <w:rFonts w:ascii="Calibri" w:hAnsi="Calibri"/>
                <w:b/>
                <w:bCs/>
                <w:color w:val="FFFFFF"/>
                <w:sz w:val="24"/>
                <w:szCs w:val="24"/>
                <w:lang w:val="tr-TR" w:eastAsia="tr-TR" w:bidi="ar-SA"/>
              </w:rPr>
              <w:t>GERÇEKLEŞME</w:t>
            </w:r>
          </w:p>
        </w:tc>
        <w:tc>
          <w:tcPr>
            <w:tcW w:w="633" w:type="dxa"/>
            <w:tcBorders>
              <w:top w:val="nil"/>
              <w:left w:val="nil"/>
              <w:bottom w:val="single" w:sz="4" w:space="0" w:color="auto"/>
              <w:right w:val="single" w:sz="4" w:space="0" w:color="auto"/>
            </w:tcBorders>
            <w:shd w:val="clear" w:color="000000" w:fill="75923C"/>
            <w:noWrap/>
            <w:vAlign w:val="center"/>
            <w:hideMark/>
          </w:tcPr>
          <w:p w:rsidR="00AC0AD2" w:rsidRPr="00AC0AD2" w:rsidRDefault="00AC0AD2" w:rsidP="00AC0AD2">
            <w:pPr>
              <w:spacing w:after="0" w:line="240" w:lineRule="auto"/>
              <w:ind w:firstLine="0"/>
              <w:jc w:val="center"/>
              <w:rPr>
                <w:rFonts w:ascii="Calibri" w:hAnsi="Calibri"/>
                <w:b/>
                <w:bCs/>
                <w:color w:val="FFFFFF"/>
                <w:sz w:val="24"/>
                <w:szCs w:val="24"/>
                <w:lang w:val="tr-TR" w:eastAsia="tr-TR" w:bidi="ar-SA"/>
              </w:rPr>
            </w:pPr>
            <w:r w:rsidRPr="00AC0AD2">
              <w:rPr>
                <w:rFonts w:ascii="Calibri" w:hAnsi="Calibri"/>
                <w:b/>
                <w:bCs/>
                <w:color w:val="FFFFFF"/>
                <w:sz w:val="24"/>
                <w:szCs w:val="24"/>
                <w:lang w:val="tr-TR" w:eastAsia="tr-TR" w:bidi="ar-SA"/>
              </w:rPr>
              <w:t>%</w:t>
            </w:r>
          </w:p>
        </w:tc>
        <w:tc>
          <w:tcPr>
            <w:tcW w:w="777" w:type="dxa"/>
            <w:tcBorders>
              <w:top w:val="nil"/>
              <w:left w:val="nil"/>
              <w:bottom w:val="single" w:sz="4" w:space="0" w:color="auto"/>
              <w:right w:val="single" w:sz="4" w:space="0" w:color="auto"/>
            </w:tcBorders>
            <w:shd w:val="clear" w:color="000000" w:fill="75923C"/>
            <w:noWrap/>
            <w:vAlign w:val="center"/>
            <w:hideMark/>
          </w:tcPr>
          <w:p w:rsidR="00AC0AD2" w:rsidRPr="00AC0AD2" w:rsidRDefault="00AC0AD2" w:rsidP="00AC0AD2">
            <w:pPr>
              <w:spacing w:after="0" w:line="240" w:lineRule="auto"/>
              <w:ind w:firstLine="0"/>
              <w:jc w:val="center"/>
              <w:rPr>
                <w:rFonts w:ascii="Calibri" w:hAnsi="Calibri"/>
                <w:b/>
                <w:bCs/>
                <w:color w:val="FFFFFF"/>
                <w:sz w:val="24"/>
                <w:szCs w:val="24"/>
                <w:lang w:val="tr-TR" w:eastAsia="tr-TR" w:bidi="ar-SA"/>
              </w:rPr>
            </w:pPr>
            <w:r w:rsidRPr="00AC0AD2">
              <w:rPr>
                <w:rFonts w:ascii="Calibri" w:hAnsi="Calibri"/>
                <w:b/>
                <w:bCs/>
                <w:color w:val="FFFFFF"/>
                <w:sz w:val="24"/>
                <w:szCs w:val="24"/>
                <w:lang w:val="tr-TR" w:eastAsia="tr-TR" w:bidi="ar-SA"/>
              </w:rPr>
              <w:t>GİDER</w:t>
            </w:r>
          </w:p>
        </w:tc>
        <w:tc>
          <w:tcPr>
            <w:tcW w:w="1973" w:type="dxa"/>
            <w:tcBorders>
              <w:top w:val="nil"/>
              <w:left w:val="nil"/>
              <w:bottom w:val="single" w:sz="4" w:space="0" w:color="auto"/>
              <w:right w:val="single" w:sz="4" w:space="0" w:color="auto"/>
            </w:tcBorders>
            <w:shd w:val="clear" w:color="000000" w:fill="75923C"/>
            <w:vAlign w:val="center"/>
            <w:hideMark/>
          </w:tcPr>
          <w:p w:rsidR="00AC0AD2" w:rsidRPr="00AC0AD2" w:rsidRDefault="00AC0AD2" w:rsidP="00AC0AD2">
            <w:pPr>
              <w:spacing w:after="0" w:line="240" w:lineRule="auto"/>
              <w:ind w:firstLine="0"/>
              <w:jc w:val="center"/>
              <w:rPr>
                <w:rFonts w:ascii="Calibri" w:hAnsi="Calibri"/>
                <w:b/>
                <w:bCs/>
                <w:color w:val="FFFFFF"/>
                <w:sz w:val="24"/>
                <w:szCs w:val="24"/>
                <w:lang w:val="tr-TR" w:eastAsia="tr-TR" w:bidi="ar-SA"/>
              </w:rPr>
            </w:pPr>
            <w:r w:rsidRPr="00AC0AD2">
              <w:rPr>
                <w:rFonts w:ascii="Calibri" w:hAnsi="Calibri"/>
                <w:b/>
                <w:bCs/>
                <w:color w:val="FFFFFF"/>
                <w:sz w:val="24"/>
                <w:szCs w:val="24"/>
                <w:lang w:val="tr-TR" w:eastAsia="tr-TR" w:bidi="ar-SA"/>
              </w:rPr>
              <w:t>BÜTÇE</w:t>
            </w:r>
          </w:p>
        </w:tc>
        <w:tc>
          <w:tcPr>
            <w:tcW w:w="2014" w:type="dxa"/>
            <w:tcBorders>
              <w:top w:val="nil"/>
              <w:left w:val="nil"/>
              <w:bottom w:val="single" w:sz="4" w:space="0" w:color="auto"/>
              <w:right w:val="single" w:sz="4" w:space="0" w:color="auto"/>
            </w:tcBorders>
            <w:shd w:val="clear" w:color="000000" w:fill="75923C"/>
            <w:vAlign w:val="bottom"/>
            <w:hideMark/>
          </w:tcPr>
          <w:p w:rsidR="00AC0AD2" w:rsidRPr="00AC0AD2" w:rsidRDefault="00AC0AD2" w:rsidP="00AC0AD2">
            <w:pPr>
              <w:spacing w:after="0" w:line="240" w:lineRule="auto"/>
              <w:ind w:firstLine="0"/>
              <w:jc w:val="center"/>
              <w:rPr>
                <w:rFonts w:ascii="Calibri" w:hAnsi="Calibri"/>
                <w:b/>
                <w:bCs/>
                <w:color w:val="FFFFFF"/>
                <w:sz w:val="24"/>
                <w:szCs w:val="24"/>
                <w:lang w:val="tr-TR" w:eastAsia="tr-TR" w:bidi="ar-SA"/>
              </w:rPr>
            </w:pPr>
            <w:r w:rsidRPr="00AC0AD2">
              <w:rPr>
                <w:rFonts w:ascii="Calibri" w:hAnsi="Calibri"/>
                <w:b/>
                <w:bCs/>
                <w:color w:val="FFFFFF"/>
                <w:sz w:val="24"/>
                <w:szCs w:val="24"/>
                <w:lang w:val="tr-TR" w:eastAsia="tr-TR" w:bidi="ar-SA"/>
              </w:rPr>
              <w:t xml:space="preserve">       GERÇEKLEŞME</w:t>
            </w:r>
          </w:p>
        </w:tc>
        <w:tc>
          <w:tcPr>
            <w:tcW w:w="888" w:type="dxa"/>
            <w:tcBorders>
              <w:top w:val="nil"/>
              <w:left w:val="nil"/>
              <w:bottom w:val="single" w:sz="4" w:space="0" w:color="auto"/>
              <w:right w:val="single" w:sz="4" w:space="0" w:color="auto"/>
            </w:tcBorders>
            <w:shd w:val="clear" w:color="000000" w:fill="75923C"/>
            <w:noWrap/>
            <w:vAlign w:val="center"/>
            <w:hideMark/>
          </w:tcPr>
          <w:p w:rsidR="00AC0AD2" w:rsidRPr="00AC0AD2" w:rsidRDefault="00AC0AD2" w:rsidP="00AC0AD2">
            <w:pPr>
              <w:spacing w:after="0" w:line="240" w:lineRule="auto"/>
              <w:ind w:firstLine="0"/>
              <w:jc w:val="center"/>
              <w:rPr>
                <w:rFonts w:ascii="Calibri" w:hAnsi="Calibri"/>
                <w:b/>
                <w:bCs/>
                <w:color w:val="FFFFFF"/>
                <w:sz w:val="24"/>
                <w:szCs w:val="24"/>
                <w:lang w:val="tr-TR" w:eastAsia="tr-TR" w:bidi="ar-SA"/>
              </w:rPr>
            </w:pPr>
            <w:r w:rsidRPr="00AC0AD2">
              <w:rPr>
                <w:rFonts w:ascii="Calibri" w:hAnsi="Calibri"/>
                <w:b/>
                <w:bCs/>
                <w:color w:val="FFFFFF"/>
                <w:sz w:val="24"/>
                <w:szCs w:val="24"/>
                <w:lang w:val="tr-TR" w:eastAsia="tr-TR" w:bidi="ar-SA"/>
              </w:rPr>
              <w:t>%</w:t>
            </w:r>
          </w:p>
        </w:tc>
      </w:tr>
      <w:tr w:rsidR="002D702E" w:rsidRPr="00AC0AD2" w:rsidTr="006053C0">
        <w:trPr>
          <w:trHeight w:val="826"/>
        </w:trPr>
        <w:tc>
          <w:tcPr>
            <w:tcW w:w="726" w:type="dxa"/>
            <w:tcBorders>
              <w:top w:val="nil"/>
              <w:left w:val="single" w:sz="4" w:space="0" w:color="auto"/>
              <w:bottom w:val="single" w:sz="4" w:space="0" w:color="auto"/>
              <w:right w:val="single" w:sz="4" w:space="0" w:color="auto"/>
            </w:tcBorders>
            <w:shd w:val="clear" w:color="000000" w:fill="FFFFFF"/>
            <w:noWrap/>
            <w:vAlign w:val="center"/>
            <w:hideMark/>
          </w:tcPr>
          <w:p w:rsidR="002D702E" w:rsidRPr="00AC0AD2" w:rsidRDefault="002D702E" w:rsidP="002D702E">
            <w:pPr>
              <w:spacing w:after="0" w:line="240" w:lineRule="auto"/>
              <w:ind w:firstLine="0"/>
              <w:jc w:val="center"/>
              <w:rPr>
                <w:rFonts w:ascii="Cambria" w:hAnsi="Cambria"/>
                <w:b/>
                <w:bCs/>
                <w:i/>
                <w:iCs/>
                <w:sz w:val="24"/>
                <w:szCs w:val="24"/>
                <w:u w:val="single"/>
                <w:lang w:val="tr-TR" w:eastAsia="tr-TR" w:bidi="ar-SA"/>
              </w:rPr>
            </w:pPr>
            <w:r w:rsidRPr="00AC0AD2">
              <w:rPr>
                <w:rFonts w:ascii="Cambria" w:hAnsi="Cambria"/>
                <w:b/>
                <w:bCs/>
                <w:i/>
                <w:iCs/>
                <w:sz w:val="24"/>
                <w:szCs w:val="24"/>
                <w:u w:val="single"/>
                <w:lang w:val="tr-TR" w:eastAsia="tr-TR" w:bidi="ar-SA"/>
              </w:rPr>
              <w:t>201</w:t>
            </w:r>
            <w:r>
              <w:rPr>
                <w:rFonts w:ascii="Cambria" w:hAnsi="Cambria"/>
                <w:b/>
                <w:bCs/>
                <w:i/>
                <w:iCs/>
                <w:sz w:val="24"/>
                <w:szCs w:val="24"/>
                <w:u w:val="single"/>
                <w:lang w:val="tr-TR" w:eastAsia="tr-TR" w:bidi="ar-SA"/>
              </w:rPr>
              <w:t>8</w:t>
            </w:r>
          </w:p>
        </w:tc>
        <w:tc>
          <w:tcPr>
            <w:tcW w:w="1932" w:type="dxa"/>
            <w:tcBorders>
              <w:top w:val="nil"/>
              <w:left w:val="nil"/>
              <w:bottom w:val="single" w:sz="4" w:space="0" w:color="auto"/>
              <w:right w:val="single" w:sz="4" w:space="0" w:color="auto"/>
            </w:tcBorders>
            <w:shd w:val="clear" w:color="000000" w:fill="FFFFFF"/>
            <w:noWrap/>
            <w:vAlign w:val="center"/>
          </w:tcPr>
          <w:p w:rsidR="002D702E" w:rsidRPr="00AC0AD2" w:rsidRDefault="002D702E" w:rsidP="002D702E">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1.425.000.000</w:t>
            </w:r>
          </w:p>
        </w:tc>
        <w:tc>
          <w:tcPr>
            <w:tcW w:w="1787" w:type="dxa"/>
            <w:tcBorders>
              <w:top w:val="nil"/>
              <w:left w:val="nil"/>
              <w:bottom w:val="single" w:sz="4" w:space="0" w:color="auto"/>
              <w:right w:val="single" w:sz="4" w:space="0" w:color="auto"/>
            </w:tcBorders>
            <w:shd w:val="clear" w:color="000000" w:fill="FFFFFF"/>
            <w:noWrap/>
            <w:vAlign w:val="center"/>
          </w:tcPr>
          <w:p w:rsidR="002D702E" w:rsidRPr="00AC0AD2" w:rsidRDefault="002D702E" w:rsidP="002D702E">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599.237.406,02</w:t>
            </w:r>
          </w:p>
        </w:tc>
        <w:tc>
          <w:tcPr>
            <w:tcW w:w="633" w:type="dxa"/>
            <w:tcBorders>
              <w:top w:val="nil"/>
              <w:left w:val="nil"/>
              <w:bottom w:val="single" w:sz="4" w:space="0" w:color="auto"/>
              <w:right w:val="single" w:sz="4" w:space="0" w:color="auto"/>
            </w:tcBorders>
            <w:shd w:val="clear" w:color="000000" w:fill="FFFFFF"/>
            <w:noWrap/>
            <w:vAlign w:val="center"/>
          </w:tcPr>
          <w:p w:rsidR="002D702E" w:rsidRPr="00AC0AD2" w:rsidRDefault="002D702E" w:rsidP="002D702E">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42</w:t>
            </w:r>
            <w:r w:rsidRPr="00AC0AD2">
              <w:rPr>
                <w:rFonts w:ascii="Cambria" w:hAnsi="Cambria"/>
                <w:sz w:val="24"/>
                <w:szCs w:val="24"/>
                <w:lang w:val="tr-TR" w:eastAsia="tr-TR" w:bidi="ar-SA"/>
              </w:rPr>
              <w:t>%</w:t>
            </w:r>
          </w:p>
        </w:tc>
        <w:tc>
          <w:tcPr>
            <w:tcW w:w="777" w:type="dxa"/>
            <w:tcBorders>
              <w:top w:val="nil"/>
              <w:left w:val="nil"/>
              <w:bottom w:val="single" w:sz="4" w:space="0" w:color="auto"/>
              <w:right w:val="single" w:sz="4" w:space="0" w:color="auto"/>
            </w:tcBorders>
            <w:shd w:val="clear" w:color="000000" w:fill="FFFFFF"/>
            <w:noWrap/>
            <w:vAlign w:val="center"/>
          </w:tcPr>
          <w:p w:rsidR="002D702E" w:rsidRPr="00AC0AD2" w:rsidRDefault="002D702E" w:rsidP="002D702E">
            <w:pPr>
              <w:spacing w:after="0" w:line="240" w:lineRule="auto"/>
              <w:ind w:firstLine="0"/>
              <w:jc w:val="center"/>
              <w:rPr>
                <w:rFonts w:ascii="Cambria" w:hAnsi="Cambria"/>
                <w:b/>
                <w:bCs/>
                <w:sz w:val="24"/>
                <w:szCs w:val="24"/>
                <w:u w:val="single"/>
                <w:lang w:val="tr-TR" w:eastAsia="tr-TR" w:bidi="ar-SA"/>
              </w:rPr>
            </w:pPr>
            <w:r>
              <w:rPr>
                <w:rFonts w:ascii="Cambria" w:hAnsi="Cambria"/>
                <w:b/>
                <w:bCs/>
                <w:sz w:val="24"/>
                <w:szCs w:val="24"/>
                <w:u w:val="single"/>
                <w:lang w:val="tr-TR" w:eastAsia="tr-TR" w:bidi="ar-SA"/>
              </w:rPr>
              <w:t>2018</w:t>
            </w:r>
          </w:p>
        </w:tc>
        <w:tc>
          <w:tcPr>
            <w:tcW w:w="1973" w:type="dxa"/>
            <w:tcBorders>
              <w:top w:val="nil"/>
              <w:left w:val="nil"/>
              <w:bottom w:val="single" w:sz="4" w:space="0" w:color="auto"/>
              <w:right w:val="single" w:sz="4" w:space="0" w:color="auto"/>
            </w:tcBorders>
            <w:shd w:val="clear" w:color="000000" w:fill="FFFFFF"/>
            <w:noWrap/>
            <w:vAlign w:val="center"/>
          </w:tcPr>
          <w:p w:rsidR="002D702E" w:rsidRPr="00AC0AD2" w:rsidRDefault="002D702E" w:rsidP="002D702E">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1.550</w:t>
            </w:r>
            <w:r w:rsidRPr="00AC0AD2">
              <w:rPr>
                <w:rFonts w:ascii="Cambria" w:hAnsi="Cambria"/>
                <w:sz w:val="24"/>
                <w:szCs w:val="24"/>
                <w:lang w:val="tr-TR" w:eastAsia="tr-TR" w:bidi="ar-SA"/>
              </w:rPr>
              <w:t>.000.000,00</w:t>
            </w:r>
          </w:p>
        </w:tc>
        <w:tc>
          <w:tcPr>
            <w:tcW w:w="2014" w:type="dxa"/>
            <w:tcBorders>
              <w:top w:val="nil"/>
              <w:left w:val="nil"/>
              <w:bottom w:val="single" w:sz="4" w:space="0" w:color="auto"/>
              <w:right w:val="single" w:sz="4" w:space="0" w:color="auto"/>
            </w:tcBorders>
            <w:shd w:val="clear" w:color="000000" w:fill="FFFFFF"/>
            <w:noWrap/>
            <w:vAlign w:val="center"/>
          </w:tcPr>
          <w:p w:rsidR="002D702E" w:rsidRPr="00AC0AD2" w:rsidRDefault="002D702E" w:rsidP="002D702E">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621.935.728,43</w:t>
            </w:r>
          </w:p>
        </w:tc>
        <w:tc>
          <w:tcPr>
            <w:tcW w:w="888" w:type="dxa"/>
            <w:tcBorders>
              <w:top w:val="nil"/>
              <w:left w:val="nil"/>
              <w:bottom w:val="single" w:sz="4" w:space="0" w:color="auto"/>
              <w:right w:val="single" w:sz="4" w:space="0" w:color="auto"/>
            </w:tcBorders>
            <w:shd w:val="clear" w:color="000000" w:fill="FFFFFF"/>
            <w:noWrap/>
            <w:vAlign w:val="center"/>
          </w:tcPr>
          <w:p w:rsidR="002D702E" w:rsidRPr="00AC0AD2" w:rsidRDefault="002D702E" w:rsidP="002D702E">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40</w:t>
            </w:r>
            <w:r w:rsidRPr="00AC0AD2">
              <w:rPr>
                <w:rFonts w:ascii="Cambria" w:hAnsi="Cambria"/>
                <w:sz w:val="24"/>
                <w:szCs w:val="24"/>
                <w:lang w:val="tr-TR" w:eastAsia="tr-TR" w:bidi="ar-SA"/>
              </w:rPr>
              <w:t>%</w:t>
            </w:r>
          </w:p>
        </w:tc>
      </w:tr>
      <w:tr w:rsidR="006053C0" w:rsidRPr="00AC0AD2" w:rsidTr="006053C0">
        <w:trPr>
          <w:trHeight w:val="826"/>
        </w:trPr>
        <w:tc>
          <w:tcPr>
            <w:tcW w:w="726" w:type="dxa"/>
            <w:tcBorders>
              <w:top w:val="nil"/>
              <w:left w:val="single" w:sz="4" w:space="0" w:color="auto"/>
              <w:bottom w:val="single" w:sz="4" w:space="0" w:color="auto"/>
              <w:right w:val="single" w:sz="4" w:space="0" w:color="auto"/>
            </w:tcBorders>
            <w:shd w:val="clear" w:color="000000" w:fill="FFFFFF"/>
            <w:noWrap/>
            <w:vAlign w:val="center"/>
            <w:hideMark/>
          </w:tcPr>
          <w:p w:rsidR="006053C0" w:rsidRPr="00AC0AD2" w:rsidRDefault="006053C0" w:rsidP="006053C0">
            <w:pPr>
              <w:spacing w:after="0" w:line="240" w:lineRule="auto"/>
              <w:ind w:firstLine="0"/>
              <w:jc w:val="center"/>
              <w:rPr>
                <w:rFonts w:ascii="Cambria" w:hAnsi="Cambria"/>
                <w:b/>
                <w:bCs/>
                <w:i/>
                <w:iCs/>
                <w:sz w:val="24"/>
                <w:szCs w:val="24"/>
                <w:u w:val="single"/>
                <w:lang w:val="tr-TR" w:eastAsia="tr-TR" w:bidi="ar-SA"/>
              </w:rPr>
            </w:pPr>
            <w:r w:rsidRPr="00AC0AD2">
              <w:rPr>
                <w:rFonts w:ascii="Cambria" w:hAnsi="Cambria"/>
                <w:b/>
                <w:bCs/>
                <w:i/>
                <w:iCs/>
                <w:sz w:val="24"/>
                <w:szCs w:val="24"/>
                <w:u w:val="single"/>
                <w:lang w:val="tr-TR" w:eastAsia="tr-TR" w:bidi="ar-SA"/>
              </w:rPr>
              <w:t>201</w:t>
            </w:r>
            <w:r w:rsidR="002D702E">
              <w:rPr>
                <w:rFonts w:ascii="Cambria" w:hAnsi="Cambria"/>
                <w:b/>
                <w:bCs/>
                <w:i/>
                <w:iCs/>
                <w:sz w:val="24"/>
                <w:szCs w:val="24"/>
                <w:u w:val="single"/>
                <w:lang w:val="tr-TR" w:eastAsia="tr-TR" w:bidi="ar-SA"/>
              </w:rPr>
              <w:t>9</w:t>
            </w:r>
          </w:p>
        </w:tc>
        <w:tc>
          <w:tcPr>
            <w:tcW w:w="1932" w:type="dxa"/>
            <w:tcBorders>
              <w:top w:val="nil"/>
              <w:left w:val="nil"/>
              <w:bottom w:val="single" w:sz="4" w:space="0" w:color="auto"/>
              <w:right w:val="single" w:sz="4" w:space="0" w:color="auto"/>
            </w:tcBorders>
            <w:shd w:val="clear" w:color="000000" w:fill="FFFFFF"/>
            <w:noWrap/>
            <w:vAlign w:val="center"/>
          </w:tcPr>
          <w:p w:rsidR="006053C0" w:rsidRPr="00AC0AD2" w:rsidRDefault="002D702E" w:rsidP="006053C0">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1.450</w:t>
            </w:r>
            <w:r w:rsidR="006053C0">
              <w:rPr>
                <w:rFonts w:ascii="Cambria" w:hAnsi="Cambria"/>
                <w:sz w:val="24"/>
                <w:szCs w:val="24"/>
                <w:lang w:val="tr-TR" w:eastAsia="tr-TR" w:bidi="ar-SA"/>
              </w:rPr>
              <w:t>.000.000</w:t>
            </w:r>
          </w:p>
        </w:tc>
        <w:tc>
          <w:tcPr>
            <w:tcW w:w="1787" w:type="dxa"/>
            <w:tcBorders>
              <w:top w:val="nil"/>
              <w:left w:val="nil"/>
              <w:bottom w:val="single" w:sz="4" w:space="0" w:color="auto"/>
              <w:right w:val="single" w:sz="4" w:space="0" w:color="auto"/>
            </w:tcBorders>
            <w:shd w:val="clear" w:color="000000" w:fill="FFFFFF"/>
            <w:noWrap/>
            <w:vAlign w:val="center"/>
          </w:tcPr>
          <w:p w:rsidR="006053C0" w:rsidRPr="00AC0AD2" w:rsidRDefault="002D702E" w:rsidP="006053C0">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628.436.274,90</w:t>
            </w:r>
          </w:p>
        </w:tc>
        <w:tc>
          <w:tcPr>
            <w:tcW w:w="633" w:type="dxa"/>
            <w:tcBorders>
              <w:top w:val="nil"/>
              <w:left w:val="nil"/>
              <w:bottom w:val="single" w:sz="4" w:space="0" w:color="auto"/>
              <w:right w:val="single" w:sz="4" w:space="0" w:color="auto"/>
            </w:tcBorders>
            <w:shd w:val="clear" w:color="000000" w:fill="FFFFFF"/>
            <w:noWrap/>
            <w:vAlign w:val="center"/>
            <w:hideMark/>
          </w:tcPr>
          <w:p w:rsidR="006053C0" w:rsidRPr="00AC0AD2" w:rsidRDefault="002D702E" w:rsidP="006053C0">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43</w:t>
            </w:r>
            <w:r w:rsidR="006053C0" w:rsidRPr="00AC0AD2">
              <w:rPr>
                <w:rFonts w:ascii="Cambria" w:hAnsi="Cambria"/>
                <w:sz w:val="24"/>
                <w:szCs w:val="24"/>
                <w:lang w:val="tr-TR" w:eastAsia="tr-TR" w:bidi="ar-SA"/>
              </w:rPr>
              <w:t>%</w:t>
            </w:r>
          </w:p>
        </w:tc>
        <w:tc>
          <w:tcPr>
            <w:tcW w:w="777" w:type="dxa"/>
            <w:tcBorders>
              <w:top w:val="nil"/>
              <w:left w:val="nil"/>
              <w:bottom w:val="single" w:sz="4" w:space="0" w:color="auto"/>
              <w:right w:val="single" w:sz="4" w:space="0" w:color="auto"/>
            </w:tcBorders>
            <w:shd w:val="clear" w:color="000000" w:fill="FFFFFF"/>
            <w:noWrap/>
            <w:vAlign w:val="center"/>
            <w:hideMark/>
          </w:tcPr>
          <w:p w:rsidR="006053C0" w:rsidRPr="00AC0AD2" w:rsidRDefault="002D702E" w:rsidP="006053C0">
            <w:pPr>
              <w:spacing w:after="0" w:line="240" w:lineRule="auto"/>
              <w:ind w:firstLine="0"/>
              <w:jc w:val="center"/>
              <w:rPr>
                <w:rFonts w:ascii="Cambria" w:hAnsi="Cambria"/>
                <w:b/>
                <w:bCs/>
                <w:sz w:val="24"/>
                <w:szCs w:val="24"/>
                <w:u w:val="single"/>
                <w:lang w:val="tr-TR" w:eastAsia="tr-TR" w:bidi="ar-SA"/>
              </w:rPr>
            </w:pPr>
            <w:r>
              <w:rPr>
                <w:rFonts w:ascii="Cambria" w:hAnsi="Cambria"/>
                <w:b/>
                <w:bCs/>
                <w:sz w:val="24"/>
                <w:szCs w:val="24"/>
                <w:u w:val="single"/>
                <w:lang w:val="tr-TR" w:eastAsia="tr-TR" w:bidi="ar-SA"/>
              </w:rPr>
              <w:t>2019</w:t>
            </w:r>
          </w:p>
        </w:tc>
        <w:tc>
          <w:tcPr>
            <w:tcW w:w="1973" w:type="dxa"/>
            <w:tcBorders>
              <w:top w:val="nil"/>
              <w:left w:val="nil"/>
              <w:bottom w:val="single" w:sz="4" w:space="0" w:color="auto"/>
              <w:right w:val="single" w:sz="4" w:space="0" w:color="auto"/>
            </w:tcBorders>
            <w:shd w:val="clear" w:color="000000" w:fill="FFFFFF"/>
            <w:noWrap/>
            <w:vAlign w:val="center"/>
            <w:hideMark/>
          </w:tcPr>
          <w:p w:rsidR="006053C0" w:rsidRPr="00AC0AD2" w:rsidRDefault="002D702E" w:rsidP="006053C0">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1.6</w:t>
            </w:r>
            <w:r w:rsidR="006053C0">
              <w:rPr>
                <w:rFonts w:ascii="Cambria" w:hAnsi="Cambria"/>
                <w:sz w:val="24"/>
                <w:szCs w:val="24"/>
                <w:lang w:val="tr-TR" w:eastAsia="tr-TR" w:bidi="ar-SA"/>
              </w:rPr>
              <w:t>50</w:t>
            </w:r>
            <w:r w:rsidR="006053C0" w:rsidRPr="00AC0AD2">
              <w:rPr>
                <w:rFonts w:ascii="Cambria" w:hAnsi="Cambria"/>
                <w:sz w:val="24"/>
                <w:szCs w:val="24"/>
                <w:lang w:val="tr-TR" w:eastAsia="tr-TR" w:bidi="ar-SA"/>
              </w:rPr>
              <w:t>.000.000,00</w:t>
            </w:r>
          </w:p>
        </w:tc>
        <w:tc>
          <w:tcPr>
            <w:tcW w:w="2014" w:type="dxa"/>
            <w:tcBorders>
              <w:top w:val="nil"/>
              <w:left w:val="nil"/>
              <w:bottom w:val="single" w:sz="4" w:space="0" w:color="auto"/>
              <w:right w:val="single" w:sz="4" w:space="0" w:color="auto"/>
            </w:tcBorders>
            <w:shd w:val="clear" w:color="000000" w:fill="FFFFFF"/>
            <w:noWrap/>
            <w:vAlign w:val="center"/>
            <w:hideMark/>
          </w:tcPr>
          <w:p w:rsidR="006053C0" w:rsidRPr="00AC0AD2" w:rsidRDefault="002D702E" w:rsidP="002D702E">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664.197.393.49</w:t>
            </w:r>
          </w:p>
        </w:tc>
        <w:tc>
          <w:tcPr>
            <w:tcW w:w="888" w:type="dxa"/>
            <w:tcBorders>
              <w:top w:val="nil"/>
              <w:left w:val="nil"/>
              <w:bottom w:val="single" w:sz="4" w:space="0" w:color="auto"/>
              <w:right w:val="single" w:sz="4" w:space="0" w:color="auto"/>
            </w:tcBorders>
            <w:shd w:val="clear" w:color="000000" w:fill="FFFFFF"/>
            <w:noWrap/>
            <w:vAlign w:val="center"/>
            <w:hideMark/>
          </w:tcPr>
          <w:p w:rsidR="006053C0" w:rsidRPr="00AC0AD2" w:rsidRDefault="00347D82" w:rsidP="006053C0">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40</w:t>
            </w:r>
            <w:r w:rsidR="006053C0" w:rsidRPr="00AC0AD2">
              <w:rPr>
                <w:rFonts w:ascii="Cambria" w:hAnsi="Cambria"/>
                <w:sz w:val="24"/>
                <w:szCs w:val="24"/>
                <w:lang w:val="tr-TR" w:eastAsia="tr-TR" w:bidi="ar-SA"/>
              </w:rPr>
              <w:t>%</w:t>
            </w:r>
          </w:p>
        </w:tc>
      </w:tr>
    </w:tbl>
    <w:p w:rsidR="00216E3D" w:rsidRDefault="00216E3D" w:rsidP="005D27A7">
      <w:pPr>
        <w:ind w:firstLine="0"/>
        <w:rPr>
          <w:noProof/>
          <w:lang w:val="tr-TR" w:eastAsia="tr-TR" w:bidi="ar-SA"/>
        </w:rPr>
      </w:pPr>
    </w:p>
    <w:p w:rsidR="00735010" w:rsidRDefault="00735010" w:rsidP="005D27A7">
      <w:pPr>
        <w:ind w:firstLine="0"/>
      </w:pPr>
    </w:p>
    <w:p w:rsidR="00664C83" w:rsidRDefault="00664C83" w:rsidP="005D27A7">
      <w:pPr>
        <w:ind w:firstLine="0"/>
      </w:pPr>
    </w:p>
    <w:p w:rsidR="00664C83" w:rsidRPr="00216E3D" w:rsidRDefault="000534AE" w:rsidP="000534AE">
      <w:pPr>
        <w:tabs>
          <w:tab w:val="left" w:pos="3045"/>
        </w:tabs>
        <w:ind w:firstLine="0"/>
      </w:pPr>
      <w:r>
        <w:tab/>
      </w:r>
    </w:p>
    <w:p w:rsidR="008770A9" w:rsidRPr="0029781C" w:rsidRDefault="008770A9" w:rsidP="0040662A">
      <w:pPr>
        <w:pStyle w:val="Balk2"/>
        <w:numPr>
          <w:ilvl w:val="0"/>
          <w:numId w:val="1"/>
        </w:numPr>
        <w:spacing w:before="240"/>
        <w:ind w:left="284" w:right="-24" w:hanging="142"/>
        <w:jc w:val="both"/>
        <w:rPr>
          <w:rFonts w:ascii="Times New Roman" w:hAnsi="Times New Roman"/>
          <w:i w:val="0"/>
          <w:sz w:val="24"/>
          <w:szCs w:val="24"/>
        </w:rPr>
      </w:pPr>
      <w:r w:rsidRPr="0029781C">
        <w:rPr>
          <w:rFonts w:ascii="Times New Roman" w:hAnsi="Times New Roman"/>
          <w:i w:val="0"/>
          <w:sz w:val="24"/>
          <w:szCs w:val="24"/>
        </w:rPr>
        <w:lastRenderedPageBreak/>
        <w:t>BÜTÇE GİDERLERİ</w:t>
      </w:r>
    </w:p>
    <w:p w:rsidR="00BF270A" w:rsidRPr="003602C6" w:rsidRDefault="00BF270A" w:rsidP="00BF270A">
      <w:pPr>
        <w:suppressAutoHyphens/>
        <w:spacing w:before="240" w:after="0" w:line="360" w:lineRule="auto"/>
        <w:ind w:left="284" w:right="-24" w:firstLine="424"/>
        <w:jc w:val="both"/>
        <w:rPr>
          <w:sz w:val="24"/>
          <w:szCs w:val="24"/>
        </w:rPr>
      </w:pPr>
      <w:r>
        <w:rPr>
          <w:sz w:val="24"/>
          <w:szCs w:val="24"/>
        </w:rPr>
        <w:t>B</w:t>
      </w:r>
      <w:r w:rsidR="00E62A6D" w:rsidRPr="00B117D4">
        <w:rPr>
          <w:sz w:val="24"/>
          <w:szCs w:val="24"/>
        </w:rPr>
        <w:t>e</w:t>
      </w:r>
      <w:r>
        <w:rPr>
          <w:sz w:val="24"/>
          <w:szCs w:val="24"/>
        </w:rPr>
        <w:t>lediyemiz</w:t>
      </w:r>
      <w:r w:rsidR="009252C0" w:rsidRPr="00B117D4">
        <w:rPr>
          <w:sz w:val="24"/>
          <w:szCs w:val="24"/>
        </w:rPr>
        <w:t xml:space="preserve"> bütçe giderleri</w:t>
      </w:r>
      <w:r w:rsidR="007C442F">
        <w:rPr>
          <w:sz w:val="24"/>
          <w:szCs w:val="24"/>
        </w:rPr>
        <w:t xml:space="preserve"> 201</w:t>
      </w:r>
      <w:r w:rsidR="006A7B3D">
        <w:rPr>
          <w:sz w:val="24"/>
          <w:szCs w:val="24"/>
        </w:rPr>
        <w:t>9</w:t>
      </w:r>
      <w:r>
        <w:rPr>
          <w:sz w:val="24"/>
          <w:szCs w:val="24"/>
        </w:rPr>
        <w:t xml:space="preserve"> yılı ilk 6 aylık dönemde</w:t>
      </w:r>
      <w:r w:rsidR="003F04FF">
        <w:rPr>
          <w:sz w:val="24"/>
          <w:szCs w:val="24"/>
        </w:rPr>
        <w:t xml:space="preserve"> </w:t>
      </w:r>
      <w:r w:rsidR="007C442F">
        <w:rPr>
          <w:sz w:val="24"/>
          <w:szCs w:val="24"/>
        </w:rPr>
        <w:t>6</w:t>
      </w:r>
      <w:r w:rsidR="00FC55E6">
        <w:rPr>
          <w:sz w:val="24"/>
          <w:szCs w:val="24"/>
        </w:rPr>
        <w:t>64</w:t>
      </w:r>
      <w:r w:rsidR="009252C0" w:rsidRPr="00B117D4">
        <w:rPr>
          <w:sz w:val="24"/>
          <w:szCs w:val="24"/>
        </w:rPr>
        <w:t xml:space="preserve"> </w:t>
      </w:r>
      <w:r w:rsidR="00226E16" w:rsidRPr="00B117D4">
        <w:rPr>
          <w:sz w:val="24"/>
          <w:szCs w:val="24"/>
        </w:rPr>
        <w:t xml:space="preserve">milyon </w:t>
      </w:r>
      <w:r w:rsidR="00FC55E6">
        <w:rPr>
          <w:sz w:val="24"/>
          <w:szCs w:val="24"/>
        </w:rPr>
        <w:t>197</w:t>
      </w:r>
      <w:r w:rsidR="003F04FF">
        <w:rPr>
          <w:sz w:val="24"/>
          <w:szCs w:val="24"/>
        </w:rPr>
        <w:t xml:space="preserve"> bin </w:t>
      </w:r>
      <w:r w:rsidR="00FC55E6">
        <w:rPr>
          <w:sz w:val="24"/>
          <w:szCs w:val="24"/>
        </w:rPr>
        <w:t>393</w:t>
      </w:r>
      <w:r w:rsidR="006040A7">
        <w:rPr>
          <w:sz w:val="24"/>
          <w:szCs w:val="24"/>
        </w:rPr>
        <w:t xml:space="preserve"> T</w:t>
      </w:r>
      <w:r w:rsidR="002A0991">
        <w:rPr>
          <w:sz w:val="24"/>
          <w:szCs w:val="24"/>
        </w:rPr>
        <w:t>L</w:t>
      </w:r>
      <w:r w:rsidR="003F04FF">
        <w:rPr>
          <w:sz w:val="24"/>
          <w:szCs w:val="24"/>
        </w:rPr>
        <w:t>,</w:t>
      </w:r>
      <w:r w:rsidR="000453F6">
        <w:rPr>
          <w:sz w:val="24"/>
          <w:szCs w:val="24"/>
        </w:rPr>
        <w:t>4</w:t>
      </w:r>
      <w:r w:rsidR="00FC55E6">
        <w:rPr>
          <w:sz w:val="24"/>
          <w:szCs w:val="24"/>
        </w:rPr>
        <w:t>9</w:t>
      </w:r>
      <w:r w:rsidR="009252C0" w:rsidRPr="00B117D4">
        <w:rPr>
          <w:sz w:val="24"/>
          <w:szCs w:val="24"/>
        </w:rPr>
        <w:t xml:space="preserve"> </w:t>
      </w:r>
      <w:r w:rsidR="006040A7">
        <w:rPr>
          <w:sz w:val="24"/>
          <w:szCs w:val="24"/>
        </w:rPr>
        <w:t>Kr</w:t>
      </w:r>
      <w:r w:rsidR="00CB0C2B" w:rsidRPr="00B117D4">
        <w:rPr>
          <w:sz w:val="24"/>
          <w:szCs w:val="24"/>
        </w:rPr>
        <w:t xml:space="preserve"> </w:t>
      </w:r>
      <w:r w:rsidR="008770A9" w:rsidRPr="00B117D4">
        <w:rPr>
          <w:sz w:val="24"/>
          <w:szCs w:val="24"/>
        </w:rPr>
        <w:t>olarak gerçekleşmiştir.</w:t>
      </w:r>
    </w:p>
    <w:p w:rsidR="008C0DC9" w:rsidRDefault="00AF27A8" w:rsidP="00BF270A">
      <w:pPr>
        <w:suppressAutoHyphens/>
        <w:spacing w:before="240" w:after="0" w:line="360" w:lineRule="auto"/>
        <w:ind w:left="142" w:right="-24" w:firstLine="0"/>
        <w:jc w:val="both"/>
        <w:rPr>
          <w:sz w:val="24"/>
          <w:szCs w:val="24"/>
        </w:rPr>
      </w:pPr>
      <w:r>
        <w:rPr>
          <w:b/>
          <w:color w:val="FF0000"/>
        </w:rPr>
        <w:t xml:space="preserve">    </w:t>
      </w:r>
      <w:r w:rsidR="00BF270A">
        <w:rPr>
          <w:b/>
          <w:color w:val="FF0000"/>
        </w:rPr>
        <w:tab/>
      </w:r>
      <w:r w:rsidR="00923698">
        <w:rPr>
          <w:sz w:val="24"/>
          <w:szCs w:val="24"/>
        </w:rPr>
        <w:t>201</w:t>
      </w:r>
      <w:r w:rsidR="00FC55E6">
        <w:rPr>
          <w:sz w:val="24"/>
          <w:szCs w:val="24"/>
        </w:rPr>
        <w:t>8</w:t>
      </w:r>
      <w:r w:rsidR="000453F6">
        <w:rPr>
          <w:sz w:val="24"/>
          <w:szCs w:val="24"/>
        </w:rPr>
        <w:t xml:space="preserve"> ve 201</w:t>
      </w:r>
      <w:r w:rsidR="00FC55E6">
        <w:rPr>
          <w:sz w:val="24"/>
          <w:szCs w:val="24"/>
        </w:rPr>
        <w:t>9</w:t>
      </w:r>
      <w:r w:rsidR="00BF270A" w:rsidRPr="00B117D4">
        <w:rPr>
          <w:sz w:val="24"/>
          <w:szCs w:val="24"/>
        </w:rPr>
        <w:t xml:space="preserve"> </w:t>
      </w:r>
      <w:r w:rsidR="00BF270A">
        <w:rPr>
          <w:sz w:val="24"/>
          <w:szCs w:val="24"/>
        </w:rPr>
        <w:t>y</w:t>
      </w:r>
      <w:r w:rsidR="00BF270A" w:rsidRPr="00B117D4">
        <w:rPr>
          <w:sz w:val="24"/>
          <w:szCs w:val="24"/>
        </w:rPr>
        <w:t>ıl</w:t>
      </w:r>
      <w:r w:rsidR="00F17D77">
        <w:rPr>
          <w:sz w:val="24"/>
          <w:szCs w:val="24"/>
        </w:rPr>
        <w:t>ları</w:t>
      </w:r>
      <w:r w:rsidR="00BF270A" w:rsidRPr="00B117D4">
        <w:rPr>
          <w:sz w:val="24"/>
          <w:szCs w:val="24"/>
        </w:rPr>
        <w:t xml:space="preserve"> ekonomik sınıflandırmaya göre bütçe ödenekleri, ödeneklerin ilk</w:t>
      </w:r>
      <w:r w:rsidR="00BF270A" w:rsidRPr="00242522">
        <w:rPr>
          <w:sz w:val="24"/>
          <w:szCs w:val="24"/>
        </w:rPr>
        <w:t xml:space="preserve"> altı </w:t>
      </w:r>
      <w:r w:rsidR="001C7AE9">
        <w:rPr>
          <w:sz w:val="24"/>
          <w:szCs w:val="24"/>
        </w:rPr>
        <w:t>aydaki gerçekleşme rakamları</w:t>
      </w:r>
      <w:r w:rsidR="004A56FB">
        <w:rPr>
          <w:sz w:val="24"/>
          <w:szCs w:val="24"/>
        </w:rPr>
        <w:t xml:space="preserve"> ve gerçekleşme oranları</w:t>
      </w:r>
      <w:r w:rsidR="00BF270A" w:rsidRPr="00242522">
        <w:rPr>
          <w:sz w:val="24"/>
          <w:szCs w:val="24"/>
        </w:rPr>
        <w:t xml:space="preserve"> a</w:t>
      </w:r>
      <w:r w:rsidR="00BF270A">
        <w:rPr>
          <w:sz w:val="24"/>
          <w:szCs w:val="24"/>
        </w:rPr>
        <w:t>şağıdaki tablo</w:t>
      </w:r>
      <w:r w:rsidR="00F17D77">
        <w:rPr>
          <w:sz w:val="24"/>
          <w:szCs w:val="24"/>
        </w:rPr>
        <w:t>lar</w:t>
      </w:r>
      <w:r w:rsidR="00BF270A">
        <w:rPr>
          <w:sz w:val="24"/>
          <w:szCs w:val="24"/>
        </w:rPr>
        <w:t>da gösterilmiştir</w:t>
      </w:r>
      <w:r w:rsidR="00C94E1D">
        <w:rPr>
          <w:sz w:val="24"/>
          <w:szCs w:val="24"/>
        </w:rPr>
        <w:t>:</w:t>
      </w:r>
    </w:p>
    <w:p w:rsidR="00FC55E6" w:rsidRDefault="000F1BE2" w:rsidP="00877F83">
      <w:pPr>
        <w:tabs>
          <w:tab w:val="left" w:pos="142"/>
        </w:tabs>
        <w:spacing w:before="240" w:after="0" w:line="360" w:lineRule="auto"/>
        <w:ind w:left="567" w:right="-24" w:hanging="567"/>
        <w:jc w:val="both"/>
        <w:rPr>
          <w:b/>
          <w:sz w:val="20"/>
          <w:szCs w:val="20"/>
        </w:rPr>
      </w:pPr>
      <w:r>
        <w:rPr>
          <w:b/>
          <w:color w:val="FF0000"/>
        </w:rPr>
        <w:tab/>
      </w:r>
      <w:r w:rsidR="008770A9" w:rsidRPr="007D66F3">
        <w:rPr>
          <w:b/>
          <w:color w:val="FF0000"/>
        </w:rPr>
        <w:t xml:space="preserve">Tablo </w:t>
      </w:r>
      <w:r w:rsidR="00026EA1">
        <w:rPr>
          <w:b/>
          <w:color w:val="FF0000"/>
        </w:rPr>
        <w:t>2</w:t>
      </w:r>
      <w:r w:rsidR="008770A9">
        <w:rPr>
          <w:b/>
          <w:color w:val="FF0000"/>
        </w:rPr>
        <w:t>:</w:t>
      </w:r>
      <w:r w:rsidR="008770A9">
        <w:rPr>
          <w:b/>
        </w:rPr>
        <w:t xml:space="preserve"> </w:t>
      </w:r>
      <w:r w:rsidR="008C0DC9" w:rsidRPr="007D66F3">
        <w:rPr>
          <w:b/>
          <w:sz w:val="20"/>
          <w:szCs w:val="20"/>
        </w:rPr>
        <w:t xml:space="preserve">Ekonomik Sınıflandırmaya Göre </w:t>
      </w:r>
      <w:r w:rsidR="00FC55E6">
        <w:rPr>
          <w:b/>
          <w:sz w:val="20"/>
          <w:szCs w:val="20"/>
        </w:rPr>
        <w:t>2018</w:t>
      </w:r>
      <w:r w:rsidR="008C0DC9">
        <w:rPr>
          <w:b/>
          <w:sz w:val="20"/>
          <w:szCs w:val="20"/>
        </w:rPr>
        <w:t xml:space="preserve"> Yılı Gider Bütçesi ve Gerçekleşmesi</w:t>
      </w:r>
      <w:r w:rsidR="00C65B62">
        <w:rPr>
          <w:b/>
          <w:sz w:val="20"/>
          <w:szCs w:val="20"/>
        </w:rPr>
        <w:t xml:space="preserve">    </w:t>
      </w:r>
    </w:p>
    <w:tbl>
      <w:tblPr>
        <w:tblW w:w="10420" w:type="dxa"/>
        <w:tblInd w:w="65" w:type="dxa"/>
        <w:tblCellMar>
          <w:left w:w="70" w:type="dxa"/>
          <w:right w:w="70" w:type="dxa"/>
        </w:tblCellMar>
        <w:tblLook w:val="04A0" w:firstRow="1" w:lastRow="0" w:firstColumn="1" w:lastColumn="0" w:noHBand="0" w:noVBand="1"/>
      </w:tblPr>
      <w:tblGrid>
        <w:gridCol w:w="3753"/>
        <w:gridCol w:w="2489"/>
        <w:gridCol w:w="2636"/>
        <w:gridCol w:w="1542"/>
      </w:tblGrid>
      <w:tr w:rsidR="00FC55E6" w:rsidRPr="00877F83" w:rsidTr="007829C7">
        <w:trPr>
          <w:trHeight w:val="572"/>
        </w:trPr>
        <w:tc>
          <w:tcPr>
            <w:tcW w:w="10420" w:type="dxa"/>
            <w:gridSpan w:val="4"/>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FC55E6" w:rsidRPr="00877F83" w:rsidRDefault="00FC55E6" w:rsidP="007829C7">
            <w:pPr>
              <w:spacing w:after="0" w:line="240" w:lineRule="auto"/>
              <w:ind w:firstLine="0"/>
              <w:jc w:val="center"/>
              <w:rPr>
                <w:rFonts w:ascii="Calibri" w:hAnsi="Calibri"/>
                <w:b/>
                <w:bCs/>
                <w:color w:val="FFFFFF"/>
                <w:lang w:val="tr-TR" w:eastAsia="tr-TR" w:bidi="ar-SA"/>
              </w:rPr>
            </w:pPr>
            <w:bookmarkStart w:id="0" w:name="OLE_LINK3"/>
            <w:r>
              <w:rPr>
                <w:rFonts w:ascii="Calibri" w:hAnsi="Calibri"/>
                <w:b/>
                <w:bCs/>
                <w:color w:val="FFFFFF"/>
                <w:lang w:val="tr-TR" w:eastAsia="tr-TR" w:bidi="ar-SA"/>
              </w:rPr>
              <w:t>2018</w:t>
            </w:r>
            <w:r w:rsidRPr="00877F83">
              <w:rPr>
                <w:rFonts w:ascii="Calibri" w:hAnsi="Calibri"/>
                <w:b/>
                <w:bCs/>
                <w:color w:val="FFFFFF"/>
                <w:lang w:val="tr-TR" w:eastAsia="tr-TR" w:bidi="ar-SA"/>
              </w:rPr>
              <w:t xml:space="preserve"> (OCAK-HAZİRAN) GİDER BÜTÇESİ VE GERÇEKLEŞMESİ (TL)</w:t>
            </w:r>
            <w:bookmarkEnd w:id="0"/>
          </w:p>
        </w:tc>
      </w:tr>
      <w:tr w:rsidR="00FC55E6" w:rsidRPr="00877F83" w:rsidTr="007829C7">
        <w:trPr>
          <w:trHeight w:val="545"/>
        </w:trPr>
        <w:tc>
          <w:tcPr>
            <w:tcW w:w="3753"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FC55E6" w:rsidRPr="00877F83" w:rsidRDefault="00FC55E6" w:rsidP="007829C7">
            <w:pPr>
              <w:spacing w:after="0" w:line="240" w:lineRule="auto"/>
              <w:ind w:firstLine="0"/>
              <w:jc w:val="center"/>
              <w:rPr>
                <w:rFonts w:ascii="Calibri" w:hAnsi="Calibri"/>
                <w:b/>
                <w:bCs/>
                <w:color w:val="FFFFFF"/>
                <w:lang w:val="tr-TR" w:eastAsia="tr-TR" w:bidi="ar-SA"/>
              </w:rPr>
            </w:pPr>
            <w:r w:rsidRPr="00877F83">
              <w:rPr>
                <w:rFonts w:ascii="Calibri" w:hAnsi="Calibri"/>
                <w:b/>
                <w:bCs/>
                <w:color w:val="FFFFFF"/>
                <w:lang w:val="tr-TR" w:eastAsia="tr-TR" w:bidi="ar-SA"/>
              </w:rPr>
              <w:t>AÇIKLAMA</w:t>
            </w:r>
          </w:p>
        </w:tc>
        <w:tc>
          <w:tcPr>
            <w:tcW w:w="2489" w:type="dxa"/>
            <w:tcBorders>
              <w:top w:val="nil"/>
              <w:left w:val="nil"/>
              <w:bottom w:val="single" w:sz="4" w:space="0" w:color="auto"/>
              <w:right w:val="single" w:sz="4" w:space="0" w:color="auto"/>
            </w:tcBorders>
            <w:shd w:val="clear" w:color="000000" w:fill="0070C0"/>
            <w:noWrap/>
            <w:vAlign w:val="center"/>
            <w:hideMark/>
          </w:tcPr>
          <w:p w:rsidR="00FC55E6" w:rsidRPr="00877F83" w:rsidRDefault="00FC55E6" w:rsidP="007829C7">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2018</w:t>
            </w:r>
            <w:r w:rsidRPr="00877F83">
              <w:rPr>
                <w:rFonts w:ascii="Calibri" w:hAnsi="Calibri"/>
                <w:b/>
                <w:bCs/>
                <w:color w:val="FFFFFF"/>
                <w:lang w:val="tr-TR" w:eastAsia="tr-TR" w:bidi="ar-SA"/>
              </w:rPr>
              <w:t xml:space="preserve"> BÜTÇE</w:t>
            </w:r>
          </w:p>
        </w:tc>
        <w:tc>
          <w:tcPr>
            <w:tcW w:w="2636" w:type="dxa"/>
            <w:tcBorders>
              <w:top w:val="nil"/>
              <w:left w:val="nil"/>
              <w:bottom w:val="single" w:sz="4" w:space="0" w:color="auto"/>
              <w:right w:val="single" w:sz="4" w:space="0" w:color="auto"/>
            </w:tcBorders>
            <w:shd w:val="clear" w:color="000000" w:fill="0070C0"/>
            <w:vAlign w:val="center"/>
            <w:hideMark/>
          </w:tcPr>
          <w:p w:rsidR="00FC55E6" w:rsidRPr="00877F83" w:rsidRDefault="00FC55E6" w:rsidP="007829C7">
            <w:pPr>
              <w:spacing w:after="0" w:line="240" w:lineRule="auto"/>
              <w:ind w:firstLine="0"/>
              <w:jc w:val="center"/>
              <w:rPr>
                <w:rFonts w:ascii="Calibri" w:hAnsi="Calibri"/>
                <w:b/>
                <w:bCs/>
                <w:color w:val="FFFFFF"/>
                <w:lang w:val="tr-TR" w:eastAsia="tr-TR" w:bidi="ar-SA"/>
              </w:rPr>
            </w:pPr>
            <w:r w:rsidRPr="00877F83">
              <w:rPr>
                <w:rFonts w:ascii="Calibri" w:hAnsi="Calibri"/>
                <w:b/>
                <w:bCs/>
                <w:color w:val="FFFFFF"/>
                <w:lang w:val="tr-TR" w:eastAsia="tr-TR" w:bidi="ar-SA"/>
              </w:rPr>
              <w:t>201</w:t>
            </w:r>
            <w:r>
              <w:rPr>
                <w:rFonts w:ascii="Calibri" w:hAnsi="Calibri"/>
                <w:b/>
                <w:bCs/>
                <w:color w:val="FFFFFF"/>
                <w:lang w:val="tr-TR" w:eastAsia="tr-TR" w:bidi="ar-SA"/>
              </w:rPr>
              <w:t>8</w:t>
            </w:r>
            <w:r w:rsidRPr="00877F83">
              <w:rPr>
                <w:rFonts w:ascii="Calibri" w:hAnsi="Calibri"/>
                <w:b/>
                <w:bCs/>
                <w:color w:val="FFFFFF"/>
                <w:lang w:val="tr-TR" w:eastAsia="tr-TR" w:bidi="ar-SA"/>
              </w:rPr>
              <w:t xml:space="preserve"> GERÇEKLEŞME</w:t>
            </w:r>
          </w:p>
        </w:tc>
        <w:tc>
          <w:tcPr>
            <w:tcW w:w="1542" w:type="dxa"/>
            <w:tcBorders>
              <w:top w:val="nil"/>
              <w:left w:val="nil"/>
              <w:bottom w:val="single" w:sz="4" w:space="0" w:color="auto"/>
              <w:right w:val="single" w:sz="4" w:space="0" w:color="auto"/>
            </w:tcBorders>
            <w:shd w:val="clear" w:color="000000" w:fill="0070C0"/>
            <w:vAlign w:val="center"/>
            <w:hideMark/>
          </w:tcPr>
          <w:p w:rsidR="00FC55E6" w:rsidRPr="00877F83" w:rsidRDefault="00FC55E6" w:rsidP="007829C7">
            <w:pPr>
              <w:spacing w:after="0" w:line="240" w:lineRule="auto"/>
              <w:ind w:firstLine="0"/>
              <w:jc w:val="center"/>
              <w:rPr>
                <w:rFonts w:ascii="Calibri" w:hAnsi="Calibri"/>
                <w:b/>
                <w:bCs/>
                <w:color w:val="FFFFFF"/>
                <w:lang w:val="tr-TR" w:eastAsia="tr-TR" w:bidi="ar-SA"/>
              </w:rPr>
            </w:pPr>
            <w:r w:rsidRPr="00877F83">
              <w:rPr>
                <w:rFonts w:ascii="Calibri" w:hAnsi="Calibri"/>
                <w:b/>
                <w:bCs/>
                <w:color w:val="FFFFFF"/>
                <w:lang w:val="tr-TR" w:eastAsia="tr-TR" w:bidi="ar-SA"/>
              </w:rPr>
              <w:t>GERÇ. ORANI</w:t>
            </w:r>
            <w:r w:rsidRPr="00877F83">
              <w:rPr>
                <w:rFonts w:ascii="Calibri" w:hAnsi="Calibri"/>
                <w:b/>
                <w:bCs/>
                <w:color w:val="FFFFFF"/>
                <w:lang w:val="tr-TR" w:eastAsia="tr-TR" w:bidi="ar-SA"/>
              </w:rPr>
              <w:br/>
              <w:t>(%)</w:t>
            </w:r>
          </w:p>
        </w:tc>
      </w:tr>
      <w:tr w:rsidR="00FC55E6" w:rsidRPr="00877F83" w:rsidTr="007829C7">
        <w:trPr>
          <w:trHeight w:val="259"/>
        </w:trPr>
        <w:tc>
          <w:tcPr>
            <w:tcW w:w="3753" w:type="dxa"/>
            <w:tcBorders>
              <w:top w:val="single" w:sz="4" w:space="0" w:color="auto"/>
              <w:left w:val="single" w:sz="4" w:space="0" w:color="auto"/>
              <w:bottom w:val="single" w:sz="4" w:space="0" w:color="auto"/>
              <w:right w:val="single" w:sz="4" w:space="0" w:color="auto"/>
            </w:tcBorders>
            <w:shd w:val="clear" w:color="000000" w:fill="0070C0"/>
            <w:vAlign w:val="center"/>
            <w:hideMark/>
          </w:tcPr>
          <w:p w:rsidR="00FC55E6" w:rsidRPr="00877F83" w:rsidRDefault="00FC55E6" w:rsidP="007829C7">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PERSONEL GİDERLERİ</w:t>
            </w:r>
          </w:p>
        </w:tc>
        <w:tc>
          <w:tcPr>
            <w:tcW w:w="2489" w:type="dxa"/>
            <w:tcBorders>
              <w:top w:val="nil"/>
              <w:left w:val="nil"/>
              <w:bottom w:val="single" w:sz="4" w:space="0" w:color="auto"/>
              <w:right w:val="single" w:sz="4" w:space="0" w:color="auto"/>
            </w:tcBorders>
            <w:shd w:val="clear" w:color="000000" w:fill="FFFFFF"/>
            <w:noWrap/>
            <w:vAlign w:val="center"/>
          </w:tcPr>
          <w:p w:rsidR="00FC55E6" w:rsidRPr="000453F6" w:rsidRDefault="00FC55E6" w:rsidP="007829C7">
            <w:pPr>
              <w:spacing w:after="0" w:line="240" w:lineRule="auto"/>
              <w:ind w:firstLine="0"/>
              <w:jc w:val="right"/>
              <w:rPr>
                <w:rFonts w:ascii="Calibri" w:hAnsi="Calibri"/>
                <w:color w:val="000000"/>
                <w:lang w:val="tr-TR" w:eastAsia="tr-TR" w:bidi="ar-SA"/>
              </w:rPr>
            </w:pPr>
            <w:r w:rsidRPr="000453F6">
              <w:rPr>
                <w:rFonts w:ascii="Calibri" w:hAnsi="Calibri"/>
                <w:color w:val="000000"/>
                <w:lang w:val="tr-TR" w:eastAsia="tr-TR" w:bidi="ar-SA"/>
              </w:rPr>
              <w:t>67.975.000,00</w:t>
            </w:r>
          </w:p>
        </w:tc>
        <w:tc>
          <w:tcPr>
            <w:tcW w:w="2636" w:type="dxa"/>
            <w:tcBorders>
              <w:top w:val="nil"/>
              <w:left w:val="nil"/>
              <w:bottom w:val="single" w:sz="4" w:space="0" w:color="auto"/>
              <w:right w:val="single" w:sz="4" w:space="0" w:color="auto"/>
            </w:tcBorders>
            <w:shd w:val="clear" w:color="000000" w:fill="FFFFFF"/>
            <w:noWrap/>
            <w:vAlign w:val="center"/>
          </w:tcPr>
          <w:p w:rsidR="00FC55E6" w:rsidRPr="000453F6" w:rsidRDefault="00FC55E6" w:rsidP="007829C7">
            <w:pPr>
              <w:spacing w:after="0" w:line="240" w:lineRule="auto"/>
              <w:ind w:firstLine="0"/>
              <w:jc w:val="right"/>
              <w:rPr>
                <w:rFonts w:ascii="Calibri" w:hAnsi="Calibri"/>
                <w:color w:val="000000"/>
                <w:lang w:val="tr-TR" w:eastAsia="tr-TR" w:bidi="ar-SA"/>
              </w:rPr>
            </w:pPr>
            <w:r w:rsidRPr="000453F6">
              <w:rPr>
                <w:rFonts w:ascii="Calibri" w:hAnsi="Calibri"/>
                <w:color w:val="000000"/>
                <w:lang w:val="tr-TR" w:eastAsia="tr-TR" w:bidi="ar-SA"/>
              </w:rPr>
              <w:t>35.487.984,39</w:t>
            </w:r>
          </w:p>
        </w:tc>
        <w:tc>
          <w:tcPr>
            <w:tcW w:w="1542" w:type="dxa"/>
            <w:tcBorders>
              <w:top w:val="nil"/>
              <w:left w:val="nil"/>
              <w:bottom w:val="single" w:sz="4" w:space="0" w:color="auto"/>
              <w:right w:val="single" w:sz="4" w:space="0" w:color="auto"/>
            </w:tcBorders>
            <w:shd w:val="clear" w:color="000000" w:fill="FFFFFF"/>
            <w:noWrap/>
            <w:vAlign w:val="bottom"/>
          </w:tcPr>
          <w:p w:rsidR="00FC55E6" w:rsidRPr="000453F6" w:rsidRDefault="00FC55E6" w:rsidP="007829C7">
            <w:pPr>
              <w:spacing w:after="0" w:line="240" w:lineRule="auto"/>
              <w:ind w:firstLine="0"/>
              <w:jc w:val="center"/>
              <w:rPr>
                <w:rFonts w:ascii="Calibri" w:hAnsi="Calibri"/>
                <w:color w:val="000000"/>
                <w:lang w:val="tr-TR" w:eastAsia="tr-TR" w:bidi="ar-SA"/>
              </w:rPr>
            </w:pPr>
            <w:r w:rsidRPr="000453F6">
              <w:rPr>
                <w:rFonts w:ascii="Calibri" w:hAnsi="Calibri"/>
                <w:color w:val="000000"/>
                <w:lang w:val="tr-TR" w:eastAsia="tr-TR" w:bidi="ar-SA"/>
              </w:rPr>
              <w:t>52%</w:t>
            </w:r>
          </w:p>
        </w:tc>
      </w:tr>
      <w:tr w:rsidR="00FC55E6" w:rsidRPr="00877F83" w:rsidTr="007829C7">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FC55E6" w:rsidRPr="00877F83" w:rsidRDefault="00FC55E6" w:rsidP="007829C7">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SGK DEVLET PRİM GİDERLERİ</w:t>
            </w:r>
          </w:p>
        </w:tc>
        <w:tc>
          <w:tcPr>
            <w:tcW w:w="2489" w:type="dxa"/>
            <w:tcBorders>
              <w:top w:val="nil"/>
              <w:left w:val="nil"/>
              <w:bottom w:val="single" w:sz="4" w:space="0" w:color="auto"/>
              <w:right w:val="single" w:sz="4" w:space="0" w:color="auto"/>
            </w:tcBorders>
            <w:shd w:val="clear" w:color="000000" w:fill="FFFFFF"/>
            <w:noWrap/>
            <w:vAlign w:val="center"/>
          </w:tcPr>
          <w:p w:rsidR="00FC55E6" w:rsidRPr="000453F6" w:rsidRDefault="00FC55E6" w:rsidP="007829C7">
            <w:pPr>
              <w:spacing w:after="0" w:line="240" w:lineRule="auto"/>
              <w:ind w:firstLine="0"/>
              <w:jc w:val="right"/>
              <w:rPr>
                <w:rFonts w:ascii="Calibri" w:hAnsi="Calibri"/>
                <w:color w:val="000000"/>
                <w:lang w:val="tr-TR" w:eastAsia="tr-TR" w:bidi="ar-SA"/>
              </w:rPr>
            </w:pPr>
            <w:r w:rsidRPr="000453F6">
              <w:rPr>
                <w:rFonts w:ascii="Calibri" w:hAnsi="Calibri"/>
                <w:color w:val="000000"/>
                <w:lang w:val="tr-TR" w:eastAsia="tr-TR" w:bidi="ar-SA"/>
              </w:rPr>
              <w:t>9.237.000,00</w:t>
            </w:r>
          </w:p>
        </w:tc>
        <w:tc>
          <w:tcPr>
            <w:tcW w:w="2636" w:type="dxa"/>
            <w:tcBorders>
              <w:top w:val="nil"/>
              <w:left w:val="nil"/>
              <w:bottom w:val="single" w:sz="4" w:space="0" w:color="auto"/>
              <w:right w:val="single" w:sz="4" w:space="0" w:color="auto"/>
            </w:tcBorders>
            <w:shd w:val="clear" w:color="000000" w:fill="FFFFFF"/>
            <w:noWrap/>
            <w:vAlign w:val="center"/>
          </w:tcPr>
          <w:p w:rsidR="00FC55E6" w:rsidRPr="000453F6" w:rsidRDefault="00FC55E6" w:rsidP="007829C7">
            <w:pPr>
              <w:spacing w:after="0" w:line="240" w:lineRule="auto"/>
              <w:ind w:firstLine="0"/>
              <w:jc w:val="right"/>
              <w:rPr>
                <w:rFonts w:ascii="Calibri" w:hAnsi="Calibri"/>
                <w:color w:val="000000"/>
                <w:lang w:val="tr-TR" w:eastAsia="tr-TR" w:bidi="ar-SA"/>
              </w:rPr>
            </w:pPr>
            <w:r w:rsidRPr="000453F6">
              <w:rPr>
                <w:rFonts w:ascii="Calibri" w:hAnsi="Calibri"/>
                <w:color w:val="000000"/>
                <w:lang w:val="tr-TR" w:eastAsia="tr-TR" w:bidi="ar-SA"/>
              </w:rPr>
              <w:t>4.615.132,16</w:t>
            </w:r>
          </w:p>
        </w:tc>
        <w:tc>
          <w:tcPr>
            <w:tcW w:w="1542" w:type="dxa"/>
            <w:tcBorders>
              <w:top w:val="nil"/>
              <w:left w:val="nil"/>
              <w:bottom w:val="single" w:sz="4" w:space="0" w:color="auto"/>
              <w:right w:val="single" w:sz="4" w:space="0" w:color="auto"/>
            </w:tcBorders>
            <w:shd w:val="clear" w:color="000000" w:fill="FFFFFF"/>
            <w:noWrap/>
            <w:vAlign w:val="bottom"/>
          </w:tcPr>
          <w:p w:rsidR="00FC55E6" w:rsidRPr="000453F6" w:rsidRDefault="00FC55E6" w:rsidP="007829C7">
            <w:pPr>
              <w:spacing w:after="0" w:line="240" w:lineRule="auto"/>
              <w:ind w:firstLine="0"/>
              <w:jc w:val="center"/>
              <w:rPr>
                <w:rFonts w:ascii="Calibri" w:hAnsi="Calibri"/>
                <w:color w:val="000000"/>
                <w:lang w:val="tr-TR" w:eastAsia="tr-TR" w:bidi="ar-SA"/>
              </w:rPr>
            </w:pPr>
            <w:r w:rsidRPr="000453F6">
              <w:rPr>
                <w:rFonts w:ascii="Calibri" w:hAnsi="Calibri"/>
                <w:color w:val="000000"/>
                <w:lang w:val="tr-TR" w:eastAsia="tr-TR" w:bidi="ar-SA"/>
              </w:rPr>
              <w:t>50%</w:t>
            </w:r>
          </w:p>
        </w:tc>
      </w:tr>
      <w:tr w:rsidR="00FC55E6" w:rsidRPr="00877F83" w:rsidTr="007829C7">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FC55E6" w:rsidRPr="00877F83" w:rsidRDefault="00FC55E6" w:rsidP="007829C7">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MAL VE HİZMET ALIM GİDERLERİ</w:t>
            </w:r>
          </w:p>
        </w:tc>
        <w:tc>
          <w:tcPr>
            <w:tcW w:w="2489" w:type="dxa"/>
            <w:tcBorders>
              <w:top w:val="nil"/>
              <w:left w:val="nil"/>
              <w:bottom w:val="single" w:sz="4" w:space="0" w:color="auto"/>
              <w:right w:val="single" w:sz="4" w:space="0" w:color="auto"/>
            </w:tcBorders>
            <w:shd w:val="clear" w:color="000000" w:fill="FFFFFF"/>
            <w:noWrap/>
            <w:vAlign w:val="center"/>
          </w:tcPr>
          <w:p w:rsidR="00FC55E6" w:rsidRPr="000453F6" w:rsidRDefault="00FC55E6" w:rsidP="007829C7">
            <w:pPr>
              <w:spacing w:after="0" w:line="240" w:lineRule="auto"/>
              <w:ind w:firstLine="0"/>
              <w:jc w:val="right"/>
              <w:rPr>
                <w:rFonts w:ascii="Calibri" w:hAnsi="Calibri"/>
                <w:color w:val="000000"/>
                <w:lang w:val="tr-TR" w:eastAsia="tr-TR" w:bidi="ar-SA"/>
              </w:rPr>
            </w:pPr>
            <w:r w:rsidRPr="000453F6">
              <w:rPr>
                <w:rFonts w:ascii="Calibri" w:hAnsi="Calibri"/>
                <w:color w:val="000000"/>
                <w:lang w:val="tr-TR" w:eastAsia="tr-TR" w:bidi="ar-SA"/>
              </w:rPr>
              <w:t>475.751.000,00</w:t>
            </w:r>
          </w:p>
        </w:tc>
        <w:tc>
          <w:tcPr>
            <w:tcW w:w="2636" w:type="dxa"/>
            <w:tcBorders>
              <w:top w:val="nil"/>
              <w:left w:val="nil"/>
              <w:bottom w:val="single" w:sz="4" w:space="0" w:color="auto"/>
              <w:right w:val="single" w:sz="4" w:space="0" w:color="auto"/>
            </w:tcBorders>
            <w:shd w:val="clear" w:color="000000" w:fill="FFFFFF"/>
            <w:noWrap/>
            <w:vAlign w:val="center"/>
          </w:tcPr>
          <w:p w:rsidR="00FC55E6" w:rsidRPr="000453F6" w:rsidRDefault="00FC55E6" w:rsidP="00FC55E6">
            <w:pPr>
              <w:spacing w:after="0" w:line="240" w:lineRule="auto"/>
              <w:ind w:firstLine="0"/>
              <w:jc w:val="right"/>
              <w:rPr>
                <w:rFonts w:ascii="Calibri" w:hAnsi="Calibri"/>
                <w:color w:val="000000"/>
                <w:lang w:val="tr-TR" w:eastAsia="tr-TR" w:bidi="ar-SA"/>
              </w:rPr>
            </w:pPr>
            <w:r w:rsidRPr="000453F6">
              <w:rPr>
                <w:rFonts w:ascii="Calibri" w:hAnsi="Calibri"/>
                <w:color w:val="000000"/>
                <w:lang w:val="tr-TR" w:eastAsia="tr-TR" w:bidi="ar-SA"/>
              </w:rPr>
              <w:t>202.</w:t>
            </w:r>
            <w:r>
              <w:rPr>
                <w:rFonts w:ascii="Calibri" w:hAnsi="Calibri"/>
                <w:color w:val="000000"/>
                <w:lang w:val="tr-TR" w:eastAsia="tr-TR" w:bidi="ar-SA"/>
              </w:rPr>
              <w:t>412</w:t>
            </w:r>
            <w:r w:rsidRPr="000453F6">
              <w:rPr>
                <w:rFonts w:ascii="Calibri" w:hAnsi="Calibri"/>
                <w:color w:val="000000"/>
                <w:lang w:val="tr-TR" w:eastAsia="tr-TR" w:bidi="ar-SA"/>
              </w:rPr>
              <w:t>.</w:t>
            </w:r>
            <w:r>
              <w:rPr>
                <w:rFonts w:ascii="Calibri" w:hAnsi="Calibri"/>
                <w:color w:val="000000"/>
                <w:lang w:val="tr-TR" w:eastAsia="tr-TR" w:bidi="ar-SA"/>
              </w:rPr>
              <w:t>4</w:t>
            </w:r>
            <w:r w:rsidRPr="000453F6">
              <w:rPr>
                <w:rFonts w:ascii="Calibri" w:hAnsi="Calibri"/>
                <w:color w:val="000000"/>
                <w:lang w:val="tr-TR" w:eastAsia="tr-TR" w:bidi="ar-SA"/>
              </w:rPr>
              <w:t>65,29</w:t>
            </w:r>
          </w:p>
        </w:tc>
        <w:tc>
          <w:tcPr>
            <w:tcW w:w="1542" w:type="dxa"/>
            <w:tcBorders>
              <w:top w:val="nil"/>
              <w:left w:val="nil"/>
              <w:bottom w:val="single" w:sz="4" w:space="0" w:color="auto"/>
              <w:right w:val="single" w:sz="4" w:space="0" w:color="auto"/>
            </w:tcBorders>
            <w:shd w:val="clear" w:color="000000" w:fill="FFFFFF"/>
            <w:noWrap/>
            <w:vAlign w:val="bottom"/>
          </w:tcPr>
          <w:p w:rsidR="00FC55E6" w:rsidRPr="000453F6" w:rsidRDefault="00FC55E6" w:rsidP="007829C7">
            <w:pPr>
              <w:spacing w:after="0" w:line="240" w:lineRule="auto"/>
              <w:ind w:firstLine="0"/>
              <w:jc w:val="center"/>
              <w:rPr>
                <w:rFonts w:ascii="Calibri" w:hAnsi="Calibri"/>
                <w:color w:val="000000"/>
                <w:lang w:val="tr-TR" w:eastAsia="tr-TR" w:bidi="ar-SA"/>
              </w:rPr>
            </w:pPr>
            <w:r w:rsidRPr="000453F6">
              <w:rPr>
                <w:rFonts w:ascii="Calibri" w:hAnsi="Calibri"/>
                <w:color w:val="000000"/>
                <w:lang w:val="tr-TR" w:eastAsia="tr-TR" w:bidi="ar-SA"/>
              </w:rPr>
              <w:t>43%</w:t>
            </w:r>
          </w:p>
        </w:tc>
      </w:tr>
      <w:tr w:rsidR="00FC55E6" w:rsidRPr="00877F83" w:rsidTr="007829C7">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FC55E6" w:rsidRPr="00877F83" w:rsidRDefault="00FC55E6" w:rsidP="007829C7">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FAİZ GİDERLERİ</w:t>
            </w:r>
          </w:p>
        </w:tc>
        <w:tc>
          <w:tcPr>
            <w:tcW w:w="2489" w:type="dxa"/>
            <w:tcBorders>
              <w:top w:val="nil"/>
              <w:left w:val="nil"/>
              <w:bottom w:val="single" w:sz="4" w:space="0" w:color="auto"/>
              <w:right w:val="single" w:sz="4" w:space="0" w:color="auto"/>
            </w:tcBorders>
            <w:shd w:val="clear" w:color="000000" w:fill="FFFFFF"/>
            <w:noWrap/>
            <w:vAlign w:val="center"/>
          </w:tcPr>
          <w:p w:rsidR="00FC55E6" w:rsidRPr="000453F6" w:rsidRDefault="00FC55E6" w:rsidP="007829C7">
            <w:pPr>
              <w:spacing w:after="0" w:line="240" w:lineRule="auto"/>
              <w:ind w:firstLine="0"/>
              <w:jc w:val="right"/>
              <w:rPr>
                <w:rFonts w:ascii="Calibri" w:hAnsi="Calibri"/>
                <w:color w:val="000000"/>
                <w:lang w:val="tr-TR" w:eastAsia="tr-TR" w:bidi="ar-SA"/>
              </w:rPr>
            </w:pPr>
            <w:r w:rsidRPr="000453F6">
              <w:rPr>
                <w:rFonts w:ascii="Calibri" w:hAnsi="Calibri"/>
                <w:color w:val="000000"/>
                <w:lang w:val="tr-TR" w:eastAsia="tr-TR" w:bidi="ar-SA"/>
              </w:rPr>
              <w:t>202.000.000,00</w:t>
            </w:r>
          </w:p>
        </w:tc>
        <w:tc>
          <w:tcPr>
            <w:tcW w:w="2636" w:type="dxa"/>
            <w:tcBorders>
              <w:top w:val="nil"/>
              <w:left w:val="nil"/>
              <w:bottom w:val="single" w:sz="4" w:space="0" w:color="auto"/>
              <w:right w:val="single" w:sz="4" w:space="0" w:color="auto"/>
            </w:tcBorders>
            <w:shd w:val="clear" w:color="000000" w:fill="FFFFFF"/>
            <w:noWrap/>
            <w:vAlign w:val="center"/>
          </w:tcPr>
          <w:p w:rsidR="00FC55E6" w:rsidRPr="000453F6" w:rsidRDefault="00FC55E6" w:rsidP="007829C7">
            <w:pPr>
              <w:spacing w:after="0" w:line="240" w:lineRule="auto"/>
              <w:ind w:firstLine="0"/>
              <w:jc w:val="right"/>
              <w:rPr>
                <w:rFonts w:ascii="Calibri" w:hAnsi="Calibri"/>
                <w:color w:val="000000"/>
                <w:lang w:val="tr-TR" w:eastAsia="tr-TR" w:bidi="ar-SA"/>
              </w:rPr>
            </w:pPr>
            <w:r w:rsidRPr="000453F6">
              <w:rPr>
                <w:rFonts w:ascii="Calibri" w:hAnsi="Calibri"/>
                <w:color w:val="000000"/>
                <w:lang w:val="tr-TR" w:eastAsia="tr-TR" w:bidi="ar-SA"/>
              </w:rPr>
              <w:t>74.806.753,19</w:t>
            </w:r>
          </w:p>
        </w:tc>
        <w:tc>
          <w:tcPr>
            <w:tcW w:w="1542" w:type="dxa"/>
            <w:tcBorders>
              <w:top w:val="nil"/>
              <w:left w:val="nil"/>
              <w:bottom w:val="single" w:sz="4" w:space="0" w:color="auto"/>
              <w:right w:val="single" w:sz="4" w:space="0" w:color="auto"/>
            </w:tcBorders>
            <w:shd w:val="clear" w:color="000000" w:fill="FFFFFF"/>
            <w:noWrap/>
            <w:vAlign w:val="bottom"/>
          </w:tcPr>
          <w:p w:rsidR="00FC55E6" w:rsidRPr="000453F6" w:rsidRDefault="00FC55E6" w:rsidP="007829C7">
            <w:pPr>
              <w:spacing w:after="0" w:line="240" w:lineRule="auto"/>
              <w:ind w:firstLine="0"/>
              <w:jc w:val="center"/>
              <w:rPr>
                <w:rFonts w:ascii="Calibri" w:hAnsi="Calibri"/>
                <w:color w:val="000000"/>
                <w:lang w:val="tr-TR" w:eastAsia="tr-TR" w:bidi="ar-SA"/>
              </w:rPr>
            </w:pPr>
            <w:r w:rsidRPr="000453F6">
              <w:rPr>
                <w:rFonts w:ascii="Calibri" w:hAnsi="Calibri"/>
                <w:color w:val="000000"/>
                <w:lang w:val="tr-TR" w:eastAsia="tr-TR" w:bidi="ar-SA"/>
              </w:rPr>
              <w:t>37%</w:t>
            </w:r>
          </w:p>
        </w:tc>
      </w:tr>
      <w:tr w:rsidR="00FC55E6" w:rsidRPr="00877F83" w:rsidTr="007829C7">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FC55E6" w:rsidRPr="00877F83" w:rsidRDefault="00FC55E6" w:rsidP="007829C7">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CARİ TRANSFERLER</w:t>
            </w:r>
          </w:p>
        </w:tc>
        <w:tc>
          <w:tcPr>
            <w:tcW w:w="2489" w:type="dxa"/>
            <w:tcBorders>
              <w:top w:val="nil"/>
              <w:left w:val="nil"/>
              <w:bottom w:val="single" w:sz="4" w:space="0" w:color="auto"/>
              <w:right w:val="single" w:sz="4" w:space="0" w:color="auto"/>
            </w:tcBorders>
            <w:shd w:val="clear" w:color="000000" w:fill="FFFFFF"/>
            <w:noWrap/>
            <w:vAlign w:val="center"/>
          </w:tcPr>
          <w:p w:rsidR="00FC55E6" w:rsidRPr="000453F6" w:rsidRDefault="00FC55E6" w:rsidP="007829C7">
            <w:pPr>
              <w:spacing w:after="0" w:line="240" w:lineRule="auto"/>
              <w:ind w:firstLine="0"/>
              <w:jc w:val="right"/>
              <w:rPr>
                <w:rFonts w:ascii="Calibri" w:hAnsi="Calibri"/>
                <w:color w:val="000000"/>
                <w:lang w:val="tr-TR" w:eastAsia="tr-TR" w:bidi="ar-SA"/>
              </w:rPr>
            </w:pPr>
            <w:r w:rsidRPr="000453F6">
              <w:rPr>
                <w:rFonts w:ascii="Calibri" w:hAnsi="Calibri"/>
                <w:color w:val="000000"/>
                <w:lang w:val="tr-TR" w:eastAsia="tr-TR" w:bidi="ar-SA"/>
              </w:rPr>
              <w:t>34.122.000,00</w:t>
            </w:r>
          </w:p>
        </w:tc>
        <w:tc>
          <w:tcPr>
            <w:tcW w:w="2636" w:type="dxa"/>
            <w:tcBorders>
              <w:top w:val="nil"/>
              <w:left w:val="nil"/>
              <w:bottom w:val="single" w:sz="4" w:space="0" w:color="auto"/>
              <w:right w:val="single" w:sz="4" w:space="0" w:color="auto"/>
            </w:tcBorders>
            <w:shd w:val="clear" w:color="000000" w:fill="FFFFFF"/>
            <w:noWrap/>
            <w:vAlign w:val="center"/>
          </w:tcPr>
          <w:p w:rsidR="00FC55E6" w:rsidRPr="000453F6" w:rsidRDefault="00FC55E6" w:rsidP="007829C7">
            <w:pPr>
              <w:spacing w:after="0" w:line="240" w:lineRule="auto"/>
              <w:ind w:firstLine="0"/>
              <w:jc w:val="right"/>
              <w:rPr>
                <w:rFonts w:ascii="Calibri" w:hAnsi="Calibri"/>
                <w:color w:val="000000"/>
                <w:lang w:val="tr-TR" w:eastAsia="tr-TR" w:bidi="ar-SA"/>
              </w:rPr>
            </w:pPr>
            <w:r w:rsidRPr="000453F6">
              <w:rPr>
                <w:rFonts w:ascii="Calibri" w:hAnsi="Calibri"/>
                <w:color w:val="000000"/>
                <w:lang w:val="tr-TR" w:eastAsia="tr-TR" w:bidi="ar-SA"/>
              </w:rPr>
              <w:t>24.209.667,67</w:t>
            </w:r>
          </w:p>
        </w:tc>
        <w:tc>
          <w:tcPr>
            <w:tcW w:w="1542" w:type="dxa"/>
            <w:tcBorders>
              <w:top w:val="nil"/>
              <w:left w:val="nil"/>
              <w:bottom w:val="single" w:sz="4" w:space="0" w:color="auto"/>
              <w:right w:val="single" w:sz="4" w:space="0" w:color="auto"/>
            </w:tcBorders>
            <w:shd w:val="clear" w:color="000000" w:fill="FFFFFF"/>
            <w:noWrap/>
            <w:vAlign w:val="bottom"/>
          </w:tcPr>
          <w:p w:rsidR="00FC55E6" w:rsidRPr="000453F6" w:rsidRDefault="00FC55E6" w:rsidP="007829C7">
            <w:pPr>
              <w:spacing w:after="0" w:line="240" w:lineRule="auto"/>
              <w:ind w:firstLine="0"/>
              <w:jc w:val="center"/>
              <w:rPr>
                <w:rFonts w:ascii="Calibri" w:hAnsi="Calibri"/>
                <w:color w:val="000000"/>
                <w:lang w:val="tr-TR" w:eastAsia="tr-TR" w:bidi="ar-SA"/>
              </w:rPr>
            </w:pPr>
            <w:r w:rsidRPr="000453F6">
              <w:rPr>
                <w:rFonts w:ascii="Calibri" w:hAnsi="Calibri"/>
                <w:color w:val="000000"/>
                <w:lang w:val="tr-TR" w:eastAsia="tr-TR" w:bidi="ar-SA"/>
              </w:rPr>
              <w:t>71%</w:t>
            </w:r>
          </w:p>
        </w:tc>
      </w:tr>
      <w:tr w:rsidR="00FC55E6" w:rsidRPr="00877F83" w:rsidTr="007829C7">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FC55E6" w:rsidRPr="00877F83" w:rsidRDefault="00FC55E6" w:rsidP="007829C7">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SERMAYE GİDERLERİ</w:t>
            </w:r>
          </w:p>
        </w:tc>
        <w:tc>
          <w:tcPr>
            <w:tcW w:w="2489" w:type="dxa"/>
            <w:tcBorders>
              <w:top w:val="nil"/>
              <w:left w:val="nil"/>
              <w:bottom w:val="single" w:sz="4" w:space="0" w:color="auto"/>
              <w:right w:val="single" w:sz="4" w:space="0" w:color="auto"/>
            </w:tcBorders>
            <w:shd w:val="clear" w:color="000000" w:fill="FFFFFF"/>
            <w:noWrap/>
            <w:vAlign w:val="center"/>
          </w:tcPr>
          <w:p w:rsidR="00FC55E6" w:rsidRPr="000453F6" w:rsidRDefault="00FC55E6" w:rsidP="007829C7">
            <w:pPr>
              <w:spacing w:after="0" w:line="240" w:lineRule="auto"/>
              <w:ind w:firstLine="0"/>
              <w:jc w:val="right"/>
              <w:rPr>
                <w:rFonts w:ascii="Calibri" w:hAnsi="Calibri"/>
                <w:color w:val="000000"/>
                <w:lang w:val="tr-TR" w:eastAsia="tr-TR" w:bidi="ar-SA"/>
              </w:rPr>
            </w:pPr>
            <w:r w:rsidRPr="000453F6">
              <w:rPr>
                <w:rFonts w:ascii="Calibri" w:hAnsi="Calibri"/>
                <w:color w:val="000000"/>
                <w:lang w:val="tr-TR" w:eastAsia="tr-TR" w:bidi="ar-SA"/>
              </w:rPr>
              <w:t>600.915.000,00</w:t>
            </w:r>
          </w:p>
        </w:tc>
        <w:tc>
          <w:tcPr>
            <w:tcW w:w="2636" w:type="dxa"/>
            <w:tcBorders>
              <w:top w:val="nil"/>
              <w:left w:val="nil"/>
              <w:bottom w:val="single" w:sz="4" w:space="0" w:color="auto"/>
              <w:right w:val="single" w:sz="4" w:space="0" w:color="auto"/>
            </w:tcBorders>
            <w:shd w:val="clear" w:color="000000" w:fill="FFFFFF"/>
            <w:noWrap/>
            <w:vAlign w:val="center"/>
          </w:tcPr>
          <w:p w:rsidR="00FC55E6" w:rsidRPr="000453F6" w:rsidRDefault="00FC55E6" w:rsidP="007829C7">
            <w:pPr>
              <w:spacing w:after="0" w:line="240" w:lineRule="auto"/>
              <w:ind w:firstLine="0"/>
              <w:jc w:val="right"/>
              <w:rPr>
                <w:rFonts w:ascii="Calibri" w:hAnsi="Calibri"/>
                <w:color w:val="000000"/>
                <w:lang w:val="tr-TR" w:eastAsia="tr-TR" w:bidi="ar-SA"/>
              </w:rPr>
            </w:pPr>
            <w:r w:rsidRPr="000453F6">
              <w:rPr>
                <w:rFonts w:ascii="Calibri" w:hAnsi="Calibri"/>
                <w:color w:val="000000"/>
                <w:lang w:val="tr-TR" w:eastAsia="tr-TR" w:bidi="ar-SA"/>
              </w:rPr>
              <w:t>225.851.965,34</w:t>
            </w:r>
          </w:p>
        </w:tc>
        <w:tc>
          <w:tcPr>
            <w:tcW w:w="1542" w:type="dxa"/>
            <w:tcBorders>
              <w:top w:val="nil"/>
              <w:left w:val="nil"/>
              <w:bottom w:val="single" w:sz="4" w:space="0" w:color="auto"/>
              <w:right w:val="single" w:sz="4" w:space="0" w:color="auto"/>
            </w:tcBorders>
            <w:shd w:val="clear" w:color="000000" w:fill="FFFFFF"/>
            <w:noWrap/>
            <w:vAlign w:val="bottom"/>
          </w:tcPr>
          <w:p w:rsidR="00FC55E6" w:rsidRPr="000453F6" w:rsidRDefault="00FC55E6" w:rsidP="007829C7">
            <w:pPr>
              <w:spacing w:after="0" w:line="240" w:lineRule="auto"/>
              <w:ind w:firstLine="0"/>
              <w:jc w:val="center"/>
              <w:rPr>
                <w:rFonts w:ascii="Calibri" w:hAnsi="Calibri"/>
                <w:color w:val="000000"/>
                <w:lang w:val="tr-TR" w:eastAsia="tr-TR" w:bidi="ar-SA"/>
              </w:rPr>
            </w:pPr>
            <w:r w:rsidRPr="000453F6">
              <w:rPr>
                <w:rFonts w:ascii="Calibri" w:hAnsi="Calibri"/>
                <w:color w:val="000000"/>
                <w:lang w:val="tr-TR" w:eastAsia="tr-TR" w:bidi="ar-SA"/>
              </w:rPr>
              <w:t>38%</w:t>
            </w:r>
          </w:p>
        </w:tc>
      </w:tr>
      <w:tr w:rsidR="00FC55E6" w:rsidRPr="00877F83" w:rsidTr="007829C7">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FC55E6" w:rsidRPr="00877F83" w:rsidRDefault="00FC55E6" w:rsidP="007829C7">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SERMAYE TRANSFERLERİ</w:t>
            </w:r>
          </w:p>
        </w:tc>
        <w:tc>
          <w:tcPr>
            <w:tcW w:w="2489" w:type="dxa"/>
            <w:tcBorders>
              <w:top w:val="nil"/>
              <w:left w:val="nil"/>
              <w:bottom w:val="single" w:sz="4" w:space="0" w:color="auto"/>
              <w:right w:val="single" w:sz="4" w:space="0" w:color="auto"/>
            </w:tcBorders>
            <w:shd w:val="clear" w:color="000000" w:fill="FFFFFF"/>
            <w:noWrap/>
            <w:vAlign w:val="center"/>
          </w:tcPr>
          <w:p w:rsidR="00FC55E6" w:rsidRPr="000453F6" w:rsidRDefault="00FC55E6" w:rsidP="007829C7">
            <w:pPr>
              <w:spacing w:after="0" w:line="240" w:lineRule="auto"/>
              <w:ind w:firstLine="0"/>
              <w:jc w:val="right"/>
              <w:rPr>
                <w:rFonts w:ascii="Calibri" w:hAnsi="Calibri"/>
                <w:color w:val="000000"/>
                <w:lang w:val="tr-TR" w:eastAsia="tr-TR" w:bidi="ar-SA"/>
              </w:rPr>
            </w:pPr>
            <w:r w:rsidRPr="000453F6">
              <w:rPr>
                <w:rFonts w:ascii="Calibri" w:hAnsi="Calibri"/>
                <w:color w:val="000000"/>
                <w:lang w:val="tr-TR" w:eastAsia="tr-TR" w:bidi="ar-SA"/>
              </w:rPr>
              <w:t>20.000.000,00</w:t>
            </w:r>
          </w:p>
        </w:tc>
        <w:tc>
          <w:tcPr>
            <w:tcW w:w="2636" w:type="dxa"/>
            <w:tcBorders>
              <w:top w:val="nil"/>
              <w:left w:val="nil"/>
              <w:bottom w:val="single" w:sz="4" w:space="0" w:color="auto"/>
              <w:right w:val="single" w:sz="4" w:space="0" w:color="auto"/>
            </w:tcBorders>
            <w:shd w:val="clear" w:color="000000" w:fill="FFFFFF"/>
            <w:noWrap/>
            <w:vAlign w:val="center"/>
          </w:tcPr>
          <w:p w:rsidR="00FC55E6" w:rsidRPr="000453F6" w:rsidRDefault="00FC55E6" w:rsidP="007829C7">
            <w:pPr>
              <w:spacing w:after="0" w:line="240" w:lineRule="auto"/>
              <w:ind w:firstLine="0"/>
              <w:jc w:val="right"/>
              <w:rPr>
                <w:rFonts w:ascii="Calibri" w:hAnsi="Calibri"/>
                <w:color w:val="000000"/>
                <w:lang w:val="tr-TR" w:eastAsia="tr-TR" w:bidi="ar-SA"/>
              </w:rPr>
            </w:pPr>
            <w:r w:rsidRPr="000453F6">
              <w:rPr>
                <w:rFonts w:ascii="Calibri" w:hAnsi="Calibri"/>
                <w:color w:val="000000"/>
                <w:lang w:val="tr-TR" w:eastAsia="tr-TR" w:bidi="ar-SA"/>
              </w:rPr>
              <w:t>3.000.000,00</w:t>
            </w:r>
          </w:p>
        </w:tc>
        <w:tc>
          <w:tcPr>
            <w:tcW w:w="1542" w:type="dxa"/>
            <w:tcBorders>
              <w:top w:val="nil"/>
              <w:left w:val="nil"/>
              <w:bottom w:val="single" w:sz="4" w:space="0" w:color="auto"/>
              <w:right w:val="single" w:sz="4" w:space="0" w:color="auto"/>
            </w:tcBorders>
            <w:shd w:val="clear" w:color="000000" w:fill="FFFFFF"/>
            <w:noWrap/>
            <w:vAlign w:val="bottom"/>
          </w:tcPr>
          <w:p w:rsidR="00FC55E6" w:rsidRPr="000453F6" w:rsidRDefault="00FC55E6" w:rsidP="007829C7">
            <w:pPr>
              <w:spacing w:after="0" w:line="240" w:lineRule="auto"/>
              <w:ind w:firstLine="0"/>
              <w:jc w:val="center"/>
              <w:rPr>
                <w:rFonts w:ascii="Calibri" w:hAnsi="Calibri"/>
                <w:color w:val="000000"/>
                <w:lang w:val="tr-TR" w:eastAsia="tr-TR" w:bidi="ar-SA"/>
              </w:rPr>
            </w:pPr>
            <w:r w:rsidRPr="000453F6">
              <w:rPr>
                <w:rFonts w:ascii="Calibri" w:hAnsi="Calibri"/>
                <w:color w:val="000000"/>
                <w:lang w:val="tr-TR" w:eastAsia="tr-TR" w:bidi="ar-SA"/>
              </w:rPr>
              <w:t>15%</w:t>
            </w:r>
          </w:p>
        </w:tc>
      </w:tr>
      <w:tr w:rsidR="00FC55E6" w:rsidRPr="00877F83" w:rsidTr="007829C7">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FC55E6" w:rsidRPr="00877F83" w:rsidRDefault="00FC55E6" w:rsidP="007829C7">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BORÇ VERME</w:t>
            </w:r>
          </w:p>
        </w:tc>
        <w:tc>
          <w:tcPr>
            <w:tcW w:w="2489" w:type="dxa"/>
            <w:tcBorders>
              <w:top w:val="nil"/>
              <w:left w:val="nil"/>
              <w:bottom w:val="single" w:sz="4" w:space="0" w:color="auto"/>
              <w:right w:val="single" w:sz="4" w:space="0" w:color="auto"/>
            </w:tcBorders>
            <w:shd w:val="clear" w:color="000000" w:fill="FFFFFF"/>
            <w:noWrap/>
            <w:vAlign w:val="center"/>
          </w:tcPr>
          <w:p w:rsidR="00FC55E6" w:rsidRPr="000453F6" w:rsidRDefault="00FC55E6" w:rsidP="007829C7">
            <w:pPr>
              <w:spacing w:after="0" w:line="240" w:lineRule="auto"/>
              <w:ind w:firstLine="0"/>
              <w:jc w:val="right"/>
              <w:rPr>
                <w:rFonts w:ascii="Calibri" w:hAnsi="Calibri"/>
                <w:color w:val="000000"/>
                <w:lang w:val="tr-TR" w:eastAsia="tr-TR" w:bidi="ar-SA"/>
              </w:rPr>
            </w:pPr>
            <w:r w:rsidRPr="000453F6">
              <w:rPr>
                <w:rFonts w:ascii="Calibri" w:hAnsi="Calibri"/>
                <w:color w:val="000000"/>
                <w:lang w:val="tr-TR" w:eastAsia="tr-TR" w:bidi="ar-SA"/>
              </w:rPr>
              <w:t>30.000.000,00</w:t>
            </w:r>
          </w:p>
        </w:tc>
        <w:tc>
          <w:tcPr>
            <w:tcW w:w="2636" w:type="dxa"/>
            <w:tcBorders>
              <w:top w:val="nil"/>
              <w:left w:val="nil"/>
              <w:bottom w:val="single" w:sz="4" w:space="0" w:color="auto"/>
              <w:right w:val="single" w:sz="4" w:space="0" w:color="auto"/>
            </w:tcBorders>
            <w:shd w:val="clear" w:color="000000" w:fill="FFFFFF"/>
            <w:noWrap/>
            <w:vAlign w:val="center"/>
          </w:tcPr>
          <w:p w:rsidR="00FC55E6" w:rsidRPr="000453F6" w:rsidRDefault="00FC55E6" w:rsidP="007829C7">
            <w:pPr>
              <w:spacing w:after="0" w:line="240" w:lineRule="auto"/>
              <w:ind w:firstLine="0"/>
              <w:jc w:val="right"/>
              <w:rPr>
                <w:rFonts w:ascii="Calibri" w:hAnsi="Calibri"/>
                <w:color w:val="000000"/>
                <w:lang w:val="tr-TR" w:eastAsia="tr-TR" w:bidi="ar-SA"/>
              </w:rPr>
            </w:pPr>
            <w:r w:rsidRPr="000453F6">
              <w:rPr>
                <w:rFonts w:ascii="Calibri" w:hAnsi="Calibri"/>
                <w:color w:val="000000"/>
                <w:lang w:val="tr-TR" w:eastAsia="tr-TR" w:bidi="ar-SA"/>
              </w:rPr>
              <w:t>51.551.760,39</w:t>
            </w:r>
          </w:p>
        </w:tc>
        <w:tc>
          <w:tcPr>
            <w:tcW w:w="1542" w:type="dxa"/>
            <w:tcBorders>
              <w:top w:val="nil"/>
              <w:left w:val="nil"/>
              <w:bottom w:val="single" w:sz="4" w:space="0" w:color="auto"/>
              <w:right w:val="single" w:sz="4" w:space="0" w:color="auto"/>
            </w:tcBorders>
            <w:shd w:val="clear" w:color="000000" w:fill="FFFFFF"/>
            <w:noWrap/>
            <w:vAlign w:val="bottom"/>
          </w:tcPr>
          <w:p w:rsidR="00FC55E6" w:rsidRPr="000453F6" w:rsidRDefault="00FC55E6" w:rsidP="007829C7">
            <w:pPr>
              <w:spacing w:after="0" w:line="240" w:lineRule="auto"/>
              <w:ind w:firstLine="0"/>
              <w:jc w:val="center"/>
              <w:rPr>
                <w:rFonts w:ascii="Calibri" w:hAnsi="Calibri"/>
                <w:color w:val="000000"/>
                <w:lang w:val="tr-TR" w:eastAsia="tr-TR" w:bidi="ar-SA"/>
              </w:rPr>
            </w:pPr>
            <w:r w:rsidRPr="000453F6">
              <w:rPr>
                <w:rFonts w:ascii="Calibri" w:hAnsi="Calibri"/>
                <w:color w:val="000000"/>
                <w:lang w:val="tr-TR" w:eastAsia="tr-TR" w:bidi="ar-SA"/>
              </w:rPr>
              <w:t>172%</w:t>
            </w:r>
          </w:p>
        </w:tc>
      </w:tr>
      <w:tr w:rsidR="00FC55E6" w:rsidRPr="00877F83" w:rsidTr="007829C7">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FC55E6" w:rsidRPr="00877F83" w:rsidRDefault="00FC55E6" w:rsidP="007829C7">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YEDEK ÖDENEKLER</w:t>
            </w:r>
          </w:p>
        </w:tc>
        <w:tc>
          <w:tcPr>
            <w:tcW w:w="2489" w:type="dxa"/>
            <w:tcBorders>
              <w:top w:val="nil"/>
              <w:left w:val="nil"/>
              <w:bottom w:val="single" w:sz="4" w:space="0" w:color="auto"/>
              <w:right w:val="single" w:sz="4" w:space="0" w:color="auto"/>
            </w:tcBorders>
            <w:shd w:val="clear" w:color="000000" w:fill="FFFFFF"/>
            <w:noWrap/>
            <w:vAlign w:val="center"/>
          </w:tcPr>
          <w:p w:rsidR="00FC55E6" w:rsidRPr="000453F6" w:rsidRDefault="00FC55E6" w:rsidP="007829C7">
            <w:pPr>
              <w:spacing w:after="0" w:line="240" w:lineRule="auto"/>
              <w:ind w:firstLine="0"/>
              <w:jc w:val="right"/>
              <w:rPr>
                <w:rFonts w:ascii="Calibri" w:hAnsi="Calibri"/>
                <w:color w:val="000000"/>
                <w:lang w:val="tr-TR" w:eastAsia="tr-TR" w:bidi="ar-SA"/>
              </w:rPr>
            </w:pPr>
            <w:r w:rsidRPr="000453F6">
              <w:rPr>
                <w:rFonts w:ascii="Calibri" w:hAnsi="Calibri"/>
                <w:color w:val="000000"/>
                <w:lang w:val="tr-TR" w:eastAsia="tr-TR" w:bidi="ar-SA"/>
              </w:rPr>
              <w:t>110.000.000,00</w:t>
            </w:r>
          </w:p>
        </w:tc>
        <w:tc>
          <w:tcPr>
            <w:tcW w:w="2636" w:type="dxa"/>
            <w:tcBorders>
              <w:top w:val="nil"/>
              <w:left w:val="nil"/>
              <w:bottom w:val="single" w:sz="4" w:space="0" w:color="auto"/>
              <w:right w:val="single" w:sz="4" w:space="0" w:color="auto"/>
            </w:tcBorders>
            <w:shd w:val="clear" w:color="000000" w:fill="FFFFFF"/>
            <w:noWrap/>
            <w:vAlign w:val="center"/>
          </w:tcPr>
          <w:p w:rsidR="00FC55E6" w:rsidRPr="000453F6" w:rsidRDefault="00FC55E6" w:rsidP="007829C7">
            <w:pPr>
              <w:spacing w:after="0" w:line="240" w:lineRule="auto"/>
              <w:ind w:firstLine="0"/>
              <w:jc w:val="right"/>
              <w:rPr>
                <w:rFonts w:ascii="Calibri" w:hAnsi="Calibri"/>
                <w:color w:val="000000"/>
                <w:lang w:val="tr-TR" w:eastAsia="tr-TR" w:bidi="ar-SA"/>
              </w:rPr>
            </w:pPr>
            <w:r w:rsidRPr="000453F6">
              <w:rPr>
                <w:rFonts w:ascii="Calibri" w:hAnsi="Calibri"/>
                <w:color w:val="000000"/>
                <w:lang w:val="tr-TR" w:eastAsia="tr-TR" w:bidi="ar-SA"/>
              </w:rPr>
              <w:t>0</w:t>
            </w:r>
          </w:p>
        </w:tc>
        <w:tc>
          <w:tcPr>
            <w:tcW w:w="1542" w:type="dxa"/>
            <w:tcBorders>
              <w:top w:val="nil"/>
              <w:left w:val="nil"/>
              <w:bottom w:val="single" w:sz="4" w:space="0" w:color="auto"/>
              <w:right w:val="single" w:sz="4" w:space="0" w:color="auto"/>
            </w:tcBorders>
            <w:shd w:val="clear" w:color="000000" w:fill="FFFFFF"/>
            <w:noWrap/>
            <w:vAlign w:val="bottom"/>
          </w:tcPr>
          <w:p w:rsidR="00FC55E6" w:rsidRPr="000453F6" w:rsidRDefault="00FC55E6" w:rsidP="007829C7">
            <w:pPr>
              <w:spacing w:after="0" w:line="240" w:lineRule="auto"/>
              <w:ind w:firstLine="0"/>
              <w:jc w:val="center"/>
              <w:rPr>
                <w:rFonts w:ascii="Calibri" w:hAnsi="Calibri"/>
                <w:color w:val="000000"/>
                <w:lang w:val="tr-TR" w:eastAsia="tr-TR" w:bidi="ar-SA"/>
              </w:rPr>
            </w:pPr>
            <w:r w:rsidRPr="000453F6">
              <w:rPr>
                <w:rFonts w:ascii="Calibri" w:hAnsi="Calibri"/>
                <w:color w:val="000000"/>
                <w:lang w:val="tr-TR" w:eastAsia="tr-TR" w:bidi="ar-SA"/>
              </w:rPr>
              <w:t>0%</w:t>
            </w:r>
          </w:p>
        </w:tc>
      </w:tr>
      <w:tr w:rsidR="00FC55E6" w:rsidRPr="00225E8E" w:rsidTr="007829C7">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FC55E6" w:rsidRPr="00877F83" w:rsidRDefault="00FC55E6" w:rsidP="007829C7">
            <w:pPr>
              <w:spacing w:after="0" w:line="240" w:lineRule="auto"/>
              <w:ind w:firstLine="0"/>
              <w:jc w:val="center"/>
              <w:rPr>
                <w:rFonts w:ascii="Calibri" w:hAnsi="Calibri"/>
                <w:b/>
                <w:bCs/>
                <w:color w:val="FFFFFF"/>
                <w:lang w:val="tr-TR" w:eastAsia="tr-TR" w:bidi="ar-SA"/>
              </w:rPr>
            </w:pPr>
            <w:r w:rsidRPr="00877F83">
              <w:rPr>
                <w:rFonts w:ascii="Calibri" w:hAnsi="Calibri"/>
                <w:b/>
                <w:bCs/>
                <w:color w:val="FFFFFF"/>
                <w:lang w:val="tr-TR" w:eastAsia="tr-TR" w:bidi="ar-SA"/>
              </w:rPr>
              <w:t>TOPLAM</w:t>
            </w:r>
          </w:p>
        </w:tc>
        <w:tc>
          <w:tcPr>
            <w:tcW w:w="2489" w:type="dxa"/>
            <w:tcBorders>
              <w:top w:val="nil"/>
              <w:left w:val="nil"/>
              <w:bottom w:val="nil"/>
              <w:right w:val="single" w:sz="4" w:space="0" w:color="auto"/>
            </w:tcBorders>
            <w:shd w:val="clear" w:color="000000" w:fill="0070C0"/>
            <w:noWrap/>
            <w:vAlign w:val="center"/>
            <w:hideMark/>
          </w:tcPr>
          <w:p w:rsidR="00FC55E6" w:rsidRPr="000453F6" w:rsidRDefault="00FC55E6" w:rsidP="007829C7">
            <w:pPr>
              <w:spacing w:after="0" w:line="240" w:lineRule="auto"/>
              <w:ind w:firstLine="0"/>
              <w:jc w:val="center"/>
              <w:rPr>
                <w:rFonts w:ascii="Calibri" w:hAnsi="Calibri"/>
                <w:color w:val="000000"/>
                <w:lang w:val="tr-TR" w:eastAsia="tr-TR" w:bidi="ar-SA"/>
              </w:rPr>
            </w:pPr>
            <w:r w:rsidRPr="000453F6">
              <w:rPr>
                <w:rFonts w:ascii="Calibri" w:hAnsi="Calibri"/>
                <w:b/>
                <w:bCs/>
                <w:color w:val="FFFFFF"/>
                <w:lang w:val="tr-TR" w:eastAsia="tr-TR" w:bidi="ar-SA"/>
              </w:rPr>
              <w:t>1.550.000.000,00</w:t>
            </w:r>
          </w:p>
        </w:tc>
        <w:tc>
          <w:tcPr>
            <w:tcW w:w="2636" w:type="dxa"/>
            <w:tcBorders>
              <w:top w:val="nil"/>
              <w:left w:val="nil"/>
              <w:bottom w:val="nil"/>
              <w:right w:val="single" w:sz="4" w:space="0" w:color="auto"/>
            </w:tcBorders>
            <w:shd w:val="clear" w:color="000000" w:fill="0070C0"/>
            <w:noWrap/>
            <w:vAlign w:val="center"/>
            <w:hideMark/>
          </w:tcPr>
          <w:p w:rsidR="00FC55E6" w:rsidRPr="000453F6" w:rsidRDefault="00FC55E6" w:rsidP="00FC55E6">
            <w:pPr>
              <w:spacing w:after="0" w:line="240" w:lineRule="auto"/>
              <w:ind w:firstLine="0"/>
              <w:jc w:val="right"/>
              <w:rPr>
                <w:rFonts w:ascii="Calibri" w:hAnsi="Calibri"/>
                <w:b/>
                <w:bCs/>
                <w:color w:val="FFFFFF"/>
                <w:lang w:val="tr-TR" w:eastAsia="tr-TR" w:bidi="ar-SA"/>
              </w:rPr>
            </w:pPr>
            <w:r w:rsidRPr="000453F6">
              <w:rPr>
                <w:rFonts w:ascii="Calibri" w:hAnsi="Calibri"/>
                <w:b/>
                <w:bCs/>
                <w:color w:val="FFFFFF"/>
                <w:lang w:val="tr-TR" w:eastAsia="tr-TR" w:bidi="ar-SA"/>
              </w:rPr>
              <w:t>621.</w:t>
            </w:r>
            <w:r>
              <w:rPr>
                <w:rFonts w:ascii="Calibri" w:hAnsi="Calibri"/>
                <w:b/>
                <w:bCs/>
                <w:color w:val="FFFFFF"/>
                <w:lang w:val="tr-TR" w:eastAsia="tr-TR" w:bidi="ar-SA"/>
              </w:rPr>
              <w:t>935.7</w:t>
            </w:r>
            <w:r w:rsidRPr="000453F6">
              <w:rPr>
                <w:rFonts w:ascii="Calibri" w:hAnsi="Calibri"/>
                <w:b/>
                <w:bCs/>
                <w:color w:val="FFFFFF"/>
                <w:lang w:val="tr-TR" w:eastAsia="tr-TR" w:bidi="ar-SA"/>
              </w:rPr>
              <w:t>28,43</w:t>
            </w:r>
          </w:p>
        </w:tc>
        <w:tc>
          <w:tcPr>
            <w:tcW w:w="1542" w:type="dxa"/>
            <w:tcBorders>
              <w:top w:val="nil"/>
              <w:left w:val="nil"/>
              <w:bottom w:val="nil"/>
              <w:right w:val="single" w:sz="4" w:space="0" w:color="auto"/>
            </w:tcBorders>
            <w:shd w:val="clear" w:color="000000" w:fill="0070C0"/>
            <w:noWrap/>
            <w:vAlign w:val="bottom"/>
            <w:hideMark/>
          </w:tcPr>
          <w:p w:rsidR="00FC55E6" w:rsidRPr="00225E8E" w:rsidRDefault="00FC55E6" w:rsidP="007829C7">
            <w:pPr>
              <w:spacing w:after="0" w:line="240" w:lineRule="auto"/>
              <w:ind w:firstLine="0"/>
              <w:jc w:val="center"/>
              <w:rPr>
                <w:rFonts w:ascii="Calibri" w:hAnsi="Calibri"/>
                <w:b/>
                <w:bCs/>
                <w:color w:val="FFFFFF"/>
                <w:lang w:val="tr-TR" w:eastAsia="tr-TR" w:bidi="ar-SA"/>
              </w:rPr>
            </w:pPr>
            <w:r w:rsidRPr="00225E8E">
              <w:rPr>
                <w:rFonts w:ascii="Calibri" w:hAnsi="Calibri"/>
                <w:b/>
                <w:bCs/>
                <w:color w:val="FFFFFF"/>
                <w:lang w:val="tr-TR" w:eastAsia="tr-TR" w:bidi="ar-SA"/>
              </w:rPr>
              <w:t>40%</w:t>
            </w:r>
          </w:p>
        </w:tc>
      </w:tr>
      <w:tr w:rsidR="00FC55E6" w:rsidRPr="00877F83" w:rsidTr="007829C7">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noWrap/>
            <w:vAlign w:val="bottom"/>
          </w:tcPr>
          <w:p w:rsidR="00FC55E6" w:rsidRPr="00877F83" w:rsidRDefault="00FC55E6" w:rsidP="007829C7">
            <w:pPr>
              <w:spacing w:after="0" w:line="240" w:lineRule="auto"/>
              <w:ind w:firstLine="0"/>
              <w:jc w:val="center"/>
              <w:rPr>
                <w:rFonts w:ascii="Calibri" w:hAnsi="Calibri"/>
                <w:b/>
                <w:bCs/>
                <w:color w:val="FFFFFF"/>
                <w:lang w:val="tr-TR" w:eastAsia="tr-TR" w:bidi="ar-SA"/>
              </w:rPr>
            </w:pPr>
          </w:p>
        </w:tc>
        <w:tc>
          <w:tcPr>
            <w:tcW w:w="2489" w:type="dxa"/>
            <w:tcBorders>
              <w:top w:val="nil"/>
              <w:left w:val="nil"/>
              <w:bottom w:val="single" w:sz="4" w:space="0" w:color="auto"/>
              <w:right w:val="single" w:sz="4" w:space="0" w:color="auto"/>
            </w:tcBorders>
            <w:shd w:val="clear" w:color="000000" w:fill="0070C0"/>
            <w:noWrap/>
            <w:vAlign w:val="center"/>
          </w:tcPr>
          <w:p w:rsidR="00FC55E6" w:rsidRPr="00877F83" w:rsidRDefault="00FC55E6" w:rsidP="007829C7">
            <w:pPr>
              <w:spacing w:after="0" w:line="240" w:lineRule="auto"/>
              <w:ind w:firstLine="0"/>
              <w:jc w:val="center"/>
              <w:rPr>
                <w:rFonts w:ascii="Calibri" w:hAnsi="Calibri"/>
                <w:b/>
                <w:bCs/>
                <w:color w:val="FFFFFF"/>
                <w:lang w:val="tr-TR" w:eastAsia="tr-TR" w:bidi="ar-SA"/>
              </w:rPr>
            </w:pPr>
          </w:p>
        </w:tc>
        <w:tc>
          <w:tcPr>
            <w:tcW w:w="2636" w:type="dxa"/>
            <w:tcBorders>
              <w:top w:val="nil"/>
              <w:left w:val="nil"/>
              <w:bottom w:val="single" w:sz="4" w:space="0" w:color="auto"/>
              <w:right w:val="single" w:sz="4" w:space="0" w:color="auto"/>
            </w:tcBorders>
            <w:shd w:val="clear" w:color="000000" w:fill="0070C0"/>
            <w:noWrap/>
            <w:vAlign w:val="center"/>
          </w:tcPr>
          <w:p w:rsidR="00FC55E6" w:rsidRDefault="00FC55E6" w:rsidP="007829C7">
            <w:pPr>
              <w:spacing w:after="0" w:line="240" w:lineRule="auto"/>
              <w:ind w:firstLine="0"/>
              <w:jc w:val="center"/>
              <w:rPr>
                <w:rFonts w:ascii="Calibri" w:hAnsi="Calibri"/>
                <w:b/>
                <w:bCs/>
                <w:color w:val="FFFFFF"/>
                <w:lang w:val="tr-TR" w:eastAsia="tr-TR" w:bidi="ar-SA"/>
              </w:rPr>
            </w:pPr>
          </w:p>
        </w:tc>
        <w:tc>
          <w:tcPr>
            <w:tcW w:w="1542" w:type="dxa"/>
            <w:tcBorders>
              <w:top w:val="nil"/>
              <w:left w:val="nil"/>
              <w:bottom w:val="single" w:sz="4" w:space="0" w:color="auto"/>
              <w:right w:val="single" w:sz="4" w:space="0" w:color="auto"/>
            </w:tcBorders>
            <w:shd w:val="clear" w:color="000000" w:fill="0070C0"/>
            <w:noWrap/>
            <w:vAlign w:val="center"/>
          </w:tcPr>
          <w:p w:rsidR="00FC55E6" w:rsidRDefault="00FC55E6" w:rsidP="007829C7">
            <w:pPr>
              <w:spacing w:after="0" w:line="240" w:lineRule="auto"/>
              <w:ind w:firstLine="0"/>
              <w:jc w:val="center"/>
              <w:rPr>
                <w:rFonts w:ascii="Calibri" w:hAnsi="Calibri"/>
                <w:b/>
                <w:bCs/>
                <w:color w:val="FFFFFF"/>
                <w:lang w:val="tr-TR" w:eastAsia="tr-TR" w:bidi="ar-SA"/>
              </w:rPr>
            </w:pPr>
          </w:p>
        </w:tc>
      </w:tr>
    </w:tbl>
    <w:p w:rsidR="00877F83" w:rsidRPr="00D049ED" w:rsidRDefault="00877F83" w:rsidP="00877F83">
      <w:pPr>
        <w:tabs>
          <w:tab w:val="left" w:pos="142"/>
        </w:tabs>
        <w:spacing w:before="240" w:after="0" w:line="360" w:lineRule="auto"/>
        <w:ind w:left="567" w:right="-24" w:hanging="567"/>
        <w:jc w:val="both"/>
        <w:rPr>
          <w:b/>
          <w:sz w:val="20"/>
          <w:szCs w:val="20"/>
        </w:rPr>
      </w:pPr>
      <w:r>
        <w:rPr>
          <w:b/>
          <w:sz w:val="20"/>
          <w:szCs w:val="20"/>
        </w:rPr>
        <w:t xml:space="preserve">        </w:t>
      </w:r>
      <w:r w:rsidR="00C65B62">
        <w:rPr>
          <w:b/>
          <w:sz w:val="20"/>
          <w:szCs w:val="20"/>
        </w:rPr>
        <w:t xml:space="preserve">               </w:t>
      </w:r>
    </w:p>
    <w:p w:rsidR="005215D3" w:rsidRPr="00D049ED" w:rsidRDefault="00F01491" w:rsidP="003F7A14">
      <w:pPr>
        <w:pStyle w:val="Balk9"/>
      </w:pPr>
      <w:r>
        <w:rPr>
          <w:noProof/>
          <w:lang w:val="tr-TR" w:eastAsia="tr-TR" w:bidi="ar-SA"/>
        </w:rPr>
        <w:drawing>
          <wp:inline distT="0" distB="0" distL="0" distR="0" wp14:anchorId="2C54B51B" wp14:editId="4B4AD05B">
            <wp:extent cx="6724650" cy="3724275"/>
            <wp:effectExtent l="0" t="0" r="0"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00961" w:rsidRDefault="00D00961" w:rsidP="00BF270A">
      <w:pPr>
        <w:suppressAutoHyphens/>
        <w:spacing w:before="240" w:after="0" w:line="360" w:lineRule="auto"/>
        <w:ind w:left="142" w:right="-24" w:firstLine="502"/>
        <w:jc w:val="both"/>
        <w:rPr>
          <w:sz w:val="24"/>
          <w:szCs w:val="24"/>
        </w:rPr>
      </w:pPr>
    </w:p>
    <w:p w:rsidR="00F17D77" w:rsidRDefault="00F17D77" w:rsidP="00F17D77">
      <w:pPr>
        <w:suppressAutoHyphens/>
        <w:spacing w:before="240" w:after="0" w:line="360" w:lineRule="auto"/>
        <w:ind w:right="-24"/>
        <w:jc w:val="both"/>
        <w:rPr>
          <w:sz w:val="24"/>
          <w:szCs w:val="24"/>
        </w:rPr>
      </w:pPr>
      <w:r w:rsidRPr="007D66F3">
        <w:rPr>
          <w:b/>
          <w:color w:val="FF0000"/>
        </w:rPr>
        <w:lastRenderedPageBreak/>
        <w:t xml:space="preserve">Tablo </w:t>
      </w:r>
      <w:r>
        <w:rPr>
          <w:b/>
          <w:color w:val="FF0000"/>
        </w:rPr>
        <w:t>3:</w:t>
      </w:r>
      <w:r>
        <w:rPr>
          <w:b/>
        </w:rPr>
        <w:t xml:space="preserve"> </w:t>
      </w:r>
      <w:r w:rsidRPr="007D66F3">
        <w:rPr>
          <w:b/>
          <w:sz w:val="20"/>
          <w:szCs w:val="20"/>
        </w:rPr>
        <w:t xml:space="preserve">Ekonomik Sınıflandırmaya Göre </w:t>
      </w:r>
      <w:r w:rsidR="00193A82">
        <w:rPr>
          <w:b/>
          <w:sz w:val="20"/>
          <w:szCs w:val="20"/>
        </w:rPr>
        <w:t>2019</w:t>
      </w:r>
      <w:r>
        <w:rPr>
          <w:b/>
          <w:sz w:val="20"/>
          <w:szCs w:val="20"/>
        </w:rPr>
        <w:t xml:space="preserve"> Yılı Gider Bütçesi ve Gerçekleşmesi                           </w:t>
      </w:r>
    </w:p>
    <w:tbl>
      <w:tblPr>
        <w:tblW w:w="10420" w:type="dxa"/>
        <w:tblInd w:w="65" w:type="dxa"/>
        <w:tblCellMar>
          <w:left w:w="70" w:type="dxa"/>
          <w:right w:w="70" w:type="dxa"/>
        </w:tblCellMar>
        <w:tblLook w:val="04A0" w:firstRow="1" w:lastRow="0" w:firstColumn="1" w:lastColumn="0" w:noHBand="0" w:noVBand="1"/>
      </w:tblPr>
      <w:tblGrid>
        <w:gridCol w:w="3753"/>
        <w:gridCol w:w="2489"/>
        <w:gridCol w:w="2636"/>
        <w:gridCol w:w="1542"/>
      </w:tblGrid>
      <w:tr w:rsidR="00F17D77" w:rsidRPr="00877F83" w:rsidTr="008003FE">
        <w:trPr>
          <w:trHeight w:val="572"/>
        </w:trPr>
        <w:tc>
          <w:tcPr>
            <w:tcW w:w="10420" w:type="dxa"/>
            <w:gridSpan w:val="4"/>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F17D77" w:rsidRPr="00877F83" w:rsidRDefault="00E5250C" w:rsidP="008003FE">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2019</w:t>
            </w:r>
            <w:r w:rsidR="00F17D77" w:rsidRPr="00877F83">
              <w:rPr>
                <w:rFonts w:ascii="Calibri" w:hAnsi="Calibri"/>
                <w:b/>
                <w:bCs/>
                <w:color w:val="FFFFFF"/>
                <w:lang w:val="tr-TR" w:eastAsia="tr-TR" w:bidi="ar-SA"/>
              </w:rPr>
              <w:t xml:space="preserve"> (OCAK-HAZİRAN) GİDER BÜTÇESİ VE GERÇEKLEŞMESİ (TL)</w:t>
            </w:r>
          </w:p>
        </w:tc>
      </w:tr>
      <w:tr w:rsidR="00F17D77" w:rsidRPr="00877F83" w:rsidTr="008003FE">
        <w:trPr>
          <w:trHeight w:val="545"/>
        </w:trPr>
        <w:tc>
          <w:tcPr>
            <w:tcW w:w="3753"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F17D77" w:rsidRPr="00877F83" w:rsidRDefault="00F17D77" w:rsidP="008003FE">
            <w:pPr>
              <w:spacing w:after="0" w:line="240" w:lineRule="auto"/>
              <w:ind w:firstLine="0"/>
              <w:jc w:val="center"/>
              <w:rPr>
                <w:rFonts w:ascii="Calibri" w:hAnsi="Calibri"/>
                <w:b/>
                <w:bCs/>
                <w:color w:val="FFFFFF"/>
                <w:lang w:val="tr-TR" w:eastAsia="tr-TR" w:bidi="ar-SA"/>
              </w:rPr>
            </w:pPr>
            <w:r w:rsidRPr="00877F83">
              <w:rPr>
                <w:rFonts w:ascii="Calibri" w:hAnsi="Calibri"/>
                <w:b/>
                <w:bCs/>
                <w:color w:val="FFFFFF"/>
                <w:lang w:val="tr-TR" w:eastAsia="tr-TR" w:bidi="ar-SA"/>
              </w:rPr>
              <w:t>AÇIKLAMA</w:t>
            </w:r>
          </w:p>
        </w:tc>
        <w:tc>
          <w:tcPr>
            <w:tcW w:w="2489" w:type="dxa"/>
            <w:tcBorders>
              <w:top w:val="nil"/>
              <w:left w:val="nil"/>
              <w:bottom w:val="single" w:sz="4" w:space="0" w:color="auto"/>
              <w:right w:val="single" w:sz="4" w:space="0" w:color="auto"/>
            </w:tcBorders>
            <w:shd w:val="clear" w:color="000000" w:fill="0070C0"/>
            <w:noWrap/>
            <w:vAlign w:val="center"/>
            <w:hideMark/>
          </w:tcPr>
          <w:p w:rsidR="00F17D77" w:rsidRPr="00877F83" w:rsidRDefault="00E5250C" w:rsidP="00F17D77">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2019</w:t>
            </w:r>
            <w:r w:rsidR="00F17D77" w:rsidRPr="00877F83">
              <w:rPr>
                <w:rFonts w:ascii="Calibri" w:hAnsi="Calibri"/>
                <w:b/>
                <w:bCs/>
                <w:color w:val="FFFFFF"/>
                <w:lang w:val="tr-TR" w:eastAsia="tr-TR" w:bidi="ar-SA"/>
              </w:rPr>
              <w:t xml:space="preserve"> BÜTÇE</w:t>
            </w:r>
          </w:p>
        </w:tc>
        <w:tc>
          <w:tcPr>
            <w:tcW w:w="2636" w:type="dxa"/>
            <w:tcBorders>
              <w:top w:val="nil"/>
              <w:left w:val="nil"/>
              <w:bottom w:val="single" w:sz="4" w:space="0" w:color="auto"/>
              <w:right w:val="single" w:sz="4" w:space="0" w:color="auto"/>
            </w:tcBorders>
            <w:shd w:val="clear" w:color="000000" w:fill="0070C0"/>
            <w:vAlign w:val="center"/>
            <w:hideMark/>
          </w:tcPr>
          <w:p w:rsidR="00F17D77" w:rsidRPr="00877F83" w:rsidRDefault="00F17D77" w:rsidP="00E5250C">
            <w:pPr>
              <w:spacing w:after="0" w:line="240" w:lineRule="auto"/>
              <w:ind w:firstLine="0"/>
              <w:jc w:val="center"/>
              <w:rPr>
                <w:rFonts w:ascii="Calibri" w:hAnsi="Calibri"/>
                <w:b/>
                <w:bCs/>
                <w:color w:val="FFFFFF"/>
                <w:lang w:val="tr-TR" w:eastAsia="tr-TR" w:bidi="ar-SA"/>
              </w:rPr>
            </w:pPr>
            <w:r w:rsidRPr="00877F83">
              <w:rPr>
                <w:rFonts w:ascii="Calibri" w:hAnsi="Calibri"/>
                <w:b/>
                <w:bCs/>
                <w:color w:val="FFFFFF"/>
                <w:lang w:val="tr-TR" w:eastAsia="tr-TR" w:bidi="ar-SA"/>
              </w:rPr>
              <w:t>201</w:t>
            </w:r>
            <w:r w:rsidR="00E5250C">
              <w:rPr>
                <w:rFonts w:ascii="Calibri" w:hAnsi="Calibri"/>
                <w:b/>
                <w:bCs/>
                <w:color w:val="FFFFFF"/>
                <w:lang w:val="tr-TR" w:eastAsia="tr-TR" w:bidi="ar-SA"/>
              </w:rPr>
              <w:t>9</w:t>
            </w:r>
            <w:r w:rsidRPr="00877F83">
              <w:rPr>
                <w:rFonts w:ascii="Calibri" w:hAnsi="Calibri"/>
                <w:b/>
                <w:bCs/>
                <w:color w:val="FFFFFF"/>
                <w:lang w:val="tr-TR" w:eastAsia="tr-TR" w:bidi="ar-SA"/>
              </w:rPr>
              <w:t xml:space="preserve"> GERÇEKLEŞME</w:t>
            </w:r>
          </w:p>
        </w:tc>
        <w:tc>
          <w:tcPr>
            <w:tcW w:w="1542" w:type="dxa"/>
            <w:tcBorders>
              <w:top w:val="nil"/>
              <w:left w:val="nil"/>
              <w:bottom w:val="single" w:sz="4" w:space="0" w:color="auto"/>
              <w:right w:val="single" w:sz="4" w:space="0" w:color="auto"/>
            </w:tcBorders>
            <w:shd w:val="clear" w:color="000000" w:fill="0070C0"/>
            <w:vAlign w:val="center"/>
            <w:hideMark/>
          </w:tcPr>
          <w:p w:rsidR="00F17D77" w:rsidRPr="00877F83" w:rsidRDefault="00F17D77" w:rsidP="008003FE">
            <w:pPr>
              <w:spacing w:after="0" w:line="240" w:lineRule="auto"/>
              <w:ind w:firstLine="0"/>
              <w:jc w:val="center"/>
              <w:rPr>
                <w:rFonts w:ascii="Calibri" w:hAnsi="Calibri"/>
                <w:b/>
                <w:bCs/>
                <w:color w:val="FFFFFF"/>
                <w:lang w:val="tr-TR" w:eastAsia="tr-TR" w:bidi="ar-SA"/>
              </w:rPr>
            </w:pPr>
            <w:r w:rsidRPr="00877F83">
              <w:rPr>
                <w:rFonts w:ascii="Calibri" w:hAnsi="Calibri"/>
                <w:b/>
                <w:bCs/>
                <w:color w:val="FFFFFF"/>
                <w:lang w:val="tr-TR" w:eastAsia="tr-TR" w:bidi="ar-SA"/>
              </w:rPr>
              <w:t>GERÇ. ORANI</w:t>
            </w:r>
            <w:r w:rsidRPr="00877F83">
              <w:rPr>
                <w:rFonts w:ascii="Calibri" w:hAnsi="Calibri"/>
                <w:b/>
                <w:bCs/>
                <w:color w:val="FFFFFF"/>
                <w:lang w:val="tr-TR" w:eastAsia="tr-TR" w:bidi="ar-SA"/>
              </w:rPr>
              <w:br/>
              <w:t>(%)</w:t>
            </w:r>
          </w:p>
        </w:tc>
      </w:tr>
      <w:tr w:rsidR="000453F6" w:rsidRPr="00877F83" w:rsidTr="00D44B19">
        <w:trPr>
          <w:trHeight w:val="259"/>
        </w:trPr>
        <w:tc>
          <w:tcPr>
            <w:tcW w:w="3753" w:type="dxa"/>
            <w:tcBorders>
              <w:top w:val="single" w:sz="4" w:space="0" w:color="auto"/>
              <w:left w:val="single" w:sz="4" w:space="0" w:color="auto"/>
              <w:bottom w:val="single" w:sz="4" w:space="0" w:color="auto"/>
              <w:right w:val="single" w:sz="4" w:space="0" w:color="auto"/>
            </w:tcBorders>
            <w:shd w:val="clear" w:color="000000" w:fill="0070C0"/>
            <w:vAlign w:val="center"/>
            <w:hideMark/>
          </w:tcPr>
          <w:p w:rsidR="000453F6" w:rsidRPr="00877F83" w:rsidRDefault="000453F6" w:rsidP="000453F6">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PERSONEL GİDERLERİ</w:t>
            </w:r>
          </w:p>
        </w:tc>
        <w:tc>
          <w:tcPr>
            <w:tcW w:w="2489" w:type="dxa"/>
            <w:tcBorders>
              <w:top w:val="nil"/>
              <w:left w:val="nil"/>
              <w:bottom w:val="single" w:sz="4" w:space="0" w:color="auto"/>
              <w:right w:val="single" w:sz="4" w:space="0" w:color="auto"/>
            </w:tcBorders>
            <w:shd w:val="clear" w:color="000000" w:fill="FFFFFF"/>
            <w:noWrap/>
            <w:vAlign w:val="center"/>
          </w:tcPr>
          <w:p w:rsidR="000453F6" w:rsidRPr="000453F6" w:rsidRDefault="00E5250C" w:rsidP="000453F6">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82.649</w:t>
            </w:r>
            <w:r w:rsidR="000453F6" w:rsidRPr="000453F6">
              <w:rPr>
                <w:rFonts w:ascii="Calibri" w:hAnsi="Calibri"/>
                <w:color w:val="000000"/>
                <w:lang w:val="tr-TR" w:eastAsia="tr-TR" w:bidi="ar-SA"/>
              </w:rPr>
              <w:t>.000,00</w:t>
            </w:r>
          </w:p>
        </w:tc>
        <w:tc>
          <w:tcPr>
            <w:tcW w:w="2636" w:type="dxa"/>
            <w:tcBorders>
              <w:top w:val="nil"/>
              <w:left w:val="nil"/>
              <w:bottom w:val="single" w:sz="4" w:space="0" w:color="auto"/>
              <w:right w:val="single" w:sz="4" w:space="0" w:color="auto"/>
            </w:tcBorders>
            <w:shd w:val="clear" w:color="000000" w:fill="FFFFFF"/>
            <w:noWrap/>
            <w:vAlign w:val="center"/>
          </w:tcPr>
          <w:p w:rsidR="000453F6" w:rsidRPr="000453F6" w:rsidRDefault="00314A4C" w:rsidP="000453F6">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40.124.325,35</w:t>
            </w:r>
          </w:p>
        </w:tc>
        <w:tc>
          <w:tcPr>
            <w:tcW w:w="1542" w:type="dxa"/>
            <w:tcBorders>
              <w:top w:val="nil"/>
              <w:left w:val="nil"/>
              <w:bottom w:val="single" w:sz="4" w:space="0" w:color="auto"/>
              <w:right w:val="single" w:sz="4" w:space="0" w:color="auto"/>
            </w:tcBorders>
            <w:shd w:val="clear" w:color="000000" w:fill="FFFFFF"/>
            <w:noWrap/>
            <w:vAlign w:val="bottom"/>
          </w:tcPr>
          <w:p w:rsidR="000453F6" w:rsidRPr="000453F6" w:rsidRDefault="00E5250C" w:rsidP="00225E8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49</w:t>
            </w:r>
            <w:r w:rsidR="000453F6" w:rsidRPr="000453F6">
              <w:rPr>
                <w:rFonts w:ascii="Calibri" w:hAnsi="Calibri"/>
                <w:color w:val="000000"/>
                <w:lang w:val="tr-TR" w:eastAsia="tr-TR" w:bidi="ar-SA"/>
              </w:rPr>
              <w:t>%</w:t>
            </w:r>
          </w:p>
        </w:tc>
      </w:tr>
      <w:tr w:rsidR="000453F6" w:rsidRPr="00877F83" w:rsidTr="00D44B19">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0453F6" w:rsidRPr="00877F83" w:rsidRDefault="000453F6" w:rsidP="000453F6">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SGK DEVLET PRİM GİDERLERİ</w:t>
            </w:r>
          </w:p>
        </w:tc>
        <w:tc>
          <w:tcPr>
            <w:tcW w:w="2489" w:type="dxa"/>
            <w:tcBorders>
              <w:top w:val="nil"/>
              <w:left w:val="nil"/>
              <w:bottom w:val="single" w:sz="4" w:space="0" w:color="auto"/>
              <w:right w:val="single" w:sz="4" w:space="0" w:color="auto"/>
            </w:tcBorders>
            <w:shd w:val="clear" w:color="000000" w:fill="FFFFFF"/>
            <w:noWrap/>
            <w:vAlign w:val="center"/>
          </w:tcPr>
          <w:p w:rsidR="000453F6" w:rsidRPr="000453F6" w:rsidRDefault="00E5250C" w:rsidP="000453F6">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10.888</w:t>
            </w:r>
            <w:r w:rsidR="000453F6" w:rsidRPr="000453F6">
              <w:rPr>
                <w:rFonts w:ascii="Calibri" w:hAnsi="Calibri"/>
                <w:color w:val="000000"/>
                <w:lang w:val="tr-TR" w:eastAsia="tr-TR" w:bidi="ar-SA"/>
              </w:rPr>
              <w:t>.000,00</w:t>
            </w:r>
          </w:p>
        </w:tc>
        <w:tc>
          <w:tcPr>
            <w:tcW w:w="2636" w:type="dxa"/>
            <w:tcBorders>
              <w:top w:val="nil"/>
              <w:left w:val="nil"/>
              <w:bottom w:val="single" w:sz="4" w:space="0" w:color="auto"/>
              <w:right w:val="single" w:sz="4" w:space="0" w:color="auto"/>
            </w:tcBorders>
            <w:shd w:val="clear" w:color="000000" w:fill="FFFFFF"/>
            <w:noWrap/>
            <w:vAlign w:val="center"/>
          </w:tcPr>
          <w:p w:rsidR="000453F6" w:rsidRPr="000453F6" w:rsidRDefault="00314A4C" w:rsidP="000453F6">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5.389.05</w:t>
            </w:r>
            <w:r w:rsidR="00E5250C">
              <w:rPr>
                <w:rFonts w:ascii="Calibri" w:hAnsi="Calibri"/>
                <w:color w:val="000000"/>
                <w:lang w:val="tr-TR" w:eastAsia="tr-TR" w:bidi="ar-SA"/>
              </w:rPr>
              <w:t>2,17</w:t>
            </w:r>
          </w:p>
        </w:tc>
        <w:tc>
          <w:tcPr>
            <w:tcW w:w="1542" w:type="dxa"/>
            <w:tcBorders>
              <w:top w:val="nil"/>
              <w:left w:val="nil"/>
              <w:bottom w:val="single" w:sz="4" w:space="0" w:color="auto"/>
              <w:right w:val="single" w:sz="4" w:space="0" w:color="auto"/>
            </w:tcBorders>
            <w:shd w:val="clear" w:color="000000" w:fill="FFFFFF"/>
            <w:noWrap/>
            <w:vAlign w:val="bottom"/>
          </w:tcPr>
          <w:p w:rsidR="000453F6" w:rsidRPr="000453F6" w:rsidRDefault="00E5250C" w:rsidP="00225E8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49</w:t>
            </w:r>
            <w:r w:rsidR="000453F6" w:rsidRPr="000453F6">
              <w:rPr>
                <w:rFonts w:ascii="Calibri" w:hAnsi="Calibri"/>
                <w:color w:val="000000"/>
                <w:lang w:val="tr-TR" w:eastAsia="tr-TR" w:bidi="ar-SA"/>
              </w:rPr>
              <w:t>%</w:t>
            </w:r>
          </w:p>
        </w:tc>
      </w:tr>
      <w:tr w:rsidR="000453F6" w:rsidRPr="00877F83" w:rsidTr="00D44B19">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0453F6" w:rsidRPr="00877F83" w:rsidRDefault="000453F6" w:rsidP="000453F6">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MAL VE HİZMET ALIM GİDERLERİ</w:t>
            </w:r>
          </w:p>
        </w:tc>
        <w:tc>
          <w:tcPr>
            <w:tcW w:w="2489" w:type="dxa"/>
            <w:tcBorders>
              <w:top w:val="nil"/>
              <w:left w:val="nil"/>
              <w:bottom w:val="single" w:sz="4" w:space="0" w:color="auto"/>
              <w:right w:val="single" w:sz="4" w:space="0" w:color="auto"/>
            </w:tcBorders>
            <w:shd w:val="clear" w:color="000000" w:fill="FFFFFF"/>
            <w:noWrap/>
            <w:vAlign w:val="center"/>
          </w:tcPr>
          <w:p w:rsidR="000453F6" w:rsidRPr="000453F6" w:rsidRDefault="00E5250C" w:rsidP="000453F6">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544.418</w:t>
            </w:r>
            <w:r w:rsidR="000453F6" w:rsidRPr="000453F6">
              <w:rPr>
                <w:rFonts w:ascii="Calibri" w:hAnsi="Calibri"/>
                <w:color w:val="000000"/>
                <w:lang w:val="tr-TR" w:eastAsia="tr-TR" w:bidi="ar-SA"/>
              </w:rPr>
              <w:t>.000,00</w:t>
            </w:r>
          </w:p>
        </w:tc>
        <w:tc>
          <w:tcPr>
            <w:tcW w:w="2636" w:type="dxa"/>
            <w:tcBorders>
              <w:top w:val="nil"/>
              <w:left w:val="nil"/>
              <w:bottom w:val="single" w:sz="4" w:space="0" w:color="auto"/>
              <w:right w:val="single" w:sz="4" w:space="0" w:color="auto"/>
            </w:tcBorders>
            <w:shd w:val="clear" w:color="000000" w:fill="FFFFFF"/>
            <w:noWrap/>
            <w:vAlign w:val="center"/>
          </w:tcPr>
          <w:p w:rsidR="000453F6" w:rsidRPr="000453F6" w:rsidRDefault="00E5250C" w:rsidP="000453F6">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246.395.717,27</w:t>
            </w:r>
          </w:p>
        </w:tc>
        <w:tc>
          <w:tcPr>
            <w:tcW w:w="1542" w:type="dxa"/>
            <w:tcBorders>
              <w:top w:val="nil"/>
              <w:left w:val="nil"/>
              <w:bottom w:val="single" w:sz="4" w:space="0" w:color="auto"/>
              <w:right w:val="single" w:sz="4" w:space="0" w:color="auto"/>
            </w:tcBorders>
            <w:shd w:val="clear" w:color="000000" w:fill="FFFFFF"/>
            <w:noWrap/>
            <w:vAlign w:val="bottom"/>
          </w:tcPr>
          <w:p w:rsidR="000453F6" w:rsidRPr="000453F6" w:rsidRDefault="000453F6" w:rsidP="00225E8E">
            <w:pPr>
              <w:spacing w:after="0" w:line="240" w:lineRule="auto"/>
              <w:ind w:firstLine="0"/>
              <w:jc w:val="center"/>
              <w:rPr>
                <w:rFonts w:ascii="Calibri" w:hAnsi="Calibri"/>
                <w:color w:val="000000"/>
                <w:lang w:val="tr-TR" w:eastAsia="tr-TR" w:bidi="ar-SA"/>
              </w:rPr>
            </w:pPr>
            <w:r w:rsidRPr="000453F6">
              <w:rPr>
                <w:rFonts w:ascii="Calibri" w:hAnsi="Calibri"/>
                <w:color w:val="000000"/>
                <w:lang w:val="tr-TR" w:eastAsia="tr-TR" w:bidi="ar-SA"/>
              </w:rPr>
              <w:t>4</w:t>
            </w:r>
            <w:r w:rsidR="00E5250C">
              <w:rPr>
                <w:rFonts w:ascii="Calibri" w:hAnsi="Calibri"/>
                <w:color w:val="000000"/>
                <w:lang w:val="tr-TR" w:eastAsia="tr-TR" w:bidi="ar-SA"/>
              </w:rPr>
              <w:t>5</w:t>
            </w:r>
            <w:r w:rsidRPr="000453F6">
              <w:rPr>
                <w:rFonts w:ascii="Calibri" w:hAnsi="Calibri"/>
                <w:color w:val="000000"/>
                <w:lang w:val="tr-TR" w:eastAsia="tr-TR" w:bidi="ar-SA"/>
              </w:rPr>
              <w:t>%</w:t>
            </w:r>
          </w:p>
        </w:tc>
      </w:tr>
      <w:tr w:rsidR="000453F6" w:rsidRPr="00877F83" w:rsidTr="00D44B19">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0453F6" w:rsidRPr="00877F83" w:rsidRDefault="000453F6" w:rsidP="000453F6">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FAİZ GİDERLERİ</w:t>
            </w:r>
          </w:p>
        </w:tc>
        <w:tc>
          <w:tcPr>
            <w:tcW w:w="2489" w:type="dxa"/>
            <w:tcBorders>
              <w:top w:val="nil"/>
              <w:left w:val="nil"/>
              <w:bottom w:val="single" w:sz="4" w:space="0" w:color="auto"/>
              <w:right w:val="single" w:sz="4" w:space="0" w:color="auto"/>
            </w:tcBorders>
            <w:shd w:val="clear" w:color="000000" w:fill="FFFFFF"/>
            <w:noWrap/>
            <w:vAlign w:val="center"/>
          </w:tcPr>
          <w:p w:rsidR="000453F6" w:rsidRPr="000453F6" w:rsidRDefault="00E5250C" w:rsidP="000453F6">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170.183</w:t>
            </w:r>
            <w:r w:rsidR="000453F6" w:rsidRPr="000453F6">
              <w:rPr>
                <w:rFonts w:ascii="Calibri" w:hAnsi="Calibri"/>
                <w:color w:val="000000"/>
                <w:lang w:val="tr-TR" w:eastAsia="tr-TR" w:bidi="ar-SA"/>
              </w:rPr>
              <w:t>.000,00</w:t>
            </w:r>
          </w:p>
        </w:tc>
        <w:tc>
          <w:tcPr>
            <w:tcW w:w="2636" w:type="dxa"/>
            <w:tcBorders>
              <w:top w:val="nil"/>
              <w:left w:val="nil"/>
              <w:bottom w:val="single" w:sz="4" w:space="0" w:color="auto"/>
              <w:right w:val="single" w:sz="4" w:space="0" w:color="auto"/>
            </w:tcBorders>
            <w:shd w:val="clear" w:color="000000" w:fill="FFFFFF"/>
            <w:noWrap/>
            <w:vAlign w:val="center"/>
          </w:tcPr>
          <w:p w:rsidR="000453F6" w:rsidRPr="000453F6" w:rsidRDefault="00E5250C" w:rsidP="000453F6">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102.596.746,93</w:t>
            </w:r>
          </w:p>
        </w:tc>
        <w:tc>
          <w:tcPr>
            <w:tcW w:w="1542" w:type="dxa"/>
            <w:tcBorders>
              <w:top w:val="nil"/>
              <w:left w:val="nil"/>
              <w:bottom w:val="single" w:sz="4" w:space="0" w:color="auto"/>
              <w:right w:val="single" w:sz="4" w:space="0" w:color="auto"/>
            </w:tcBorders>
            <w:shd w:val="clear" w:color="000000" w:fill="FFFFFF"/>
            <w:noWrap/>
            <w:vAlign w:val="bottom"/>
          </w:tcPr>
          <w:p w:rsidR="000453F6" w:rsidRPr="000453F6" w:rsidRDefault="00E5250C" w:rsidP="00225E8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60</w:t>
            </w:r>
            <w:r w:rsidR="000453F6" w:rsidRPr="000453F6">
              <w:rPr>
                <w:rFonts w:ascii="Calibri" w:hAnsi="Calibri"/>
                <w:color w:val="000000"/>
                <w:lang w:val="tr-TR" w:eastAsia="tr-TR" w:bidi="ar-SA"/>
              </w:rPr>
              <w:t>%</w:t>
            </w:r>
          </w:p>
        </w:tc>
      </w:tr>
      <w:tr w:rsidR="000453F6" w:rsidRPr="00877F83" w:rsidTr="00D44B19">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0453F6" w:rsidRPr="00877F83" w:rsidRDefault="000453F6" w:rsidP="000453F6">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CARİ TRANSFERLER</w:t>
            </w:r>
          </w:p>
        </w:tc>
        <w:tc>
          <w:tcPr>
            <w:tcW w:w="2489" w:type="dxa"/>
            <w:tcBorders>
              <w:top w:val="nil"/>
              <w:left w:val="nil"/>
              <w:bottom w:val="single" w:sz="4" w:space="0" w:color="auto"/>
              <w:right w:val="single" w:sz="4" w:space="0" w:color="auto"/>
            </w:tcBorders>
            <w:shd w:val="clear" w:color="000000" w:fill="FFFFFF"/>
            <w:noWrap/>
            <w:vAlign w:val="center"/>
          </w:tcPr>
          <w:p w:rsidR="000453F6" w:rsidRPr="000453F6" w:rsidRDefault="00E5250C" w:rsidP="000453F6">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50.703</w:t>
            </w:r>
            <w:r w:rsidR="000453F6" w:rsidRPr="000453F6">
              <w:rPr>
                <w:rFonts w:ascii="Calibri" w:hAnsi="Calibri"/>
                <w:color w:val="000000"/>
                <w:lang w:val="tr-TR" w:eastAsia="tr-TR" w:bidi="ar-SA"/>
              </w:rPr>
              <w:t>.000,00</w:t>
            </w:r>
          </w:p>
        </w:tc>
        <w:tc>
          <w:tcPr>
            <w:tcW w:w="2636" w:type="dxa"/>
            <w:tcBorders>
              <w:top w:val="nil"/>
              <w:left w:val="nil"/>
              <w:bottom w:val="single" w:sz="4" w:space="0" w:color="auto"/>
              <w:right w:val="single" w:sz="4" w:space="0" w:color="auto"/>
            </w:tcBorders>
            <w:shd w:val="clear" w:color="000000" w:fill="FFFFFF"/>
            <w:noWrap/>
            <w:vAlign w:val="center"/>
          </w:tcPr>
          <w:p w:rsidR="000453F6" w:rsidRPr="000453F6" w:rsidRDefault="00E5250C" w:rsidP="000453F6">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24.709.270,65</w:t>
            </w:r>
          </w:p>
        </w:tc>
        <w:tc>
          <w:tcPr>
            <w:tcW w:w="1542" w:type="dxa"/>
            <w:tcBorders>
              <w:top w:val="nil"/>
              <w:left w:val="nil"/>
              <w:bottom w:val="single" w:sz="4" w:space="0" w:color="auto"/>
              <w:right w:val="single" w:sz="4" w:space="0" w:color="auto"/>
            </w:tcBorders>
            <w:shd w:val="clear" w:color="000000" w:fill="FFFFFF"/>
            <w:noWrap/>
            <w:vAlign w:val="bottom"/>
          </w:tcPr>
          <w:p w:rsidR="000453F6" w:rsidRPr="000453F6" w:rsidRDefault="00E5250C" w:rsidP="00225E8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49</w:t>
            </w:r>
            <w:r w:rsidR="000453F6" w:rsidRPr="000453F6">
              <w:rPr>
                <w:rFonts w:ascii="Calibri" w:hAnsi="Calibri"/>
                <w:color w:val="000000"/>
                <w:lang w:val="tr-TR" w:eastAsia="tr-TR" w:bidi="ar-SA"/>
              </w:rPr>
              <w:t>%</w:t>
            </w:r>
          </w:p>
        </w:tc>
      </w:tr>
      <w:tr w:rsidR="000453F6" w:rsidRPr="00877F83" w:rsidTr="00D44B19">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0453F6" w:rsidRPr="00877F83" w:rsidRDefault="000453F6" w:rsidP="000453F6">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SERMAYE GİDERLERİ</w:t>
            </w:r>
          </w:p>
        </w:tc>
        <w:tc>
          <w:tcPr>
            <w:tcW w:w="2489" w:type="dxa"/>
            <w:tcBorders>
              <w:top w:val="nil"/>
              <w:left w:val="nil"/>
              <w:bottom w:val="single" w:sz="4" w:space="0" w:color="auto"/>
              <w:right w:val="single" w:sz="4" w:space="0" w:color="auto"/>
            </w:tcBorders>
            <w:shd w:val="clear" w:color="000000" w:fill="FFFFFF"/>
            <w:noWrap/>
            <w:vAlign w:val="center"/>
          </w:tcPr>
          <w:p w:rsidR="000453F6" w:rsidRPr="000453F6" w:rsidRDefault="00E5250C" w:rsidP="000453F6">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553.159</w:t>
            </w:r>
            <w:r w:rsidR="000453F6" w:rsidRPr="000453F6">
              <w:rPr>
                <w:rFonts w:ascii="Calibri" w:hAnsi="Calibri"/>
                <w:color w:val="000000"/>
                <w:lang w:val="tr-TR" w:eastAsia="tr-TR" w:bidi="ar-SA"/>
              </w:rPr>
              <w:t>.000,00</w:t>
            </w:r>
          </w:p>
        </w:tc>
        <w:tc>
          <w:tcPr>
            <w:tcW w:w="2636" w:type="dxa"/>
            <w:tcBorders>
              <w:top w:val="nil"/>
              <w:left w:val="nil"/>
              <w:bottom w:val="single" w:sz="4" w:space="0" w:color="auto"/>
              <w:right w:val="single" w:sz="4" w:space="0" w:color="auto"/>
            </w:tcBorders>
            <w:shd w:val="clear" w:color="000000" w:fill="FFFFFF"/>
            <w:noWrap/>
            <w:vAlign w:val="center"/>
          </w:tcPr>
          <w:p w:rsidR="000453F6" w:rsidRPr="000453F6" w:rsidRDefault="00E5250C" w:rsidP="000453F6">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207.530.497,41</w:t>
            </w:r>
          </w:p>
        </w:tc>
        <w:tc>
          <w:tcPr>
            <w:tcW w:w="1542" w:type="dxa"/>
            <w:tcBorders>
              <w:top w:val="nil"/>
              <w:left w:val="nil"/>
              <w:bottom w:val="single" w:sz="4" w:space="0" w:color="auto"/>
              <w:right w:val="single" w:sz="4" w:space="0" w:color="auto"/>
            </w:tcBorders>
            <w:shd w:val="clear" w:color="000000" w:fill="FFFFFF"/>
            <w:noWrap/>
            <w:vAlign w:val="bottom"/>
          </w:tcPr>
          <w:p w:rsidR="000453F6" w:rsidRPr="000453F6" w:rsidRDefault="00E5250C" w:rsidP="00225E8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38</w:t>
            </w:r>
            <w:r w:rsidR="000453F6" w:rsidRPr="000453F6">
              <w:rPr>
                <w:rFonts w:ascii="Calibri" w:hAnsi="Calibri"/>
                <w:color w:val="000000"/>
                <w:lang w:val="tr-TR" w:eastAsia="tr-TR" w:bidi="ar-SA"/>
              </w:rPr>
              <w:t>%</w:t>
            </w:r>
          </w:p>
        </w:tc>
      </w:tr>
      <w:tr w:rsidR="000453F6" w:rsidRPr="00877F83" w:rsidTr="00D44B19">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0453F6" w:rsidRPr="00877F83" w:rsidRDefault="000453F6" w:rsidP="000453F6">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SERMAYE TRANSFERLERİ</w:t>
            </w:r>
          </w:p>
        </w:tc>
        <w:tc>
          <w:tcPr>
            <w:tcW w:w="2489" w:type="dxa"/>
            <w:tcBorders>
              <w:top w:val="nil"/>
              <w:left w:val="nil"/>
              <w:bottom w:val="single" w:sz="4" w:space="0" w:color="auto"/>
              <w:right w:val="single" w:sz="4" w:space="0" w:color="auto"/>
            </w:tcBorders>
            <w:shd w:val="clear" w:color="000000" w:fill="FFFFFF"/>
            <w:noWrap/>
            <w:vAlign w:val="center"/>
          </w:tcPr>
          <w:p w:rsidR="000453F6" w:rsidRPr="000453F6" w:rsidRDefault="00E5250C" w:rsidP="000453F6">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15</w:t>
            </w:r>
            <w:r w:rsidR="000453F6" w:rsidRPr="000453F6">
              <w:rPr>
                <w:rFonts w:ascii="Calibri" w:hAnsi="Calibri"/>
                <w:color w:val="000000"/>
                <w:lang w:val="tr-TR" w:eastAsia="tr-TR" w:bidi="ar-SA"/>
              </w:rPr>
              <w:t>.000.000,00</w:t>
            </w:r>
          </w:p>
        </w:tc>
        <w:tc>
          <w:tcPr>
            <w:tcW w:w="2636" w:type="dxa"/>
            <w:tcBorders>
              <w:top w:val="nil"/>
              <w:left w:val="nil"/>
              <w:bottom w:val="single" w:sz="4" w:space="0" w:color="auto"/>
              <w:right w:val="single" w:sz="4" w:space="0" w:color="auto"/>
            </w:tcBorders>
            <w:shd w:val="clear" w:color="000000" w:fill="FFFFFF"/>
            <w:noWrap/>
            <w:vAlign w:val="center"/>
          </w:tcPr>
          <w:p w:rsidR="000453F6" w:rsidRPr="000453F6" w:rsidRDefault="00314A4C" w:rsidP="000453F6">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14.40</w:t>
            </w:r>
            <w:r w:rsidR="00E5250C">
              <w:rPr>
                <w:rFonts w:ascii="Calibri" w:hAnsi="Calibri"/>
                <w:color w:val="000000"/>
                <w:lang w:val="tr-TR" w:eastAsia="tr-TR" w:bidi="ar-SA"/>
              </w:rPr>
              <w:t>0</w:t>
            </w:r>
            <w:r w:rsidR="000453F6" w:rsidRPr="000453F6">
              <w:rPr>
                <w:rFonts w:ascii="Calibri" w:hAnsi="Calibri"/>
                <w:color w:val="000000"/>
                <w:lang w:val="tr-TR" w:eastAsia="tr-TR" w:bidi="ar-SA"/>
              </w:rPr>
              <w:t>.000,00</w:t>
            </w:r>
          </w:p>
        </w:tc>
        <w:tc>
          <w:tcPr>
            <w:tcW w:w="1542" w:type="dxa"/>
            <w:tcBorders>
              <w:top w:val="nil"/>
              <w:left w:val="nil"/>
              <w:bottom w:val="single" w:sz="4" w:space="0" w:color="auto"/>
              <w:right w:val="single" w:sz="4" w:space="0" w:color="auto"/>
            </w:tcBorders>
            <w:shd w:val="clear" w:color="000000" w:fill="FFFFFF"/>
            <w:noWrap/>
            <w:vAlign w:val="bottom"/>
          </w:tcPr>
          <w:p w:rsidR="000453F6" w:rsidRPr="000453F6" w:rsidRDefault="00E5250C" w:rsidP="00225E8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96</w:t>
            </w:r>
            <w:r w:rsidR="000453F6" w:rsidRPr="000453F6">
              <w:rPr>
                <w:rFonts w:ascii="Calibri" w:hAnsi="Calibri"/>
                <w:color w:val="000000"/>
                <w:lang w:val="tr-TR" w:eastAsia="tr-TR" w:bidi="ar-SA"/>
              </w:rPr>
              <w:t>%</w:t>
            </w:r>
          </w:p>
        </w:tc>
      </w:tr>
      <w:tr w:rsidR="000453F6" w:rsidRPr="00877F83" w:rsidTr="00D44B19">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0453F6" w:rsidRPr="00877F83" w:rsidRDefault="000453F6" w:rsidP="000453F6">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BORÇ VERME</w:t>
            </w:r>
          </w:p>
        </w:tc>
        <w:tc>
          <w:tcPr>
            <w:tcW w:w="2489" w:type="dxa"/>
            <w:tcBorders>
              <w:top w:val="nil"/>
              <w:left w:val="nil"/>
              <w:bottom w:val="single" w:sz="4" w:space="0" w:color="auto"/>
              <w:right w:val="single" w:sz="4" w:space="0" w:color="auto"/>
            </w:tcBorders>
            <w:shd w:val="clear" w:color="000000" w:fill="FFFFFF"/>
            <w:noWrap/>
            <w:vAlign w:val="center"/>
          </w:tcPr>
          <w:p w:rsidR="000453F6" w:rsidRPr="000453F6" w:rsidRDefault="00E5250C" w:rsidP="000453F6">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123</w:t>
            </w:r>
            <w:r w:rsidR="000453F6" w:rsidRPr="000453F6">
              <w:rPr>
                <w:rFonts w:ascii="Calibri" w:hAnsi="Calibri"/>
                <w:color w:val="000000"/>
                <w:lang w:val="tr-TR" w:eastAsia="tr-TR" w:bidi="ar-SA"/>
              </w:rPr>
              <w:t>.000.000,00</w:t>
            </w:r>
          </w:p>
        </w:tc>
        <w:tc>
          <w:tcPr>
            <w:tcW w:w="2636" w:type="dxa"/>
            <w:tcBorders>
              <w:top w:val="nil"/>
              <w:left w:val="nil"/>
              <w:bottom w:val="single" w:sz="4" w:space="0" w:color="auto"/>
              <w:right w:val="single" w:sz="4" w:space="0" w:color="auto"/>
            </w:tcBorders>
            <w:shd w:val="clear" w:color="000000" w:fill="FFFFFF"/>
            <w:noWrap/>
            <w:vAlign w:val="center"/>
          </w:tcPr>
          <w:p w:rsidR="000453F6" w:rsidRPr="000453F6" w:rsidRDefault="00E5250C" w:rsidP="000453F6">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23.051.783,71</w:t>
            </w:r>
          </w:p>
        </w:tc>
        <w:tc>
          <w:tcPr>
            <w:tcW w:w="1542" w:type="dxa"/>
            <w:tcBorders>
              <w:top w:val="nil"/>
              <w:left w:val="nil"/>
              <w:bottom w:val="single" w:sz="4" w:space="0" w:color="auto"/>
              <w:right w:val="single" w:sz="4" w:space="0" w:color="auto"/>
            </w:tcBorders>
            <w:shd w:val="clear" w:color="000000" w:fill="FFFFFF"/>
            <w:noWrap/>
            <w:vAlign w:val="bottom"/>
          </w:tcPr>
          <w:p w:rsidR="000453F6" w:rsidRPr="000453F6" w:rsidRDefault="00E5250C" w:rsidP="00225E8E">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19</w:t>
            </w:r>
            <w:r w:rsidR="000453F6" w:rsidRPr="000453F6">
              <w:rPr>
                <w:rFonts w:ascii="Calibri" w:hAnsi="Calibri"/>
                <w:color w:val="000000"/>
                <w:lang w:val="tr-TR" w:eastAsia="tr-TR" w:bidi="ar-SA"/>
              </w:rPr>
              <w:t>%</w:t>
            </w:r>
          </w:p>
        </w:tc>
      </w:tr>
      <w:tr w:rsidR="000453F6" w:rsidRPr="00877F83" w:rsidTr="00D44B19">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0453F6" w:rsidRPr="00877F83" w:rsidRDefault="000453F6" w:rsidP="000453F6">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YEDEK ÖDENEKLER</w:t>
            </w:r>
          </w:p>
        </w:tc>
        <w:tc>
          <w:tcPr>
            <w:tcW w:w="2489" w:type="dxa"/>
            <w:tcBorders>
              <w:top w:val="nil"/>
              <w:left w:val="nil"/>
              <w:bottom w:val="single" w:sz="4" w:space="0" w:color="auto"/>
              <w:right w:val="single" w:sz="4" w:space="0" w:color="auto"/>
            </w:tcBorders>
            <w:shd w:val="clear" w:color="000000" w:fill="FFFFFF"/>
            <w:noWrap/>
            <w:vAlign w:val="center"/>
          </w:tcPr>
          <w:p w:rsidR="000453F6" w:rsidRPr="000453F6" w:rsidRDefault="00E5250C" w:rsidP="000453F6">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10</w:t>
            </w:r>
            <w:r w:rsidR="000453F6" w:rsidRPr="000453F6">
              <w:rPr>
                <w:rFonts w:ascii="Calibri" w:hAnsi="Calibri"/>
                <w:color w:val="000000"/>
                <w:lang w:val="tr-TR" w:eastAsia="tr-TR" w:bidi="ar-SA"/>
              </w:rPr>
              <w:t>0.000.000,00</w:t>
            </w:r>
          </w:p>
        </w:tc>
        <w:tc>
          <w:tcPr>
            <w:tcW w:w="2636" w:type="dxa"/>
            <w:tcBorders>
              <w:top w:val="nil"/>
              <w:left w:val="nil"/>
              <w:bottom w:val="single" w:sz="4" w:space="0" w:color="auto"/>
              <w:right w:val="single" w:sz="4" w:space="0" w:color="auto"/>
            </w:tcBorders>
            <w:shd w:val="clear" w:color="000000" w:fill="FFFFFF"/>
            <w:noWrap/>
            <w:vAlign w:val="center"/>
          </w:tcPr>
          <w:p w:rsidR="000453F6" w:rsidRPr="000453F6" w:rsidRDefault="000453F6" w:rsidP="000453F6">
            <w:pPr>
              <w:spacing w:after="0" w:line="240" w:lineRule="auto"/>
              <w:ind w:firstLine="0"/>
              <w:jc w:val="right"/>
              <w:rPr>
                <w:rFonts w:ascii="Calibri" w:hAnsi="Calibri"/>
                <w:color w:val="000000"/>
                <w:lang w:val="tr-TR" w:eastAsia="tr-TR" w:bidi="ar-SA"/>
              </w:rPr>
            </w:pPr>
            <w:r w:rsidRPr="000453F6">
              <w:rPr>
                <w:rFonts w:ascii="Calibri" w:hAnsi="Calibri"/>
                <w:color w:val="000000"/>
                <w:lang w:val="tr-TR" w:eastAsia="tr-TR" w:bidi="ar-SA"/>
              </w:rPr>
              <w:t>0</w:t>
            </w:r>
          </w:p>
        </w:tc>
        <w:tc>
          <w:tcPr>
            <w:tcW w:w="1542" w:type="dxa"/>
            <w:tcBorders>
              <w:top w:val="nil"/>
              <w:left w:val="nil"/>
              <w:bottom w:val="single" w:sz="4" w:space="0" w:color="auto"/>
              <w:right w:val="single" w:sz="4" w:space="0" w:color="auto"/>
            </w:tcBorders>
            <w:shd w:val="clear" w:color="000000" w:fill="FFFFFF"/>
            <w:noWrap/>
            <w:vAlign w:val="bottom"/>
          </w:tcPr>
          <w:p w:rsidR="000453F6" w:rsidRPr="000453F6" w:rsidRDefault="000453F6" w:rsidP="00225E8E">
            <w:pPr>
              <w:spacing w:after="0" w:line="240" w:lineRule="auto"/>
              <w:ind w:firstLine="0"/>
              <w:jc w:val="center"/>
              <w:rPr>
                <w:rFonts w:ascii="Calibri" w:hAnsi="Calibri"/>
                <w:color w:val="000000"/>
                <w:lang w:val="tr-TR" w:eastAsia="tr-TR" w:bidi="ar-SA"/>
              </w:rPr>
            </w:pPr>
            <w:r w:rsidRPr="000453F6">
              <w:rPr>
                <w:rFonts w:ascii="Calibri" w:hAnsi="Calibri"/>
                <w:color w:val="000000"/>
                <w:lang w:val="tr-TR" w:eastAsia="tr-TR" w:bidi="ar-SA"/>
              </w:rPr>
              <w:t>0%</w:t>
            </w:r>
          </w:p>
        </w:tc>
      </w:tr>
      <w:tr w:rsidR="000453F6" w:rsidRPr="00225E8E" w:rsidTr="00D44B19">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0453F6" w:rsidRPr="00877F83" w:rsidRDefault="000453F6" w:rsidP="000453F6">
            <w:pPr>
              <w:spacing w:after="0" w:line="240" w:lineRule="auto"/>
              <w:ind w:firstLine="0"/>
              <w:jc w:val="center"/>
              <w:rPr>
                <w:rFonts w:ascii="Calibri" w:hAnsi="Calibri"/>
                <w:b/>
                <w:bCs/>
                <w:color w:val="FFFFFF"/>
                <w:lang w:val="tr-TR" w:eastAsia="tr-TR" w:bidi="ar-SA"/>
              </w:rPr>
            </w:pPr>
            <w:r w:rsidRPr="00877F83">
              <w:rPr>
                <w:rFonts w:ascii="Calibri" w:hAnsi="Calibri"/>
                <w:b/>
                <w:bCs/>
                <w:color w:val="FFFFFF"/>
                <w:lang w:val="tr-TR" w:eastAsia="tr-TR" w:bidi="ar-SA"/>
              </w:rPr>
              <w:t>TOPLAM</w:t>
            </w:r>
          </w:p>
        </w:tc>
        <w:tc>
          <w:tcPr>
            <w:tcW w:w="2489" w:type="dxa"/>
            <w:tcBorders>
              <w:top w:val="nil"/>
              <w:left w:val="nil"/>
              <w:bottom w:val="nil"/>
              <w:right w:val="single" w:sz="4" w:space="0" w:color="auto"/>
            </w:tcBorders>
            <w:shd w:val="clear" w:color="000000" w:fill="0070C0"/>
            <w:noWrap/>
            <w:vAlign w:val="center"/>
            <w:hideMark/>
          </w:tcPr>
          <w:p w:rsidR="000453F6" w:rsidRPr="000453F6" w:rsidRDefault="00E5250C" w:rsidP="000453F6">
            <w:pPr>
              <w:spacing w:after="0" w:line="240" w:lineRule="auto"/>
              <w:ind w:firstLine="0"/>
              <w:jc w:val="center"/>
              <w:rPr>
                <w:rFonts w:ascii="Calibri" w:hAnsi="Calibri"/>
                <w:color w:val="000000"/>
                <w:lang w:val="tr-TR" w:eastAsia="tr-TR" w:bidi="ar-SA"/>
              </w:rPr>
            </w:pPr>
            <w:r>
              <w:rPr>
                <w:rFonts w:ascii="Calibri" w:hAnsi="Calibri"/>
                <w:b/>
                <w:bCs/>
                <w:color w:val="FFFFFF"/>
                <w:lang w:val="tr-TR" w:eastAsia="tr-TR" w:bidi="ar-SA"/>
              </w:rPr>
              <w:t>1.6</w:t>
            </w:r>
            <w:r w:rsidR="000453F6" w:rsidRPr="000453F6">
              <w:rPr>
                <w:rFonts w:ascii="Calibri" w:hAnsi="Calibri"/>
                <w:b/>
                <w:bCs/>
                <w:color w:val="FFFFFF"/>
                <w:lang w:val="tr-TR" w:eastAsia="tr-TR" w:bidi="ar-SA"/>
              </w:rPr>
              <w:t>50.000.000,00</w:t>
            </w:r>
          </w:p>
        </w:tc>
        <w:tc>
          <w:tcPr>
            <w:tcW w:w="2636" w:type="dxa"/>
            <w:tcBorders>
              <w:top w:val="nil"/>
              <w:left w:val="nil"/>
              <w:bottom w:val="nil"/>
              <w:right w:val="single" w:sz="4" w:space="0" w:color="auto"/>
            </w:tcBorders>
            <w:shd w:val="clear" w:color="000000" w:fill="0070C0"/>
            <w:noWrap/>
            <w:vAlign w:val="center"/>
            <w:hideMark/>
          </w:tcPr>
          <w:p w:rsidR="000453F6" w:rsidRPr="000453F6" w:rsidRDefault="00E5250C" w:rsidP="00E5250C">
            <w:pPr>
              <w:spacing w:after="0" w:line="240" w:lineRule="auto"/>
              <w:ind w:firstLine="0"/>
              <w:jc w:val="center"/>
              <w:rPr>
                <w:rFonts w:ascii="Calibri" w:hAnsi="Calibri"/>
                <w:b/>
                <w:bCs/>
                <w:color w:val="FFFFFF"/>
                <w:lang w:val="tr-TR" w:eastAsia="tr-TR" w:bidi="ar-SA"/>
              </w:rPr>
            </w:pPr>
            <w:r w:rsidRPr="00E5250C">
              <w:rPr>
                <w:rFonts w:ascii="Calibri" w:hAnsi="Calibri"/>
                <w:b/>
                <w:bCs/>
                <w:color w:val="FFFFFF"/>
                <w:lang w:val="tr-TR" w:eastAsia="tr-TR" w:bidi="ar-SA"/>
              </w:rPr>
              <w:t>664.197.393,49</w:t>
            </w:r>
          </w:p>
        </w:tc>
        <w:tc>
          <w:tcPr>
            <w:tcW w:w="1542" w:type="dxa"/>
            <w:tcBorders>
              <w:top w:val="nil"/>
              <w:left w:val="nil"/>
              <w:bottom w:val="nil"/>
              <w:right w:val="single" w:sz="4" w:space="0" w:color="auto"/>
            </w:tcBorders>
            <w:shd w:val="clear" w:color="000000" w:fill="0070C0"/>
            <w:noWrap/>
            <w:vAlign w:val="bottom"/>
            <w:hideMark/>
          </w:tcPr>
          <w:p w:rsidR="000453F6" w:rsidRPr="00225E8E" w:rsidRDefault="000453F6" w:rsidP="00225E8E">
            <w:pPr>
              <w:spacing w:after="0" w:line="240" w:lineRule="auto"/>
              <w:ind w:firstLine="0"/>
              <w:jc w:val="center"/>
              <w:rPr>
                <w:rFonts w:ascii="Calibri" w:hAnsi="Calibri"/>
                <w:b/>
                <w:bCs/>
                <w:color w:val="FFFFFF"/>
                <w:lang w:val="tr-TR" w:eastAsia="tr-TR" w:bidi="ar-SA"/>
              </w:rPr>
            </w:pPr>
            <w:r w:rsidRPr="00225E8E">
              <w:rPr>
                <w:rFonts w:ascii="Calibri" w:hAnsi="Calibri"/>
                <w:b/>
                <w:bCs/>
                <w:color w:val="FFFFFF"/>
                <w:lang w:val="tr-TR" w:eastAsia="tr-TR" w:bidi="ar-SA"/>
              </w:rPr>
              <w:t>40%</w:t>
            </w:r>
          </w:p>
        </w:tc>
      </w:tr>
      <w:tr w:rsidR="00F17D77" w:rsidRPr="00877F83" w:rsidTr="008003FE">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noWrap/>
            <w:vAlign w:val="bottom"/>
          </w:tcPr>
          <w:p w:rsidR="00F17D77" w:rsidRPr="00877F83" w:rsidRDefault="00F17D77" w:rsidP="008003FE">
            <w:pPr>
              <w:spacing w:after="0" w:line="240" w:lineRule="auto"/>
              <w:ind w:firstLine="0"/>
              <w:jc w:val="center"/>
              <w:rPr>
                <w:rFonts w:ascii="Calibri" w:hAnsi="Calibri"/>
                <w:b/>
                <w:bCs/>
                <w:color w:val="FFFFFF"/>
                <w:lang w:val="tr-TR" w:eastAsia="tr-TR" w:bidi="ar-SA"/>
              </w:rPr>
            </w:pPr>
          </w:p>
        </w:tc>
        <w:tc>
          <w:tcPr>
            <w:tcW w:w="2489" w:type="dxa"/>
            <w:tcBorders>
              <w:top w:val="nil"/>
              <w:left w:val="nil"/>
              <w:bottom w:val="single" w:sz="4" w:space="0" w:color="auto"/>
              <w:right w:val="single" w:sz="4" w:space="0" w:color="auto"/>
            </w:tcBorders>
            <w:shd w:val="clear" w:color="000000" w:fill="0070C0"/>
            <w:noWrap/>
            <w:vAlign w:val="center"/>
          </w:tcPr>
          <w:p w:rsidR="00F17D77" w:rsidRPr="00877F83" w:rsidRDefault="00F17D77" w:rsidP="008003FE">
            <w:pPr>
              <w:spacing w:after="0" w:line="240" w:lineRule="auto"/>
              <w:ind w:firstLine="0"/>
              <w:jc w:val="center"/>
              <w:rPr>
                <w:rFonts w:ascii="Calibri" w:hAnsi="Calibri"/>
                <w:b/>
                <w:bCs/>
                <w:color w:val="FFFFFF"/>
                <w:lang w:val="tr-TR" w:eastAsia="tr-TR" w:bidi="ar-SA"/>
              </w:rPr>
            </w:pPr>
          </w:p>
        </w:tc>
        <w:tc>
          <w:tcPr>
            <w:tcW w:w="2636" w:type="dxa"/>
            <w:tcBorders>
              <w:top w:val="nil"/>
              <w:left w:val="nil"/>
              <w:bottom w:val="single" w:sz="4" w:space="0" w:color="auto"/>
              <w:right w:val="single" w:sz="4" w:space="0" w:color="auto"/>
            </w:tcBorders>
            <w:shd w:val="clear" w:color="000000" w:fill="0070C0"/>
            <w:noWrap/>
            <w:vAlign w:val="center"/>
          </w:tcPr>
          <w:p w:rsidR="00F17D77" w:rsidRDefault="00F17D77" w:rsidP="008003FE">
            <w:pPr>
              <w:spacing w:after="0" w:line="240" w:lineRule="auto"/>
              <w:ind w:firstLine="0"/>
              <w:jc w:val="center"/>
              <w:rPr>
                <w:rFonts w:ascii="Calibri" w:hAnsi="Calibri"/>
                <w:b/>
                <w:bCs/>
                <w:color w:val="FFFFFF"/>
                <w:lang w:val="tr-TR" w:eastAsia="tr-TR" w:bidi="ar-SA"/>
              </w:rPr>
            </w:pPr>
          </w:p>
        </w:tc>
        <w:tc>
          <w:tcPr>
            <w:tcW w:w="1542" w:type="dxa"/>
            <w:tcBorders>
              <w:top w:val="nil"/>
              <w:left w:val="nil"/>
              <w:bottom w:val="single" w:sz="4" w:space="0" w:color="auto"/>
              <w:right w:val="single" w:sz="4" w:space="0" w:color="auto"/>
            </w:tcBorders>
            <w:shd w:val="clear" w:color="000000" w:fill="0070C0"/>
            <w:noWrap/>
            <w:vAlign w:val="center"/>
          </w:tcPr>
          <w:p w:rsidR="00F17D77" w:rsidRDefault="00F17D77" w:rsidP="008003FE">
            <w:pPr>
              <w:spacing w:after="0" w:line="240" w:lineRule="auto"/>
              <w:ind w:firstLine="0"/>
              <w:jc w:val="center"/>
              <w:rPr>
                <w:rFonts w:ascii="Calibri" w:hAnsi="Calibri"/>
                <w:b/>
                <w:bCs/>
                <w:color w:val="FFFFFF"/>
                <w:lang w:val="tr-TR" w:eastAsia="tr-TR" w:bidi="ar-SA"/>
              </w:rPr>
            </w:pPr>
          </w:p>
        </w:tc>
      </w:tr>
    </w:tbl>
    <w:p w:rsidR="00BF270A" w:rsidRPr="00B117D4" w:rsidRDefault="00BF270A" w:rsidP="00BF270A">
      <w:pPr>
        <w:suppressAutoHyphens/>
        <w:spacing w:before="240" w:after="0" w:line="360" w:lineRule="auto"/>
        <w:ind w:left="142" w:right="-24" w:firstLine="502"/>
        <w:jc w:val="both"/>
        <w:rPr>
          <w:sz w:val="24"/>
          <w:szCs w:val="24"/>
        </w:rPr>
      </w:pPr>
      <w:proofErr w:type="gramStart"/>
      <w:r w:rsidRPr="00B117D4">
        <w:rPr>
          <w:sz w:val="24"/>
          <w:szCs w:val="24"/>
        </w:rPr>
        <w:t xml:space="preserve">Belediyemiz </w:t>
      </w:r>
      <w:r w:rsidR="00923698">
        <w:rPr>
          <w:sz w:val="24"/>
          <w:szCs w:val="24"/>
        </w:rPr>
        <w:t>201</w:t>
      </w:r>
      <w:r w:rsidR="00FE6967">
        <w:rPr>
          <w:sz w:val="24"/>
          <w:szCs w:val="24"/>
        </w:rPr>
        <w:t>9</w:t>
      </w:r>
      <w:r w:rsidRPr="00B117D4">
        <w:rPr>
          <w:sz w:val="24"/>
          <w:szCs w:val="24"/>
        </w:rPr>
        <w:t xml:space="preserve"> Mali Yılı Bütçesinde; </w:t>
      </w:r>
      <w:r w:rsidRPr="00B117D4">
        <w:rPr>
          <w:b/>
          <w:sz w:val="24"/>
          <w:szCs w:val="24"/>
        </w:rPr>
        <w:t>Personel Giderleri</w:t>
      </w:r>
      <w:r w:rsidRPr="00B117D4">
        <w:rPr>
          <w:sz w:val="24"/>
          <w:szCs w:val="24"/>
        </w:rPr>
        <w:t xml:space="preserve"> için </w:t>
      </w:r>
      <w:r w:rsidR="008772B7">
        <w:rPr>
          <w:sz w:val="24"/>
          <w:szCs w:val="24"/>
        </w:rPr>
        <w:t>82</w:t>
      </w:r>
      <w:r w:rsidR="00494F21">
        <w:rPr>
          <w:sz w:val="24"/>
          <w:szCs w:val="24"/>
        </w:rPr>
        <w:t xml:space="preserve"> milyon</w:t>
      </w:r>
      <w:r w:rsidR="006D4386">
        <w:rPr>
          <w:sz w:val="24"/>
          <w:szCs w:val="24"/>
        </w:rPr>
        <w:t>,</w:t>
      </w:r>
      <w:r w:rsidR="008003FE">
        <w:rPr>
          <w:sz w:val="24"/>
          <w:szCs w:val="24"/>
        </w:rPr>
        <w:t xml:space="preserve"> </w:t>
      </w:r>
      <w:r w:rsidR="008772B7">
        <w:rPr>
          <w:sz w:val="24"/>
          <w:szCs w:val="24"/>
        </w:rPr>
        <w:t>649</w:t>
      </w:r>
      <w:r w:rsidR="008173B7">
        <w:rPr>
          <w:sz w:val="24"/>
          <w:szCs w:val="24"/>
        </w:rPr>
        <w:t xml:space="preserve"> bin </w:t>
      </w:r>
      <w:r w:rsidRPr="00B117D4">
        <w:rPr>
          <w:sz w:val="24"/>
          <w:szCs w:val="24"/>
        </w:rPr>
        <w:t xml:space="preserve">TL, </w:t>
      </w:r>
      <w:r w:rsidRPr="00B117D4">
        <w:rPr>
          <w:b/>
          <w:sz w:val="24"/>
          <w:szCs w:val="24"/>
        </w:rPr>
        <w:t>Sosyal Güvenlik Kurumuna Devlet Pirimi Giderleri</w:t>
      </w:r>
      <w:r w:rsidRPr="00B117D4">
        <w:rPr>
          <w:sz w:val="24"/>
          <w:szCs w:val="24"/>
        </w:rPr>
        <w:t xml:space="preserve"> için </w:t>
      </w:r>
      <w:r w:rsidR="008772B7">
        <w:rPr>
          <w:sz w:val="24"/>
          <w:szCs w:val="24"/>
        </w:rPr>
        <w:t>10</w:t>
      </w:r>
      <w:r w:rsidR="006D4386">
        <w:rPr>
          <w:sz w:val="24"/>
          <w:szCs w:val="24"/>
        </w:rPr>
        <w:t xml:space="preserve"> milyon,</w:t>
      </w:r>
      <w:r w:rsidR="008772B7">
        <w:rPr>
          <w:sz w:val="24"/>
          <w:szCs w:val="24"/>
        </w:rPr>
        <w:t>888</w:t>
      </w:r>
      <w:r w:rsidR="008173B7">
        <w:rPr>
          <w:sz w:val="24"/>
          <w:szCs w:val="24"/>
        </w:rPr>
        <w:t xml:space="preserve"> bin </w:t>
      </w:r>
      <w:r w:rsidR="006D4386">
        <w:rPr>
          <w:sz w:val="24"/>
          <w:szCs w:val="24"/>
        </w:rPr>
        <w:t xml:space="preserve"> </w:t>
      </w:r>
      <w:r w:rsidRPr="00B117D4">
        <w:rPr>
          <w:sz w:val="24"/>
          <w:szCs w:val="24"/>
        </w:rPr>
        <w:t xml:space="preserve">TL,  </w:t>
      </w:r>
      <w:r w:rsidRPr="00B117D4">
        <w:rPr>
          <w:b/>
          <w:sz w:val="24"/>
          <w:szCs w:val="24"/>
        </w:rPr>
        <w:t xml:space="preserve">Mal ve Hizmet Alım Giderleri </w:t>
      </w:r>
      <w:r w:rsidRPr="00B117D4">
        <w:rPr>
          <w:sz w:val="24"/>
          <w:szCs w:val="24"/>
        </w:rPr>
        <w:t xml:space="preserve">için </w:t>
      </w:r>
      <w:r w:rsidR="008772B7">
        <w:rPr>
          <w:sz w:val="24"/>
          <w:szCs w:val="24"/>
        </w:rPr>
        <w:t>544</w:t>
      </w:r>
      <w:r w:rsidRPr="00B117D4">
        <w:rPr>
          <w:sz w:val="24"/>
          <w:szCs w:val="24"/>
        </w:rPr>
        <w:t xml:space="preserve"> milyon </w:t>
      </w:r>
      <w:r w:rsidR="008772B7">
        <w:rPr>
          <w:sz w:val="24"/>
          <w:szCs w:val="24"/>
        </w:rPr>
        <w:t>418</w:t>
      </w:r>
      <w:r w:rsidR="00494F21">
        <w:rPr>
          <w:sz w:val="24"/>
          <w:szCs w:val="24"/>
        </w:rPr>
        <w:t xml:space="preserve"> bin </w:t>
      </w:r>
      <w:r w:rsidRPr="00B117D4">
        <w:rPr>
          <w:sz w:val="24"/>
          <w:szCs w:val="24"/>
        </w:rPr>
        <w:t xml:space="preserve">TL, </w:t>
      </w:r>
      <w:r w:rsidRPr="00B117D4">
        <w:rPr>
          <w:b/>
          <w:sz w:val="24"/>
          <w:szCs w:val="24"/>
        </w:rPr>
        <w:t>Faiz Giderleri</w:t>
      </w:r>
      <w:r w:rsidRPr="00B117D4">
        <w:rPr>
          <w:sz w:val="24"/>
          <w:szCs w:val="24"/>
        </w:rPr>
        <w:t xml:space="preserve"> için </w:t>
      </w:r>
      <w:r w:rsidR="008772B7">
        <w:rPr>
          <w:sz w:val="24"/>
          <w:szCs w:val="24"/>
        </w:rPr>
        <w:t>170</w:t>
      </w:r>
      <w:r w:rsidRPr="00B117D4">
        <w:rPr>
          <w:sz w:val="24"/>
          <w:szCs w:val="24"/>
        </w:rPr>
        <w:t xml:space="preserve"> milyon</w:t>
      </w:r>
      <w:r w:rsidR="008772B7">
        <w:rPr>
          <w:sz w:val="24"/>
          <w:szCs w:val="24"/>
        </w:rPr>
        <w:t xml:space="preserve"> 183 bin</w:t>
      </w:r>
      <w:r w:rsidRPr="00B117D4">
        <w:rPr>
          <w:sz w:val="24"/>
          <w:szCs w:val="24"/>
        </w:rPr>
        <w:t xml:space="preserve"> TL, </w:t>
      </w:r>
      <w:r w:rsidRPr="00B117D4">
        <w:rPr>
          <w:b/>
          <w:sz w:val="24"/>
          <w:szCs w:val="24"/>
        </w:rPr>
        <w:t>Cari Transferler</w:t>
      </w:r>
      <w:r w:rsidRPr="00B117D4">
        <w:rPr>
          <w:sz w:val="24"/>
          <w:szCs w:val="24"/>
        </w:rPr>
        <w:t xml:space="preserve"> için </w:t>
      </w:r>
      <w:r w:rsidR="008772B7">
        <w:rPr>
          <w:sz w:val="24"/>
          <w:szCs w:val="24"/>
        </w:rPr>
        <w:t>50</w:t>
      </w:r>
      <w:r w:rsidR="008173B7">
        <w:rPr>
          <w:sz w:val="24"/>
          <w:szCs w:val="24"/>
        </w:rPr>
        <w:t xml:space="preserve"> </w:t>
      </w:r>
      <w:r w:rsidRPr="00B117D4">
        <w:rPr>
          <w:sz w:val="24"/>
          <w:szCs w:val="24"/>
        </w:rPr>
        <w:t>milyon</w:t>
      </w:r>
      <w:r w:rsidR="001B056C">
        <w:rPr>
          <w:sz w:val="24"/>
          <w:szCs w:val="24"/>
        </w:rPr>
        <w:t xml:space="preserve"> </w:t>
      </w:r>
      <w:r w:rsidR="008772B7">
        <w:rPr>
          <w:sz w:val="24"/>
          <w:szCs w:val="24"/>
        </w:rPr>
        <w:t>703</w:t>
      </w:r>
      <w:r w:rsidRPr="00B117D4">
        <w:rPr>
          <w:sz w:val="24"/>
          <w:szCs w:val="24"/>
        </w:rPr>
        <w:t xml:space="preserve"> bin TL, </w:t>
      </w:r>
      <w:r w:rsidRPr="00B117D4">
        <w:rPr>
          <w:b/>
          <w:sz w:val="24"/>
          <w:szCs w:val="24"/>
        </w:rPr>
        <w:t xml:space="preserve">Sermaye Giderleri </w:t>
      </w:r>
      <w:r w:rsidRPr="00B117D4">
        <w:rPr>
          <w:sz w:val="24"/>
          <w:szCs w:val="24"/>
        </w:rPr>
        <w:t xml:space="preserve">için </w:t>
      </w:r>
      <w:r w:rsidR="008772B7">
        <w:rPr>
          <w:sz w:val="24"/>
          <w:szCs w:val="24"/>
        </w:rPr>
        <w:t>553</w:t>
      </w:r>
      <w:r w:rsidR="008173B7">
        <w:rPr>
          <w:sz w:val="24"/>
          <w:szCs w:val="24"/>
        </w:rPr>
        <w:t xml:space="preserve"> </w:t>
      </w:r>
      <w:r w:rsidRPr="00B117D4">
        <w:rPr>
          <w:sz w:val="24"/>
          <w:szCs w:val="24"/>
        </w:rPr>
        <w:t xml:space="preserve">milyon </w:t>
      </w:r>
      <w:r w:rsidR="008772B7">
        <w:rPr>
          <w:sz w:val="24"/>
          <w:szCs w:val="24"/>
        </w:rPr>
        <w:t>159</w:t>
      </w:r>
      <w:r w:rsidRPr="00B117D4">
        <w:rPr>
          <w:sz w:val="24"/>
          <w:szCs w:val="24"/>
        </w:rPr>
        <w:t xml:space="preserve"> bin</w:t>
      </w:r>
      <w:r w:rsidR="006D4386">
        <w:rPr>
          <w:sz w:val="24"/>
          <w:szCs w:val="24"/>
        </w:rPr>
        <w:t xml:space="preserve"> </w:t>
      </w:r>
      <w:r w:rsidRPr="00B117D4">
        <w:rPr>
          <w:sz w:val="24"/>
          <w:szCs w:val="24"/>
        </w:rPr>
        <w:t>TL</w:t>
      </w:r>
      <w:r w:rsidR="001B056C" w:rsidRPr="001B056C">
        <w:rPr>
          <w:sz w:val="24"/>
          <w:szCs w:val="24"/>
        </w:rPr>
        <w:t>,</w:t>
      </w:r>
      <w:r w:rsidR="008173B7">
        <w:rPr>
          <w:sz w:val="24"/>
          <w:szCs w:val="24"/>
        </w:rPr>
        <w:t xml:space="preserve"> </w:t>
      </w:r>
      <w:r>
        <w:rPr>
          <w:b/>
          <w:sz w:val="24"/>
          <w:szCs w:val="24"/>
        </w:rPr>
        <w:t xml:space="preserve"> </w:t>
      </w:r>
      <w:r w:rsidR="008173B7" w:rsidRPr="00B117D4">
        <w:rPr>
          <w:b/>
          <w:sz w:val="24"/>
          <w:szCs w:val="24"/>
        </w:rPr>
        <w:t xml:space="preserve">Sermaye </w:t>
      </w:r>
      <w:r w:rsidR="008173B7">
        <w:rPr>
          <w:b/>
          <w:sz w:val="24"/>
          <w:szCs w:val="24"/>
        </w:rPr>
        <w:t xml:space="preserve">Transferleri </w:t>
      </w:r>
      <w:r w:rsidR="008173B7" w:rsidRPr="008173B7">
        <w:rPr>
          <w:sz w:val="24"/>
          <w:szCs w:val="24"/>
        </w:rPr>
        <w:t>için</w:t>
      </w:r>
      <w:r w:rsidR="008173B7" w:rsidRPr="00B117D4">
        <w:rPr>
          <w:b/>
          <w:sz w:val="24"/>
          <w:szCs w:val="24"/>
        </w:rPr>
        <w:t xml:space="preserve"> </w:t>
      </w:r>
      <w:r w:rsidR="008772B7">
        <w:rPr>
          <w:b/>
          <w:sz w:val="24"/>
          <w:szCs w:val="24"/>
        </w:rPr>
        <w:t>15</w:t>
      </w:r>
      <w:r w:rsidR="008173B7">
        <w:rPr>
          <w:b/>
          <w:sz w:val="24"/>
          <w:szCs w:val="24"/>
        </w:rPr>
        <w:t xml:space="preserve"> </w:t>
      </w:r>
      <w:r w:rsidR="008173B7">
        <w:rPr>
          <w:sz w:val="24"/>
          <w:szCs w:val="24"/>
        </w:rPr>
        <w:t xml:space="preserve">milyon TL, </w:t>
      </w:r>
      <w:r w:rsidRPr="00B117D4">
        <w:rPr>
          <w:b/>
          <w:sz w:val="24"/>
          <w:szCs w:val="24"/>
        </w:rPr>
        <w:t>Borç Verme</w:t>
      </w:r>
      <w:r w:rsidRPr="00B117D4">
        <w:rPr>
          <w:sz w:val="24"/>
          <w:szCs w:val="24"/>
        </w:rPr>
        <w:t xml:space="preserve"> için </w:t>
      </w:r>
      <w:r w:rsidR="008772B7">
        <w:rPr>
          <w:sz w:val="24"/>
          <w:szCs w:val="24"/>
        </w:rPr>
        <w:t>123</w:t>
      </w:r>
      <w:r w:rsidRPr="00B117D4">
        <w:rPr>
          <w:sz w:val="24"/>
          <w:szCs w:val="24"/>
        </w:rPr>
        <w:t xml:space="preserve"> milyon TL,  </w:t>
      </w:r>
      <w:r w:rsidRPr="00B117D4">
        <w:rPr>
          <w:b/>
          <w:sz w:val="24"/>
          <w:szCs w:val="24"/>
        </w:rPr>
        <w:t>Yedek Ödenekler</w:t>
      </w:r>
      <w:r w:rsidRPr="00B117D4">
        <w:rPr>
          <w:sz w:val="24"/>
          <w:szCs w:val="24"/>
        </w:rPr>
        <w:t xml:space="preserve"> için de </w:t>
      </w:r>
      <w:r w:rsidR="008772B7">
        <w:rPr>
          <w:sz w:val="24"/>
          <w:szCs w:val="24"/>
        </w:rPr>
        <w:t>10</w:t>
      </w:r>
      <w:r w:rsidR="008173B7">
        <w:rPr>
          <w:sz w:val="24"/>
          <w:szCs w:val="24"/>
        </w:rPr>
        <w:t>0</w:t>
      </w:r>
      <w:r w:rsidRPr="00B117D4">
        <w:rPr>
          <w:sz w:val="24"/>
          <w:szCs w:val="24"/>
        </w:rPr>
        <w:t xml:space="preserve"> milyon TL olmak üzere toplam </w:t>
      </w:r>
      <w:r>
        <w:rPr>
          <w:sz w:val="24"/>
          <w:szCs w:val="24"/>
        </w:rPr>
        <w:t>1</w:t>
      </w:r>
      <w:r w:rsidR="001B056C">
        <w:rPr>
          <w:sz w:val="24"/>
          <w:szCs w:val="24"/>
        </w:rPr>
        <w:t>.</w:t>
      </w:r>
      <w:r w:rsidR="008772B7">
        <w:rPr>
          <w:sz w:val="24"/>
          <w:szCs w:val="24"/>
        </w:rPr>
        <w:t>6</w:t>
      </w:r>
      <w:r w:rsidR="006D4386">
        <w:rPr>
          <w:sz w:val="24"/>
          <w:szCs w:val="24"/>
        </w:rPr>
        <w:t>50</w:t>
      </w:r>
      <w:r w:rsidR="001B056C">
        <w:rPr>
          <w:sz w:val="24"/>
          <w:szCs w:val="24"/>
        </w:rPr>
        <w:t>.000</w:t>
      </w:r>
      <w:r w:rsidR="001F39A6">
        <w:rPr>
          <w:sz w:val="24"/>
          <w:szCs w:val="24"/>
        </w:rPr>
        <w:t>.000</w:t>
      </w:r>
      <w:r w:rsidR="001B056C">
        <w:rPr>
          <w:sz w:val="24"/>
          <w:szCs w:val="24"/>
        </w:rPr>
        <w:t>,00 TL</w:t>
      </w:r>
      <w:r w:rsidRPr="00B117D4">
        <w:rPr>
          <w:sz w:val="24"/>
          <w:szCs w:val="24"/>
        </w:rPr>
        <w:t xml:space="preserve">  ödenek ayrılmıştır.</w:t>
      </w:r>
      <w:proofErr w:type="gramEnd"/>
    </w:p>
    <w:p w:rsidR="008770A9" w:rsidRPr="00B117D4" w:rsidRDefault="0063040B" w:rsidP="0040662A">
      <w:pPr>
        <w:suppressAutoHyphens/>
        <w:spacing w:before="240" w:after="0" w:line="360" w:lineRule="auto"/>
        <w:ind w:left="142" w:right="-24" w:firstLine="708"/>
        <w:jc w:val="both"/>
        <w:rPr>
          <w:sz w:val="24"/>
          <w:szCs w:val="24"/>
        </w:rPr>
      </w:pPr>
      <w:proofErr w:type="gramStart"/>
      <w:r>
        <w:rPr>
          <w:sz w:val="24"/>
          <w:szCs w:val="24"/>
        </w:rPr>
        <w:t>1.6</w:t>
      </w:r>
      <w:r w:rsidR="006D4386">
        <w:rPr>
          <w:sz w:val="24"/>
          <w:szCs w:val="24"/>
        </w:rPr>
        <w:t>50.</w:t>
      </w:r>
      <w:r w:rsidR="0083608A">
        <w:rPr>
          <w:sz w:val="24"/>
          <w:szCs w:val="24"/>
        </w:rPr>
        <w:t xml:space="preserve">000.000,00 TL </w:t>
      </w:r>
      <w:r w:rsidR="008770A9" w:rsidRPr="00B117D4">
        <w:rPr>
          <w:sz w:val="24"/>
          <w:szCs w:val="24"/>
        </w:rPr>
        <w:t xml:space="preserve">olarak belirlenen bu ödeneklerin gider kalemlerine göre bütçeden aldığı paylara bakacak olursak; </w:t>
      </w:r>
      <w:r w:rsidR="008770A9" w:rsidRPr="00B117D4">
        <w:rPr>
          <w:b/>
          <w:sz w:val="24"/>
          <w:szCs w:val="24"/>
        </w:rPr>
        <w:t>P</w:t>
      </w:r>
      <w:r w:rsidR="008770A9" w:rsidRPr="00B117D4">
        <w:rPr>
          <w:b/>
          <w:bCs/>
          <w:sz w:val="24"/>
          <w:szCs w:val="24"/>
        </w:rPr>
        <w:t>ersonel Giderleri</w:t>
      </w:r>
      <w:r w:rsidR="009F4C77" w:rsidRPr="00B117D4">
        <w:rPr>
          <w:b/>
          <w:bCs/>
          <w:sz w:val="24"/>
          <w:szCs w:val="24"/>
        </w:rPr>
        <w:t>ne %</w:t>
      </w:r>
      <w:r w:rsidR="00F431BA">
        <w:rPr>
          <w:b/>
          <w:bCs/>
          <w:sz w:val="24"/>
          <w:szCs w:val="24"/>
        </w:rPr>
        <w:t>5.01</w:t>
      </w:r>
      <w:r w:rsidR="004144B3" w:rsidRPr="00B117D4">
        <w:rPr>
          <w:b/>
          <w:bCs/>
          <w:sz w:val="24"/>
          <w:szCs w:val="24"/>
        </w:rPr>
        <w:t>,</w:t>
      </w:r>
      <w:r w:rsidR="008770A9" w:rsidRPr="00B117D4">
        <w:rPr>
          <w:b/>
          <w:bCs/>
          <w:sz w:val="24"/>
          <w:szCs w:val="24"/>
        </w:rPr>
        <w:t xml:space="preserve"> </w:t>
      </w:r>
      <w:r w:rsidR="008770A9" w:rsidRPr="00B117D4">
        <w:rPr>
          <w:b/>
          <w:sz w:val="24"/>
          <w:szCs w:val="24"/>
        </w:rPr>
        <w:t xml:space="preserve">Sosyal Güvenlik Kurumlarına Ödenen Devlet Pirimi Giderlerine </w:t>
      </w:r>
      <w:r w:rsidR="008770A9" w:rsidRPr="00B117D4">
        <w:rPr>
          <w:b/>
          <w:bCs/>
          <w:sz w:val="24"/>
          <w:szCs w:val="24"/>
        </w:rPr>
        <w:t>%</w:t>
      </w:r>
      <w:r w:rsidR="006D4386">
        <w:rPr>
          <w:b/>
          <w:bCs/>
          <w:sz w:val="24"/>
          <w:szCs w:val="24"/>
        </w:rPr>
        <w:t>0.</w:t>
      </w:r>
      <w:r w:rsidR="008173B7">
        <w:rPr>
          <w:b/>
          <w:bCs/>
          <w:sz w:val="24"/>
          <w:szCs w:val="24"/>
        </w:rPr>
        <w:t>6</w:t>
      </w:r>
      <w:r w:rsidR="00F431BA">
        <w:rPr>
          <w:b/>
          <w:bCs/>
          <w:sz w:val="24"/>
          <w:szCs w:val="24"/>
        </w:rPr>
        <w:t>6</w:t>
      </w:r>
      <w:r w:rsidR="008770A9" w:rsidRPr="00B117D4">
        <w:rPr>
          <w:bCs/>
          <w:sz w:val="24"/>
          <w:szCs w:val="24"/>
        </w:rPr>
        <w:t>,</w:t>
      </w:r>
      <w:r w:rsidR="008770A9" w:rsidRPr="00B117D4">
        <w:rPr>
          <w:sz w:val="24"/>
          <w:szCs w:val="24"/>
        </w:rPr>
        <w:t xml:space="preserve">  </w:t>
      </w:r>
      <w:r w:rsidR="008770A9" w:rsidRPr="00B117D4">
        <w:rPr>
          <w:b/>
          <w:sz w:val="24"/>
          <w:szCs w:val="24"/>
        </w:rPr>
        <w:t>Mal</w:t>
      </w:r>
      <w:r w:rsidR="008770A9" w:rsidRPr="00B117D4">
        <w:rPr>
          <w:b/>
          <w:bCs/>
          <w:sz w:val="24"/>
          <w:szCs w:val="24"/>
        </w:rPr>
        <w:t xml:space="preserve"> ve Hizmet Alım Giderlerine %</w:t>
      </w:r>
      <w:r w:rsidR="00F431BA">
        <w:rPr>
          <w:b/>
          <w:bCs/>
          <w:sz w:val="24"/>
          <w:szCs w:val="24"/>
        </w:rPr>
        <w:t>33.00</w:t>
      </w:r>
      <w:r w:rsidR="008770A9" w:rsidRPr="00B117D4">
        <w:rPr>
          <w:sz w:val="24"/>
          <w:szCs w:val="24"/>
        </w:rPr>
        <w:t xml:space="preserve">, </w:t>
      </w:r>
      <w:r w:rsidR="008770A9" w:rsidRPr="00B117D4">
        <w:rPr>
          <w:b/>
          <w:sz w:val="24"/>
          <w:szCs w:val="24"/>
        </w:rPr>
        <w:t>Faiz Giderlerine %</w:t>
      </w:r>
      <w:r w:rsidR="008173B7">
        <w:rPr>
          <w:b/>
          <w:sz w:val="24"/>
          <w:szCs w:val="24"/>
        </w:rPr>
        <w:t>1</w:t>
      </w:r>
      <w:r w:rsidR="00F431BA">
        <w:rPr>
          <w:b/>
          <w:sz w:val="24"/>
          <w:szCs w:val="24"/>
        </w:rPr>
        <w:t>0.31</w:t>
      </w:r>
      <w:r w:rsidR="00090FAC" w:rsidRPr="00B117D4">
        <w:rPr>
          <w:b/>
          <w:sz w:val="24"/>
          <w:szCs w:val="24"/>
        </w:rPr>
        <w:t xml:space="preserve"> </w:t>
      </w:r>
      <w:r w:rsidR="008770A9" w:rsidRPr="00B117D4">
        <w:rPr>
          <w:sz w:val="24"/>
          <w:szCs w:val="24"/>
        </w:rPr>
        <w:t xml:space="preserve"> hane halklarına y</w:t>
      </w:r>
      <w:r w:rsidR="00E07AC1" w:rsidRPr="00B117D4">
        <w:rPr>
          <w:sz w:val="24"/>
          <w:szCs w:val="24"/>
        </w:rPr>
        <w:t>apılan sosyal amaçlı yardımlar</w:t>
      </w:r>
      <w:r w:rsidR="00327961">
        <w:rPr>
          <w:sz w:val="24"/>
          <w:szCs w:val="24"/>
        </w:rPr>
        <w:t>dan</w:t>
      </w:r>
      <w:r w:rsidR="005E6CC2">
        <w:rPr>
          <w:sz w:val="24"/>
          <w:szCs w:val="24"/>
        </w:rPr>
        <w:t xml:space="preserve"> </w:t>
      </w:r>
      <w:r w:rsidR="00327961">
        <w:rPr>
          <w:sz w:val="24"/>
          <w:szCs w:val="24"/>
        </w:rPr>
        <w:t>oluşan</w:t>
      </w:r>
      <w:r w:rsidR="008770A9" w:rsidRPr="00B117D4">
        <w:rPr>
          <w:sz w:val="24"/>
          <w:szCs w:val="24"/>
        </w:rPr>
        <w:t xml:space="preserve"> </w:t>
      </w:r>
      <w:r w:rsidR="009F4C77" w:rsidRPr="00B117D4">
        <w:rPr>
          <w:b/>
          <w:bCs/>
          <w:sz w:val="24"/>
          <w:szCs w:val="24"/>
        </w:rPr>
        <w:t>Cari Transferlere %</w:t>
      </w:r>
      <w:r w:rsidR="00F431BA">
        <w:rPr>
          <w:b/>
          <w:bCs/>
          <w:sz w:val="24"/>
          <w:szCs w:val="24"/>
        </w:rPr>
        <w:t>3.07</w:t>
      </w:r>
      <w:r w:rsidR="008770A9" w:rsidRPr="00B117D4">
        <w:rPr>
          <w:sz w:val="24"/>
          <w:szCs w:val="24"/>
        </w:rPr>
        <w:t xml:space="preserve">, tamamı yatırımlardan oluşan </w:t>
      </w:r>
      <w:r w:rsidR="008770A9" w:rsidRPr="00B117D4">
        <w:rPr>
          <w:b/>
          <w:sz w:val="24"/>
          <w:szCs w:val="24"/>
        </w:rPr>
        <w:t>Sermaye</w:t>
      </w:r>
      <w:r w:rsidR="008770A9" w:rsidRPr="00B117D4">
        <w:rPr>
          <w:b/>
          <w:bCs/>
          <w:sz w:val="24"/>
          <w:szCs w:val="24"/>
        </w:rPr>
        <w:t xml:space="preserve"> Giderlerine %</w:t>
      </w:r>
      <w:r w:rsidR="003F53D3">
        <w:rPr>
          <w:b/>
          <w:bCs/>
          <w:sz w:val="24"/>
          <w:szCs w:val="24"/>
        </w:rPr>
        <w:t>3</w:t>
      </w:r>
      <w:r w:rsidR="00F431BA">
        <w:rPr>
          <w:b/>
          <w:bCs/>
          <w:sz w:val="24"/>
          <w:szCs w:val="24"/>
        </w:rPr>
        <w:t>3.52</w:t>
      </w:r>
      <w:r w:rsidR="006D4386">
        <w:rPr>
          <w:b/>
          <w:bCs/>
          <w:sz w:val="24"/>
          <w:szCs w:val="24"/>
        </w:rPr>
        <w:t>,</w:t>
      </w:r>
      <w:r w:rsidR="00733197">
        <w:rPr>
          <w:b/>
          <w:bCs/>
          <w:sz w:val="24"/>
          <w:szCs w:val="24"/>
        </w:rPr>
        <w:t xml:space="preserve"> </w:t>
      </w:r>
      <w:r w:rsidR="008173B7">
        <w:rPr>
          <w:b/>
          <w:bCs/>
          <w:sz w:val="24"/>
          <w:szCs w:val="24"/>
        </w:rPr>
        <w:t xml:space="preserve">Sermaye </w:t>
      </w:r>
      <w:r w:rsidR="00F431BA">
        <w:rPr>
          <w:b/>
          <w:bCs/>
          <w:sz w:val="24"/>
          <w:szCs w:val="24"/>
        </w:rPr>
        <w:t>Transferlerine %0.91</w:t>
      </w:r>
      <w:r w:rsidR="008173B7">
        <w:rPr>
          <w:b/>
          <w:bCs/>
          <w:sz w:val="24"/>
          <w:szCs w:val="24"/>
        </w:rPr>
        <w:t xml:space="preserve">, </w:t>
      </w:r>
      <w:r w:rsidR="004C2974">
        <w:rPr>
          <w:b/>
          <w:bCs/>
          <w:sz w:val="24"/>
          <w:szCs w:val="24"/>
        </w:rPr>
        <w:t xml:space="preserve">Borç Verme Giderlerine </w:t>
      </w:r>
      <w:r w:rsidR="004C2974" w:rsidRPr="00B117D4">
        <w:rPr>
          <w:b/>
          <w:bCs/>
          <w:sz w:val="24"/>
          <w:szCs w:val="24"/>
        </w:rPr>
        <w:t>%</w:t>
      </w:r>
      <w:r w:rsidR="00F431BA">
        <w:rPr>
          <w:b/>
          <w:bCs/>
          <w:sz w:val="24"/>
          <w:szCs w:val="24"/>
        </w:rPr>
        <w:t>7.45</w:t>
      </w:r>
      <w:r w:rsidR="00733197">
        <w:rPr>
          <w:b/>
          <w:bCs/>
          <w:sz w:val="24"/>
          <w:szCs w:val="24"/>
        </w:rPr>
        <w:t>, Yedek Ödenek için ise %</w:t>
      </w:r>
      <w:r w:rsidR="00F431BA">
        <w:rPr>
          <w:b/>
          <w:bCs/>
          <w:sz w:val="24"/>
          <w:szCs w:val="24"/>
        </w:rPr>
        <w:t>6.06</w:t>
      </w:r>
      <w:r w:rsidR="00090FAC" w:rsidRPr="00B117D4">
        <w:rPr>
          <w:b/>
          <w:bCs/>
          <w:sz w:val="24"/>
          <w:szCs w:val="24"/>
        </w:rPr>
        <w:t xml:space="preserve"> </w:t>
      </w:r>
      <w:r w:rsidR="008770A9" w:rsidRPr="00B117D4">
        <w:rPr>
          <w:bCs/>
          <w:sz w:val="24"/>
          <w:szCs w:val="24"/>
        </w:rPr>
        <w:t>oranında bütçeden pay ayrılmıştır.</w:t>
      </w:r>
      <w:proofErr w:type="gramEnd"/>
    </w:p>
    <w:p w:rsidR="00A47385" w:rsidRDefault="00E62A6D" w:rsidP="00644B0E">
      <w:pPr>
        <w:suppressAutoHyphens/>
        <w:spacing w:before="240" w:after="0" w:line="360" w:lineRule="auto"/>
        <w:ind w:left="142" w:right="-23" w:firstLine="567"/>
        <w:jc w:val="both"/>
        <w:rPr>
          <w:sz w:val="24"/>
          <w:szCs w:val="24"/>
        </w:rPr>
      </w:pPr>
      <w:proofErr w:type="gramStart"/>
      <w:r w:rsidRPr="00B117D4">
        <w:rPr>
          <w:sz w:val="24"/>
          <w:szCs w:val="24"/>
        </w:rPr>
        <w:t>201</w:t>
      </w:r>
      <w:r w:rsidR="00F431BA">
        <w:rPr>
          <w:sz w:val="24"/>
          <w:szCs w:val="24"/>
        </w:rPr>
        <w:t>9</w:t>
      </w:r>
      <w:r w:rsidR="008770A9" w:rsidRPr="00B117D4">
        <w:rPr>
          <w:sz w:val="24"/>
          <w:szCs w:val="24"/>
        </w:rPr>
        <w:t xml:space="preserve"> yılı Ocak-Haziran dönemde </w:t>
      </w:r>
      <w:r w:rsidR="008770A9" w:rsidRPr="00B117D4">
        <w:rPr>
          <w:b/>
          <w:sz w:val="24"/>
          <w:szCs w:val="24"/>
        </w:rPr>
        <w:t>Personel Giderleri</w:t>
      </w:r>
      <w:r w:rsidR="0075533D">
        <w:rPr>
          <w:b/>
          <w:sz w:val="24"/>
          <w:szCs w:val="24"/>
        </w:rPr>
        <w:t>,</w:t>
      </w:r>
      <w:r w:rsidR="008770A9" w:rsidRPr="00B117D4">
        <w:rPr>
          <w:sz w:val="24"/>
          <w:szCs w:val="24"/>
        </w:rPr>
        <w:t xml:space="preserve"> bütçesine göre %</w:t>
      </w:r>
      <w:r w:rsidR="00F431BA">
        <w:rPr>
          <w:sz w:val="24"/>
          <w:szCs w:val="24"/>
        </w:rPr>
        <w:t>48.55</w:t>
      </w:r>
      <w:r w:rsidR="008770A9" w:rsidRPr="00B117D4">
        <w:rPr>
          <w:sz w:val="24"/>
          <w:szCs w:val="24"/>
        </w:rPr>
        <w:t>’l</w:t>
      </w:r>
      <w:r w:rsidR="0075533D">
        <w:rPr>
          <w:sz w:val="24"/>
          <w:szCs w:val="24"/>
        </w:rPr>
        <w:t>i</w:t>
      </w:r>
      <w:r w:rsidR="008770A9" w:rsidRPr="00B117D4">
        <w:rPr>
          <w:sz w:val="24"/>
          <w:szCs w:val="24"/>
        </w:rPr>
        <w:t xml:space="preserve">k bir gerçekleşme ile </w:t>
      </w:r>
      <w:r w:rsidR="00F431BA">
        <w:rPr>
          <w:sz w:val="24"/>
          <w:szCs w:val="24"/>
        </w:rPr>
        <w:t xml:space="preserve">40 </w:t>
      </w:r>
      <w:r w:rsidR="008770A9" w:rsidRPr="00B117D4">
        <w:rPr>
          <w:sz w:val="24"/>
          <w:szCs w:val="24"/>
        </w:rPr>
        <w:t>milyon</w:t>
      </w:r>
      <w:r w:rsidR="00E33C49" w:rsidRPr="00B117D4">
        <w:rPr>
          <w:sz w:val="24"/>
          <w:szCs w:val="24"/>
        </w:rPr>
        <w:t xml:space="preserve"> </w:t>
      </w:r>
      <w:r w:rsidR="00F431BA">
        <w:rPr>
          <w:sz w:val="24"/>
          <w:szCs w:val="24"/>
        </w:rPr>
        <w:t>124</w:t>
      </w:r>
      <w:r w:rsidR="006D4386">
        <w:rPr>
          <w:sz w:val="24"/>
          <w:szCs w:val="24"/>
        </w:rPr>
        <w:t xml:space="preserve"> </w:t>
      </w:r>
      <w:r w:rsidR="00E33C49" w:rsidRPr="00B117D4">
        <w:rPr>
          <w:sz w:val="24"/>
          <w:szCs w:val="24"/>
        </w:rPr>
        <w:t>bin</w:t>
      </w:r>
      <w:r w:rsidR="007D00EC" w:rsidRPr="00B117D4">
        <w:rPr>
          <w:sz w:val="24"/>
          <w:szCs w:val="24"/>
        </w:rPr>
        <w:t xml:space="preserve"> </w:t>
      </w:r>
      <w:r w:rsidR="00F431BA">
        <w:rPr>
          <w:sz w:val="24"/>
          <w:szCs w:val="24"/>
        </w:rPr>
        <w:t>325</w:t>
      </w:r>
      <w:r w:rsidR="006D4386">
        <w:rPr>
          <w:sz w:val="24"/>
          <w:szCs w:val="24"/>
        </w:rPr>
        <w:t xml:space="preserve"> T</w:t>
      </w:r>
      <w:r w:rsidR="0075533D">
        <w:rPr>
          <w:sz w:val="24"/>
          <w:szCs w:val="24"/>
        </w:rPr>
        <w:t>L</w:t>
      </w:r>
      <w:r w:rsidR="00077EDC">
        <w:rPr>
          <w:sz w:val="24"/>
          <w:szCs w:val="24"/>
        </w:rPr>
        <w:t>,</w:t>
      </w:r>
      <w:r w:rsidR="0075533D">
        <w:rPr>
          <w:sz w:val="24"/>
          <w:szCs w:val="24"/>
        </w:rPr>
        <w:t xml:space="preserve"> </w:t>
      </w:r>
      <w:r w:rsidR="00F431BA">
        <w:rPr>
          <w:sz w:val="24"/>
          <w:szCs w:val="24"/>
        </w:rPr>
        <w:t>35</w:t>
      </w:r>
      <w:r w:rsidR="006D4386">
        <w:rPr>
          <w:sz w:val="24"/>
          <w:szCs w:val="24"/>
        </w:rPr>
        <w:t xml:space="preserve"> Kr</w:t>
      </w:r>
      <w:r w:rsidR="008770A9" w:rsidRPr="00B117D4">
        <w:rPr>
          <w:sz w:val="24"/>
          <w:szCs w:val="24"/>
        </w:rPr>
        <w:t xml:space="preserve">, </w:t>
      </w:r>
      <w:r w:rsidR="008770A9" w:rsidRPr="00B117D4">
        <w:rPr>
          <w:b/>
          <w:sz w:val="24"/>
          <w:szCs w:val="24"/>
        </w:rPr>
        <w:t>Sosyal Güvenlik Kurumuna Devlet Pirimi Giderleri</w:t>
      </w:r>
      <w:r w:rsidR="008770A9" w:rsidRPr="00B117D4">
        <w:rPr>
          <w:sz w:val="24"/>
          <w:szCs w:val="24"/>
        </w:rPr>
        <w:t xml:space="preserve"> %</w:t>
      </w:r>
      <w:r w:rsidR="008173B7">
        <w:rPr>
          <w:sz w:val="24"/>
          <w:szCs w:val="24"/>
        </w:rPr>
        <w:t>49</w:t>
      </w:r>
      <w:r w:rsidR="006D4386">
        <w:rPr>
          <w:sz w:val="24"/>
          <w:szCs w:val="24"/>
        </w:rPr>
        <w:t>.</w:t>
      </w:r>
      <w:r w:rsidR="00F431BA">
        <w:rPr>
          <w:sz w:val="24"/>
          <w:szCs w:val="24"/>
        </w:rPr>
        <w:t>50</w:t>
      </w:r>
      <w:r w:rsidR="008770A9" w:rsidRPr="00B117D4">
        <w:rPr>
          <w:sz w:val="24"/>
          <w:szCs w:val="24"/>
        </w:rPr>
        <w:t>’l</w:t>
      </w:r>
      <w:r w:rsidR="003D4691" w:rsidRPr="00B117D4">
        <w:rPr>
          <w:sz w:val="24"/>
          <w:szCs w:val="24"/>
        </w:rPr>
        <w:t>i</w:t>
      </w:r>
      <w:r w:rsidR="008770A9" w:rsidRPr="00B117D4">
        <w:rPr>
          <w:sz w:val="24"/>
          <w:szCs w:val="24"/>
        </w:rPr>
        <w:t xml:space="preserve">k bir gerçekleşme ile </w:t>
      </w:r>
      <w:r w:rsidR="00F431BA">
        <w:rPr>
          <w:sz w:val="24"/>
          <w:szCs w:val="24"/>
        </w:rPr>
        <w:t>5</w:t>
      </w:r>
      <w:r w:rsidR="00E33C49" w:rsidRPr="00B117D4">
        <w:rPr>
          <w:sz w:val="24"/>
          <w:szCs w:val="24"/>
        </w:rPr>
        <w:t xml:space="preserve"> </w:t>
      </w:r>
      <w:r w:rsidR="008770A9" w:rsidRPr="00B117D4">
        <w:rPr>
          <w:sz w:val="24"/>
          <w:szCs w:val="24"/>
        </w:rPr>
        <w:t>milyon</w:t>
      </w:r>
      <w:r w:rsidR="00E33C49" w:rsidRPr="00B117D4">
        <w:rPr>
          <w:sz w:val="24"/>
          <w:szCs w:val="24"/>
        </w:rPr>
        <w:t xml:space="preserve"> </w:t>
      </w:r>
      <w:r w:rsidR="00F431BA">
        <w:rPr>
          <w:sz w:val="24"/>
          <w:szCs w:val="24"/>
        </w:rPr>
        <w:t>389</w:t>
      </w:r>
      <w:r w:rsidR="00E33C49" w:rsidRPr="00B117D4">
        <w:rPr>
          <w:sz w:val="24"/>
          <w:szCs w:val="24"/>
        </w:rPr>
        <w:t xml:space="preserve"> bin</w:t>
      </w:r>
      <w:r w:rsidR="007D00EC" w:rsidRPr="00B117D4">
        <w:rPr>
          <w:sz w:val="24"/>
          <w:szCs w:val="24"/>
        </w:rPr>
        <w:t xml:space="preserve"> </w:t>
      </w:r>
      <w:r w:rsidR="00F431BA">
        <w:rPr>
          <w:sz w:val="24"/>
          <w:szCs w:val="24"/>
        </w:rPr>
        <w:t>052</w:t>
      </w:r>
      <w:r w:rsidR="006D4386">
        <w:rPr>
          <w:sz w:val="24"/>
          <w:szCs w:val="24"/>
        </w:rPr>
        <w:t xml:space="preserve"> T</w:t>
      </w:r>
      <w:r w:rsidR="0075533D">
        <w:rPr>
          <w:sz w:val="24"/>
          <w:szCs w:val="24"/>
        </w:rPr>
        <w:t>L</w:t>
      </w:r>
      <w:r w:rsidR="00077EDC">
        <w:rPr>
          <w:sz w:val="24"/>
          <w:szCs w:val="24"/>
        </w:rPr>
        <w:t>,</w:t>
      </w:r>
      <w:r w:rsidR="006D4386">
        <w:rPr>
          <w:sz w:val="24"/>
          <w:szCs w:val="24"/>
        </w:rPr>
        <w:t xml:space="preserve"> </w:t>
      </w:r>
      <w:r w:rsidR="00F431BA">
        <w:rPr>
          <w:sz w:val="24"/>
          <w:szCs w:val="24"/>
        </w:rPr>
        <w:t>17</w:t>
      </w:r>
      <w:r w:rsidR="006D4386">
        <w:rPr>
          <w:sz w:val="24"/>
          <w:szCs w:val="24"/>
        </w:rPr>
        <w:t xml:space="preserve"> Kr</w:t>
      </w:r>
      <w:r w:rsidR="008770A9" w:rsidRPr="00B117D4">
        <w:rPr>
          <w:sz w:val="24"/>
          <w:szCs w:val="24"/>
        </w:rPr>
        <w:t xml:space="preserve">, </w:t>
      </w:r>
      <w:r w:rsidR="008770A9" w:rsidRPr="00B117D4">
        <w:rPr>
          <w:b/>
          <w:sz w:val="24"/>
          <w:szCs w:val="24"/>
        </w:rPr>
        <w:t>Mal ve Hizmet Alım</w:t>
      </w:r>
      <w:r w:rsidR="008770A9" w:rsidRPr="00B117D4">
        <w:rPr>
          <w:sz w:val="24"/>
          <w:szCs w:val="24"/>
        </w:rPr>
        <w:t xml:space="preserve"> </w:t>
      </w:r>
      <w:r w:rsidR="008770A9" w:rsidRPr="00B117D4">
        <w:rPr>
          <w:b/>
          <w:sz w:val="24"/>
          <w:szCs w:val="24"/>
        </w:rPr>
        <w:t>Giderleri</w:t>
      </w:r>
      <w:r w:rsidR="008770A9" w:rsidRPr="00B117D4">
        <w:rPr>
          <w:sz w:val="24"/>
          <w:szCs w:val="24"/>
        </w:rPr>
        <w:t xml:space="preserve"> %</w:t>
      </w:r>
      <w:r w:rsidR="00F431BA">
        <w:rPr>
          <w:sz w:val="24"/>
          <w:szCs w:val="24"/>
        </w:rPr>
        <w:t>45.26</w:t>
      </w:r>
      <w:r w:rsidR="008770A9" w:rsidRPr="00B117D4">
        <w:rPr>
          <w:sz w:val="24"/>
          <w:szCs w:val="24"/>
        </w:rPr>
        <w:t>’l</w:t>
      </w:r>
      <w:r w:rsidR="00F431BA">
        <w:rPr>
          <w:sz w:val="24"/>
          <w:szCs w:val="24"/>
        </w:rPr>
        <w:t>ı</w:t>
      </w:r>
      <w:r w:rsidR="008770A9" w:rsidRPr="00B117D4">
        <w:rPr>
          <w:sz w:val="24"/>
          <w:szCs w:val="24"/>
        </w:rPr>
        <w:t xml:space="preserve">k bir gerçekleşme ile </w:t>
      </w:r>
      <w:r w:rsidR="00F431BA">
        <w:rPr>
          <w:sz w:val="24"/>
          <w:szCs w:val="24"/>
        </w:rPr>
        <w:t>246</w:t>
      </w:r>
      <w:r w:rsidR="00525F3C">
        <w:rPr>
          <w:sz w:val="24"/>
          <w:szCs w:val="24"/>
        </w:rPr>
        <w:t xml:space="preserve"> milyon</w:t>
      </w:r>
      <w:r w:rsidR="008A71C7">
        <w:rPr>
          <w:sz w:val="24"/>
          <w:szCs w:val="24"/>
        </w:rPr>
        <w:t xml:space="preserve"> </w:t>
      </w:r>
      <w:r w:rsidR="00F431BA">
        <w:rPr>
          <w:sz w:val="24"/>
          <w:szCs w:val="24"/>
        </w:rPr>
        <w:t>395</w:t>
      </w:r>
      <w:r w:rsidR="00E33C49" w:rsidRPr="00B117D4">
        <w:rPr>
          <w:sz w:val="24"/>
          <w:szCs w:val="24"/>
        </w:rPr>
        <w:t xml:space="preserve"> bin</w:t>
      </w:r>
      <w:r w:rsidR="007D00EC" w:rsidRPr="00B117D4">
        <w:rPr>
          <w:sz w:val="24"/>
          <w:szCs w:val="24"/>
        </w:rPr>
        <w:t xml:space="preserve"> </w:t>
      </w:r>
      <w:r w:rsidR="00F431BA">
        <w:rPr>
          <w:sz w:val="24"/>
          <w:szCs w:val="24"/>
        </w:rPr>
        <w:t>717</w:t>
      </w:r>
      <w:r w:rsidR="006D4386">
        <w:rPr>
          <w:sz w:val="24"/>
          <w:szCs w:val="24"/>
        </w:rPr>
        <w:t xml:space="preserve"> T</w:t>
      </w:r>
      <w:r w:rsidR="0075533D">
        <w:rPr>
          <w:sz w:val="24"/>
          <w:szCs w:val="24"/>
        </w:rPr>
        <w:t>L</w:t>
      </w:r>
      <w:r w:rsidR="003D4691" w:rsidRPr="00B117D4">
        <w:rPr>
          <w:sz w:val="24"/>
          <w:szCs w:val="24"/>
        </w:rPr>
        <w:t>,</w:t>
      </w:r>
      <w:r w:rsidR="006D4386">
        <w:rPr>
          <w:sz w:val="24"/>
          <w:szCs w:val="24"/>
        </w:rPr>
        <w:t xml:space="preserve"> </w:t>
      </w:r>
      <w:r w:rsidR="00EB55AB">
        <w:rPr>
          <w:sz w:val="24"/>
          <w:szCs w:val="24"/>
        </w:rPr>
        <w:t>2</w:t>
      </w:r>
      <w:r w:rsidR="00F431BA">
        <w:rPr>
          <w:sz w:val="24"/>
          <w:szCs w:val="24"/>
        </w:rPr>
        <w:t>7</w:t>
      </w:r>
      <w:r w:rsidR="006D4386">
        <w:rPr>
          <w:sz w:val="24"/>
          <w:szCs w:val="24"/>
        </w:rPr>
        <w:t xml:space="preserve"> Kr</w:t>
      </w:r>
      <w:r w:rsidR="008770A9" w:rsidRPr="00B117D4">
        <w:rPr>
          <w:sz w:val="24"/>
          <w:szCs w:val="24"/>
        </w:rPr>
        <w:t xml:space="preserve">, </w:t>
      </w:r>
      <w:r w:rsidR="008770A9" w:rsidRPr="00B117D4">
        <w:rPr>
          <w:b/>
          <w:sz w:val="24"/>
          <w:szCs w:val="24"/>
        </w:rPr>
        <w:t>Faiz Giderleri</w:t>
      </w:r>
      <w:r w:rsidR="008770A9" w:rsidRPr="00B117D4">
        <w:rPr>
          <w:sz w:val="24"/>
          <w:szCs w:val="24"/>
        </w:rPr>
        <w:t xml:space="preserve"> %</w:t>
      </w:r>
      <w:r w:rsidR="00F431BA">
        <w:rPr>
          <w:sz w:val="24"/>
          <w:szCs w:val="24"/>
        </w:rPr>
        <w:t>60.29</w:t>
      </w:r>
      <w:r w:rsidR="008770A9" w:rsidRPr="00B117D4">
        <w:rPr>
          <w:sz w:val="24"/>
          <w:szCs w:val="24"/>
        </w:rPr>
        <w:t>’l</w:t>
      </w:r>
      <w:r w:rsidR="00F431BA">
        <w:rPr>
          <w:sz w:val="24"/>
          <w:szCs w:val="24"/>
        </w:rPr>
        <w:t>u</w:t>
      </w:r>
      <w:r w:rsidR="00E33C49" w:rsidRPr="00B117D4">
        <w:rPr>
          <w:sz w:val="24"/>
          <w:szCs w:val="24"/>
        </w:rPr>
        <w:t>k bir gerçekleşme ile</w:t>
      </w:r>
      <w:r w:rsidR="008A71C7">
        <w:rPr>
          <w:sz w:val="24"/>
          <w:szCs w:val="24"/>
        </w:rPr>
        <w:t xml:space="preserve"> </w:t>
      </w:r>
      <w:r w:rsidR="00F431BA">
        <w:rPr>
          <w:sz w:val="24"/>
          <w:szCs w:val="24"/>
        </w:rPr>
        <w:t>102</w:t>
      </w:r>
      <w:r w:rsidR="00EB55AB">
        <w:rPr>
          <w:sz w:val="24"/>
          <w:szCs w:val="24"/>
        </w:rPr>
        <w:t xml:space="preserve"> </w:t>
      </w:r>
      <w:r w:rsidR="00480CA0" w:rsidRPr="00B117D4">
        <w:rPr>
          <w:sz w:val="24"/>
          <w:szCs w:val="24"/>
        </w:rPr>
        <w:t xml:space="preserve">milyon </w:t>
      </w:r>
      <w:r w:rsidR="00F431BA">
        <w:rPr>
          <w:sz w:val="24"/>
          <w:szCs w:val="24"/>
        </w:rPr>
        <w:t>596</w:t>
      </w:r>
      <w:r w:rsidR="00E33C49" w:rsidRPr="00B117D4">
        <w:rPr>
          <w:sz w:val="24"/>
          <w:szCs w:val="24"/>
        </w:rPr>
        <w:t xml:space="preserve"> bin</w:t>
      </w:r>
      <w:r w:rsidR="007D00EC" w:rsidRPr="00B117D4">
        <w:rPr>
          <w:sz w:val="24"/>
          <w:szCs w:val="24"/>
        </w:rPr>
        <w:t xml:space="preserve"> </w:t>
      </w:r>
      <w:r w:rsidR="00F431BA">
        <w:rPr>
          <w:sz w:val="24"/>
          <w:szCs w:val="24"/>
        </w:rPr>
        <w:t>746</w:t>
      </w:r>
      <w:r w:rsidR="006D4386">
        <w:rPr>
          <w:sz w:val="24"/>
          <w:szCs w:val="24"/>
        </w:rPr>
        <w:t xml:space="preserve"> T</w:t>
      </w:r>
      <w:r w:rsidR="0075533D">
        <w:rPr>
          <w:sz w:val="24"/>
          <w:szCs w:val="24"/>
        </w:rPr>
        <w:t>L</w:t>
      </w:r>
      <w:r w:rsidR="008A71C7">
        <w:rPr>
          <w:sz w:val="24"/>
          <w:szCs w:val="24"/>
        </w:rPr>
        <w:t>,</w:t>
      </w:r>
      <w:r w:rsidR="006D4386">
        <w:rPr>
          <w:sz w:val="24"/>
          <w:szCs w:val="24"/>
        </w:rPr>
        <w:t xml:space="preserve"> </w:t>
      </w:r>
      <w:r w:rsidR="00F431BA">
        <w:rPr>
          <w:sz w:val="24"/>
          <w:szCs w:val="24"/>
        </w:rPr>
        <w:t>93</w:t>
      </w:r>
      <w:r w:rsidR="003D4691" w:rsidRPr="00B117D4">
        <w:rPr>
          <w:sz w:val="24"/>
          <w:szCs w:val="24"/>
        </w:rPr>
        <w:t xml:space="preserve"> </w:t>
      </w:r>
      <w:r w:rsidR="006D4386">
        <w:rPr>
          <w:sz w:val="24"/>
          <w:szCs w:val="24"/>
        </w:rPr>
        <w:t>Kr</w:t>
      </w:r>
      <w:r w:rsidR="008770A9" w:rsidRPr="00B117D4">
        <w:rPr>
          <w:sz w:val="24"/>
          <w:szCs w:val="24"/>
        </w:rPr>
        <w:t xml:space="preserve">, </w:t>
      </w:r>
      <w:r w:rsidR="008770A9" w:rsidRPr="00B117D4">
        <w:rPr>
          <w:b/>
          <w:sz w:val="24"/>
          <w:szCs w:val="24"/>
        </w:rPr>
        <w:t>Cari Transferler</w:t>
      </w:r>
      <w:r w:rsidR="008770A9" w:rsidRPr="00B117D4">
        <w:rPr>
          <w:sz w:val="24"/>
          <w:szCs w:val="24"/>
        </w:rPr>
        <w:t xml:space="preserve"> %</w:t>
      </w:r>
      <w:r w:rsidR="00F431BA">
        <w:rPr>
          <w:sz w:val="24"/>
          <w:szCs w:val="24"/>
        </w:rPr>
        <w:t>48.73</w:t>
      </w:r>
      <w:r w:rsidR="008770A9" w:rsidRPr="00B117D4">
        <w:rPr>
          <w:sz w:val="24"/>
          <w:szCs w:val="24"/>
        </w:rPr>
        <w:t>’l</w:t>
      </w:r>
      <w:r w:rsidR="00BB0600">
        <w:rPr>
          <w:sz w:val="24"/>
          <w:szCs w:val="24"/>
        </w:rPr>
        <w:t>i</w:t>
      </w:r>
      <w:r w:rsidR="008770A9" w:rsidRPr="00B117D4">
        <w:rPr>
          <w:sz w:val="24"/>
          <w:szCs w:val="24"/>
        </w:rPr>
        <w:t>k bir gerçekleşme ile</w:t>
      </w:r>
      <w:r w:rsidR="006D4386">
        <w:rPr>
          <w:sz w:val="24"/>
          <w:szCs w:val="24"/>
        </w:rPr>
        <w:t xml:space="preserve"> </w:t>
      </w:r>
      <w:r w:rsidR="00EB55AB">
        <w:rPr>
          <w:sz w:val="24"/>
          <w:szCs w:val="24"/>
        </w:rPr>
        <w:t>24</w:t>
      </w:r>
      <w:r w:rsidR="00525F3C">
        <w:rPr>
          <w:sz w:val="24"/>
          <w:szCs w:val="24"/>
        </w:rPr>
        <w:t xml:space="preserve"> milyon </w:t>
      </w:r>
      <w:r w:rsidR="00CF0E6E">
        <w:rPr>
          <w:sz w:val="24"/>
          <w:szCs w:val="24"/>
        </w:rPr>
        <w:t>7</w:t>
      </w:r>
      <w:r w:rsidR="00EB55AB">
        <w:rPr>
          <w:sz w:val="24"/>
          <w:szCs w:val="24"/>
        </w:rPr>
        <w:t>0</w:t>
      </w:r>
      <w:r w:rsidR="006D4386">
        <w:rPr>
          <w:sz w:val="24"/>
          <w:szCs w:val="24"/>
        </w:rPr>
        <w:t>9</w:t>
      </w:r>
      <w:r w:rsidR="00E33C49" w:rsidRPr="00B117D4">
        <w:rPr>
          <w:sz w:val="24"/>
          <w:szCs w:val="24"/>
        </w:rPr>
        <w:t xml:space="preserve"> bin</w:t>
      </w:r>
      <w:r w:rsidR="00525F3C">
        <w:rPr>
          <w:sz w:val="24"/>
          <w:szCs w:val="24"/>
        </w:rPr>
        <w:t xml:space="preserve"> </w:t>
      </w:r>
      <w:r w:rsidR="00CF0E6E">
        <w:rPr>
          <w:sz w:val="24"/>
          <w:szCs w:val="24"/>
        </w:rPr>
        <w:t>270</w:t>
      </w:r>
      <w:r w:rsidR="006D4386">
        <w:rPr>
          <w:sz w:val="24"/>
          <w:szCs w:val="24"/>
        </w:rPr>
        <w:t xml:space="preserve"> T</w:t>
      </w:r>
      <w:r w:rsidR="0075533D">
        <w:rPr>
          <w:sz w:val="24"/>
          <w:szCs w:val="24"/>
        </w:rPr>
        <w:t>L</w:t>
      </w:r>
      <w:r w:rsidR="00525F3C">
        <w:rPr>
          <w:sz w:val="24"/>
          <w:szCs w:val="24"/>
        </w:rPr>
        <w:t>,</w:t>
      </w:r>
      <w:r w:rsidR="006D4386">
        <w:rPr>
          <w:sz w:val="24"/>
          <w:szCs w:val="24"/>
        </w:rPr>
        <w:t xml:space="preserve"> </w:t>
      </w:r>
      <w:r w:rsidR="00CF0E6E">
        <w:rPr>
          <w:sz w:val="24"/>
          <w:szCs w:val="24"/>
        </w:rPr>
        <w:t>65</w:t>
      </w:r>
      <w:r w:rsidR="00480CA0" w:rsidRPr="00B117D4">
        <w:rPr>
          <w:sz w:val="24"/>
          <w:szCs w:val="24"/>
        </w:rPr>
        <w:t xml:space="preserve"> </w:t>
      </w:r>
      <w:r w:rsidR="006D4386">
        <w:rPr>
          <w:sz w:val="24"/>
          <w:szCs w:val="24"/>
        </w:rPr>
        <w:t>Kr</w:t>
      </w:r>
      <w:r w:rsidR="008770A9" w:rsidRPr="00B117D4">
        <w:rPr>
          <w:sz w:val="24"/>
          <w:szCs w:val="24"/>
        </w:rPr>
        <w:t xml:space="preserve">, </w:t>
      </w:r>
      <w:r w:rsidR="008770A9" w:rsidRPr="00B117D4">
        <w:rPr>
          <w:b/>
          <w:sz w:val="24"/>
          <w:szCs w:val="24"/>
        </w:rPr>
        <w:t>Sermaye Giderleri</w:t>
      </w:r>
      <w:r w:rsidR="008770A9" w:rsidRPr="00B117D4">
        <w:rPr>
          <w:sz w:val="24"/>
          <w:szCs w:val="24"/>
        </w:rPr>
        <w:t xml:space="preserve"> %</w:t>
      </w:r>
      <w:r w:rsidR="00EB55AB">
        <w:rPr>
          <w:sz w:val="24"/>
          <w:szCs w:val="24"/>
        </w:rPr>
        <w:t>37</w:t>
      </w:r>
      <w:r w:rsidR="00553530">
        <w:rPr>
          <w:sz w:val="24"/>
          <w:szCs w:val="24"/>
        </w:rPr>
        <w:t>,</w:t>
      </w:r>
      <w:r w:rsidR="00EB55AB">
        <w:rPr>
          <w:sz w:val="24"/>
          <w:szCs w:val="24"/>
        </w:rPr>
        <w:t>5</w:t>
      </w:r>
      <w:r w:rsidR="00CF0E6E">
        <w:rPr>
          <w:sz w:val="24"/>
          <w:szCs w:val="24"/>
        </w:rPr>
        <w:t>2</w:t>
      </w:r>
      <w:r w:rsidR="008A71C7">
        <w:rPr>
          <w:sz w:val="24"/>
          <w:szCs w:val="24"/>
        </w:rPr>
        <w:t>’lü</w:t>
      </w:r>
      <w:r w:rsidR="00E33C49" w:rsidRPr="00B117D4">
        <w:rPr>
          <w:sz w:val="24"/>
          <w:szCs w:val="24"/>
        </w:rPr>
        <w:t xml:space="preserve">k bir gerçekleşme ile </w:t>
      </w:r>
      <w:r w:rsidR="00CF0E6E">
        <w:rPr>
          <w:sz w:val="24"/>
          <w:szCs w:val="24"/>
        </w:rPr>
        <w:t>207</w:t>
      </w:r>
      <w:r w:rsidR="008770A9" w:rsidRPr="00B117D4">
        <w:rPr>
          <w:sz w:val="24"/>
          <w:szCs w:val="24"/>
        </w:rPr>
        <w:t xml:space="preserve"> milyon</w:t>
      </w:r>
      <w:r w:rsidR="00525F3C">
        <w:rPr>
          <w:sz w:val="24"/>
          <w:szCs w:val="24"/>
        </w:rPr>
        <w:t xml:space="preserve"> </w:t>
      </w:r>
      <w:r w:rsidR="00CF0E6E">
        <w:rPr>
          <w:sz w:val="24"/>
          <w:szCs w:val="24"/>
        </w:rPr>
        <w:t>530</w:t>
      </w:r>
      <w:r w:rsidR="003D4691" w:rsidRPr="00B117D4">
        <w:rPr>
          <w:sz w:val="24"/>
          <w:szCs w:val="24"/>
        </w:rPr>
        <w:t xml:space="preserve"> </w:t>
      </w:r>
      <w:r w:rsidR="00E33C49" w:rsidRPr="00B117D4">
        <w:rPr>
          <w:sz w:val="24"/>
          <w:szCs w:val="24"/>
        </w:rPr>
        <w:t>bin</w:t>
      </w:r>
      <w:r w:rsidR="007D00EC" w:rsidRPr="00B117D4">
        <w:rPr>
          <w:sz w:val="24"/>
          <w:szCs w:val="24"/>
        </w:rPr>
        <w:t xml:space="preserve"> </w:t>
      </w:r>
      <w:r w:rsidR="00CF0E6E">
        <w:rPr>
          <w:sz w:val="24"/>
          <w:szCs w:val="24"/>
        </w:rPr>
        <w:t>497</w:t>
      </w:r>
      <w:r w:rsidR="00553530">
        <w:rPr>
          <w:sz w:val="24"/>
          <w:szCs w:val="24"/>
        </w:rPr>
        <w:t xml:space="preserve"> T</w:t>
      </w:r>
      <w:r w:rsidR="0075533D">
        <w:rPr>
          <w:sz w:val="24"/>
          <w:szCs w:val="24"/>
        </w:rPr>
        <w:t>L</w:t>
      </w:r>
      <w:r w:rsidR="00525F3C">
        <w:rPr>
          <w:sz w:val="24"/>
          <w:szCs w:val="24"/>
        </w:rPr>
        <w:t>,</w:t>
      </w:r>
      <w:r w:rsidR="0075533D">
        <w:rPr>
          <w:sz w:val="24"/>
          <w:szCs w:val="24"/>
        </w:rPr>
        <w:t xml:space="preserve"> </w:t>
      </w:r>
      <w:r w:rsidR="00CF0E6E">
        <w:rPr>
          <w:sz w:val="24"/>
          <w:szCs w:val="24"/>
        </w:rPr>
        <w:t>41</w:t>
      </w:r>
      <w:r w:rsidR="00553530">
        <w:rPr>
          <w:sz w:val="24"/>
          <w:szCs w:val="24"/>
        </w:rPr>
        <w:t xml:space="preserve"> Kr</w:t>
      </w:r>
      <w:r w:rsidR="00EB55AB">
        <w:rPr>
          <w:sz w:val="24"/>
          <w:szCs w:val="24"/>
        </w:rPr>
        <w:t xml:space="preserve">, </w:t>
      </w:r>
      <w:r w:rsidR="00EB55AB" w:rsidRPr="00EB55AB">
        <w:rPr>
          <w:b/>
          <w:sz w:val="24"/>
          <w:szCs w:val="24"/>
        </w:rPr>
        <w:t>Sermaye Transferleri</w:t>
      </w:r>
      <w:r w:rsidR="00CF0E6E">
        <w:rPr>
          <w:sz w:val="24"/>
          <w:szCs w:val="24"/>
        </w:rPr>
        <w:t xml:space="preserve"> %96</w:t>
      </w:r>
      <w:r w:rsidR="00EB55AB">
        <w:rPr>
          <w:sz w:val="24"/>
          <w:szCs w:val="24"/>
        </w:rPr>
        <w:t xml:space="preserve">’lik gerçekleşme ile </w:t>
      </w:r>
      <w:r w:rsidR="00CF0E6E">
        <w:rPr>
          <w:sz w:val="24"/>
          <w:szCs w:val="24"/>
        </w:rPr>
        <w:t>14</w:t>
      </w:r>
      <w:r w:rsidR="00EB55AB">
        <w:rPr>
          <w:sz w:val="24"/>
          <w:szCs w:val="24"/>
        </w:rPr>
        <w:t xml:space="preserve"> milyon</w:t>
      </w:r>
      <w:r w:rsidR="00314A4C">
        <w:rPr>
          <w:sz w:val="24"/>
          <w:szCs w:val="24"/>
        </w:rPr>
        <w:t xml:space="preserve"> 40</w:t>
      </w:r>
      <w:r w:rsidR="00CF0E6E">
        <w:rPr>
          <w:sz w:val="24"/>
          <w:szCs w:val="24"/>
        </w:rPr>
        <w:t>0 bin</w:t>
      </w:r>
      <w:r w:rsidR="00EB55AB">
        <w:rPr>
          <w:sz w:val="24"/>
          <w:szCs w:val="24"/>
        </w:rPr>
        <w:t xml:space="preserve"> TL</w:t>
      </w:r>
      <w:r w:rsidR="00644B0E">
        <w:rPr>
          <w:sz w:val="24"/>
          <w:szCs w:val="24"/>
        </w:rPr>
        <w:t>,</w:t>
      </w:r>
      <w:r w:rsidR="00E33C49" w:rsidRPr="00B117D4">
        <w:rPr>
          <w:sz w:val="24"/>
          <w:szCs w:val="24"/>
        </w:rPr>
        <w:t xml:space="preserve"> </w:t>
      </w:r>
      <w:r w:rsidR="00644B0E">
        <w:rPr>
          <w:b/>
          <w:bCs/>
          <w:sz w:val="24"/>
          <w:szCs w:val="24"/>
        </w:rPr>
        <w:t xml:space="preserve">Borç Verme Giderleri, </w:t>
      </w:r>
      <w:r w:rsidR="00644B0E" w:rsidRPr="00644B0E">
        <w:rPr>
          <w:bCs/>
          <w:sz w:val="24"/>
          <w:szCs w:val="24"/>
        </w:rPr>
        <w:t>%</w:t>
      </w:r>
      <w:r w:rsidR="00CF0E6E">
        <w:rPr>
          <w:bCs/>
          <w:sz w:val="24"/>
          <w:szCs w:val="24"/>
        </w:rPr>
        <w:t>18.74</w:t>
      </w:r>
      <w:r w:rsidR="00644B0E">
        <w:rPr>
          <w:bCs/>
          <w:sz w:val="24"/>
          <w:szCs w:val="24"/>
        </w:rPr>
        <w:t xml:space="preserve"> Tl lik bir gerçekleşme ile </w:t>
      </w:r>
      <w:r w:rsidR="00CF0E6E">
        <w:rPr>
          <w:bCs/>
          <w:sz w:val="24"/>
          <w:szCs w:val="24"/>
        </w:rPr>
        <w:t>23</w:t>
      </w:r>
      <w:r w:rsidR="00644B0E">
        <w:rPr>
          <w:bCs/>
          <w:sz w:val="24"/>
          <w:szCs w:val="24"/>
        </w:rPr>
        <w:t xml:space="preserve"> milyon </w:t>
      </w:r>
      <w:r w:rsidR="00CF0E6E">
        <w:rPr>
          <w:bCs/>
          <w:sz w:val="24"/>
          <w:szCs w:val="24"/>
        </w:rPr>
        <w:t>051</w:t>
      </w:r>
      <w:r w:rsidR="00644B0E">
        <w:rPr>
          <w:bCs/>
          <w:sz w:val="24"/>
          <w:szCs w:val="24"/>
        </w:rPr>
        <w:t xml:space="preserve"> bin </w:t>
      </w:r>
      <w:r w:rsidR="00CF0E6E">
        <w:rPr>
          <w:bCs/>
          <w:sz w:val="24"/>
          <w:szCs w:val="24"/>
        </w:rPr>
        <w:t>783</w:t>
      </w:r>
      <w:r w:rsidR="00644B0E">
        <w:rPr>
          <w:bCs/>
          <w:sz w:val="24"/>
          <w:szCs w:val="24"/>
        </w:rPr>
        <w:t xml:space="preserve"> TL </w:t>
      </w:r>
      <w:r w:rsidR="00CF0E6E">
        <w:rPr>
          <w:bCs/>
          <w:sz w:val="24"/>
          <w:szCs w:val="24"/>
        </w:rPr>
        <w:t>71</w:t>
      </w:r>
      <w:r w:rsidR="00644B0E">
        <w:rPr>
          <w:bCs/>
          <w:sz w:val="24"/>
          <w:szCs w:val="24"/>
        </w:rPr>
        <w:t xml:space="preserve"> Kr </w:t>
      </w:r>
      <w:r w:rsidR="00644B0E" w:rsidRPr="00B117D4">
        <w:rPr>
          <w:sz w:val="24"/>
          <w:szCs w:val="24"/>
        </w:rPr>
        <w:t>olarak gerçekleşmiştir</w:t>
      </w:r>
      <w:r w:rsidR="00644B0E">
        <w:rPr>
          <w:sz w:val="24"/>
          <w:szCs w:val="24"/>
        </w:rPr>
        <w:t>.</w:t>
      </w:r>
      <w:proofErr w:type="gramEnd"/>
    </w:p>
    <w:p w:rsidR="00974587" w:rsidRDefault="00FB355A" w:rsidP="00BF270A">
      <w:pPr>
        <w:suppressAutoHyphens/>
        <w:spacing w:before="240" w:after="0" w:line="360" w:lineRule="auto"/>
        <w:ind w:left="284" w:right="-24" w:firstLine="708"/>
        <w:jc w:val="both"/>
        <w:rPr>
          <w:sz w:val="24"/>
          <w:szCs w:val="24"/>
        </w:rPr>
      </w:pPr>
      <w:r w:rsidRPr="00644B0E">
        <w:rPr>
          <w:sz w:val="24"/>
          <w:szCs w:val="24"/>
        </w:rPr>
        <w:lastRenderedPageBreak/>
        <w:t>201</w:t>
      </w:r>
      <w:r w:rsidR="005F4CEB">
        <w:rPr>
          <w:sz w:val="24"/>
          <w:szCs w:val="24"/>
        </w:rPr>
        <w:t>8</w:t>
      </w:r>
      <w:r w:rsidR="00BF270A" w:rsidRPr="00B117D4">
        <w:rPr>
          <w:sz w:val="24"/>
          <w:szCs w:val="24"/>
        </w:rPr>
        <w:t xml:space="preserve"> ve </w:t>
      </w:r>
      <w:r>
        <w:rPr>
          <w:sz w:val="24"/>
          <w:szCs w:val="24"/>
        </w:rPr>
        <w:t>201</w:t>
      </w:r>
      <w:r w:rsidR="005F4CEB">
        <w:rPr>
          <w:sz w:val="24"/>
          <w:szCs w:val="24"/>
        </w:rPr>
        <w:t>9</w:t>
      </w:r>
      <w:r w:rsidR="00BF270A" w:rsidRPr="00B117D4">
        <w:rPr>
          <w:sz w:val="24"/>
          <w:szCs w:val="24"/>
        </w:rPr>
        <w:t xml:space="preserve"> yılları Ocak-Haziran dönemi</w:t>
      </w:r>
      <w:r w:rsidR="00BF270A" w:rsidRPr="00242522">
        <w:rPr>
          <w:sz w:val="24"/>
          <w:szCs w:val="24"/>
        </w:rPr>
        <w:t xml:space="preserve"> bütçe giderlerinin ekonomik sınıflandırmaya göre ilk altı aylık gerçekleşmeleri</w:t>
      </w:r>
      <w:r w:rsidR="00BF270A">
        <w:rPr>
          <w:sz w:val="24"/>
          <w:szCs w:val="24"/>
        </w:rPr>
        <w:t xml:space="preserve"> karşılaştırmalı olarak</w:t>
      </w:r>
      <w:r w:rsidR="00BF270A" w:rsidRPr="00242522">
        <w:rPr>
          <w:sz w:val="24"/>
          <w:szCs w:val="24"/>
        </w:rPr>
        <w:t xml:space="preserve"> aşağıdaki tabloda gösterilmiştir</w:t>
      </w:r>
      <w:r w:rsidR="00BF270A">
        <w:rPr>
          <w:sz w:val="24"/>
          <w:szCs w:val="24"/>
        </w:rPr>
        <w:t>:</w:t>
      </w:r>
    </w:p>
    <w:p w:rsidR="00DA049F" w:rsidRDefault="00DA049F" w:rsidP="00BF270A">
      <w:pPr>
        <w:suppressAutoHyphens/>
        <w:spacing w:before="240" w:after="0" w:line="360" w:lineRule="auto"/>
        <w:ind w:left="284" w:right="-24" w:firstLine="708"/>
        <w:jc w:val="both"/>
        <w:rPr>
          <w:b/>
          <w:sz w:val="20"/>
          <w:szCs w:val="20"/>
        </w:rPr>
      </w:pPr>
      <w:r w:rsidRPr="007D66F3">
        <w:rPr>
          <w:b/>
          <w:color w:val="FF0000"/>
        </w:rPr>
        <w:t xml:space="preserve">Tablo </w:t>
      </w:r>
      <w:r w:rsidR="00206B29">
        <w:rPr>
          <w:b/>
          <w:color w:val="FF0000"/>
        </w:rPr>
        <w:t>4</w:t>
      </w:r>
      <w:r w:rsidRPr="005215D3">
        <w:rPr>
          <w:b/>
          <w:color w:val="FF0000"/>
        </w:rPr>
        <w:t>:</w:t>
      </w:r>
      <w:r>
        <w:t xml:space="preserve"> </w:t>
      </w:r>
      <w:r w:rsidR="005F4CEB">
        <w:rPr>
          <w:b/>
          <w:sz w:val="20"/>
          <w:szCs w:val="20"/>
        </w:rPr>
        <w:t>2018-2019</w:t>
      </w:r>
      <w:r>
        <w:rPr>
          <w:b/>
          <w:sz w:val="20"/>
          <w:szCs w:val="20"/>
        </w:rPr>
        <w:t xml:space="preserve"> Yılı Karşılaştırmalı Gider Gerçekleşmeleri  </w:t>
      </w:r>
    </w:p>
    <w:p w:rsidR="005F4CEB" w:rsidRDefault="005F4CEB" w:rsidP="005F4CEB">
      <w:pPr>
        <w:suppressAutoHyphens/>
        <w:spacing w:before="240" w:after="0" w:line="360" w:lineRule="auto"/>
        <w:ind w:right="-24" w:firstLine="0"/>
        <w:jc w:val="both"/>
        <w:rPr>
          <w:rFonts w:ascii="Calibri" w:eastAsia="Calibri" w:hAnsi="Calibri"/>
          <w:sz w:val="20"/>
          <w:szCs w:val="20"/>
          <w:lang w:val="tr-TR" w:eastAsia="tr-TR" w:bidi="ar-SA"/>
        </w:rPr>
      </w:pPr>
      <w:r>
        <w:rPr>
          <w:sz w:val="24"/>
          <w:szCs w:val="24"/>
        </w:rPr>
        <w:fldChar w:fldCharType="begin"/>
      </w:r>
      <w:r>
        <w:rPr>
          <w:sz w:val="24"/>
          <w:szCs w:val="24"/>
        </w:rPr>
        <w:instrText xml:space="preserve"> LINK Excel.Sheet.8 "C:\\Users\\kemalkubat\\Desktop\\report.XLS" "Sayfa1!R1C1:R13C6" \a \f 4 \h  \* MERGEFORMAT </w:instrText>
      </w:r>
      <w:r>
        <w:rPr>
          <w:sz w:val="24"/>
          <w:szCs w:val="24"/>
        </w:rPr>
        <w:fldChar w:fldCharType="separate"/>
      </w:r>
    </w:p>
    <w:tbl>
      <w:tblPr>
        <w:tblW w:w="11146" w:type="dxa"/>
        <w:tblInd w:w="-230" w:type="dxa"/>
        <w:tblCellMar>
          <w:left w:w="70" w:type="dxa"/>
          <w:right w:w="70" w:type="dxa"/>
        </w:tblCellMar>
        <w:tblLook w:val="04A0" w:firstRow="1" w:lastRow="0" w:firstColumn="1" w:lastColumn="0" w:noHBand="0" w:noVBand="1"/>
      </w:tblPr>
      <w:tblGrid>
        <w:gridCol w:w="3119"/>
        <w:gridCol w:w="1574"/>
        <w:gridCol w:w="1612"/>
        <w:gridCol w:w="1488"/>
        <w:gridCol w:w="1648"/>
        <w:gridCol w:w="1705"/>
      </w:tblGrid>
      <w:tr w:rsidR="005F4CEB" w:rsidRPr="005F4CEB" w:rsidTr="005F4CEB">
        <w:trPr>
          <w:trHeight w:val="430"/>
        </w:trPr>
        <w:tc>
          <w:tcPr>
            <w:tcW w:w="11146" w:type="dxa"/>
            <w:gridSpan w:val="6"/>
            <w:tcBorders>
              <w:top w:val="single" w:sz="8" w:space="0" w:color="auto"/>
              <w:left w:val="single" w:sz="8" w:space="0" w:color="auto"/>
              <w:bottom w:val="single" w:sz="8" w:space="0" w:color="auto"/>
              <w:right w:val="single" w:sz="8" w:space="0" w:color="000000"/>
            </w:tcBorders>
            <w:shd w:val="clear" w:color="000000" w:fill="0070C0"/>
            <w:noWrap/>
            <w:vAlign w:val="center"/>
            <w:hideMark/>
          </w:tcPr>
          <w:p w:rsidR="005F4CEB" w:rsidRPr="005F4CEB" w:rsidRDefault="005F4CEB">
            <w:pPr>
              <w:jc w:val="center"/>
              <w:rPr>
                <w:rFonts w:ascii="Calibri" w:hAnsi="Calibri" w:cs="Calibri"/>
                <w:b/>
                <w:bCs/>
                <w:color w:val="FFFFFF"/>
                <w:lang w:val="tr-TR" w:eastAsia="tr-TR" w:bidi="ar-SA"/>
              </w:rPr>
            </w:pPr>
            <w:r w:rsidRPr="005F4CEB">
              <w:rPr>
                <w:rFonts w:ascii="Calibri" w:hAnsi="Calibri" w:cs="Calibri"/>
                <w:b/>
                <w:bCs/>
                <w:color w:val="FFFFFF"/>
                <w:lang w:val="tr-TR" w:eastAsia="tr-TR" w:bidi="ar-SA"/>
              </w:rPr>
              <w:t>2018-2019 (OCAK-HAZİRAN) KARŞILAŞTIRMALI GİDER GERÇEKLEŞMELERİ (TL)</w:t>
            </w:r>
          </w:p>
        </w:tc>
      </w:tr>
      <w:tr w:rsidR="005F4CEB" w:rsidRPr="005F4CEB" w:rsidTr="005F4CEB">
        <w:trPr>
          <w:trHeight w:val="409"/>
        </w:trPr>
        <w:tc>
          <w:tcPr>
            <w:tcW w:w="3119" w:type="dxa"/>
            <w:vMerge w:val="restart"/>
            <w:tcBorders>
              <w:top w:val="nil"/>
              <w:left w:val="single" w:sz="8" w:space="0" w:color="auto"/>
              <w:bottom w:val="single" w:sz="8" w:space="0" w:color="000000"/>
              <w:right w:val="single" w:sz="8" w:space="0" w:color="auto"/>
            </w:tcBorders>
            <w:shd w:val="clear" w:color="000000" w:fill="0070C0"/>
            <w:noWrap/>
            <w:vAlign w:val="center"/>
            <w:hideMark/>
          </w:tcPr>
          <w:p w:rsidR="005F4CEB" w:rsidRPr="005F4CEB" w:rsidRDefault="005F4CEB" w:rsidP="005F4CEB">
            <w:pPr>
              <w:spacing w:after="0" w:line="240" w:lineRule="auto"/>
              <w:ind w:firstLine="0"/>
              <w:jc w:val="center"/>
              <w:rPr>
                <w:rFonts w:ascii="Calibri" w:hAnsi="Calibri" w:cs="Calibri"/>
                <w:b/>
                <w:bCs/>
                <w:color w:val="FFFFFF"/>
                <w:lang w:val="tr-TR" w:eastAsia="tr-TR" w:bidi="ar-SA"/>
              </w:rPr>
            </w:pPr>
            <w:r w:rsidRPr="005F4CEB">
              <w:rPr>
                <w:rFonts w:ascii="Calibri" w:hAnsi="Calibri" w:cs="Calibri"/>
                <w:b/>
                <w:bCs/>
                <w:color w:val="FFFFFF"/>
                <w:lang w:val="tr-TR" w:eastAsia="tr-TR" w:bidi="ar-SA"/>
              </w:rPr>
              <w:t>AÇIKLAMA</w:t>
            </w:r>
          </w:p>
        </w:tc>
        <w:tc>
          <w:tcPr>
            <w:tcW w:w="1574" w:type="dxa"/>
            <w:tcBorders>
              <w:top w:val="nil"/>
              <w:left w:val="nil"/>
              <w:bottom w:val="nil"/>
              <w:right w:val="single" w:sz="8" w:space="0" w:color="auto"/>
            </w:tcBorders>
            <w:shd w:val="clear" w:color="000000" w:fill="0070C0"/>
            <w:vAlign w:val="center"/>
            <w:hideMark/>
          </w:tcPr>
          <w:p w:rsidR="005F4CEB" w:rsidRPr="005F4CEB" w:rsidRDefault="005F4CEB" w:rsidP="005F4CEB">
            <w:pPr>
              <w:spacing w:after="0" w:line="240" w:lineRule="auto"/>
              <w:ind w:firstLine="0"/>
              <w:jc w:val="center"/>
              <w:rPr>
                <w:rFonts w:ascii="Calibri" w:hAnsi="Calibri" w:cs="Calibri"/>
                <w:b/>
                <w:bCs/>
                <w:color w:val="FFFFFF"/>
                <w:lang w:val="tr-TR" w:eastAsia="tr-TR" w:bidi="ar-SA"/>
              </w:rPr>
            </w:pPr>
            <w:r w:rsidRPr="005F4CEB">
              <w:rPr>
                <w:rFonts w:ascii="Calibri" w:hAnsi="Calibri" w:cs="Calibri"/>
                <w:b/>
                <w:bCs/>
                <w:color w:val="FFFFFF"/>
                <w:lang w:val="tr-TR" w:eastAsia="tr-TR" w:bidi="ar-SA"/>
              </w:rPr>
              <w:t>2018 YILI</w:t>
            </w:r>
          </w:p>
        </w:tc>
        <w:tc>
          <w:tcPr>
            <w:tcW w:w="1612" w:type="dxa"/>
            <w:tcBorders>
              <w:top w:val="nil"/>
              <w:left w:val="nil"/>
              <w:bottom w:val="nil"/>
              <w:right w:val="single" w:sz="8" w:space="0" w:color="auto"/>
            </w:tcBorders>
            <w:shd w:val="clear" w:color="000000" w:fill="0070C0"/>
            <w:vAlign w:val="center"/>
            <w:hideMark/>
          </w:tcPr>
          <w:p w:rsidR="005F4CEB" w:rsidRPr="005F4CEB" w:rsidRDefault="005F4CEB" w:rsidP="005F4CEB">
            <w:pPr>
              <w:spacing w:after="0" w:line="240" w:lineRule="auto"/>
              <w:ind w:firstLine="0"/>
              <w:jc w:val="center"/>
              <w:rPr>
                <w:rFonts w:ascii="Calibri" w:hAnsi="Calibri" w:cs="Calibri"/>
                <w:b/>
                <w:bCs/>
                <w:color w:val="FFFFFF"/>
                <w:lang w:val="tr-TR" w:eastAsia="tr-TR" w:bidi="ar-SA"/>
              </w:rPr>
            </w:pPr>
            <w:r w:rsidRPr="005F4CEB">
              <w:rPr>
                <w:rFonts w:ascii="Calibri" w:hAnsi="Calibri" w:cs="Calibri"/>
                <w:b/>
                <w:bCs/>
                <w:color w:val="FFFFFF"/>
                <w:lang w:val="tr-TR" w:eastAsia="tr-TR" w:bidi="ar-SA"/>
              </w:rPr>
              <w:t>2019 YILI</w:t>
            </w:r>
          </w:p>
        </w:tc>
        <w:tc>
          <w:tcPr>
            <w:tcW w:w="1488" w:type="dxa"/>
            <w:tcBorders>
              <w:top w:val="nil"/>
              <w:left w:val="nil"/>
              <w:bottom w:val="nil"/>
              <w:right w:val="single" w:sz="8" w:space="0" w:color="auto"/>
            </w:tcBorders>
            <w:shd w:val="clear" w:color="000000" w:fill="0070C0"/>
            <w:vAlign w:val="center"/>
            <w:hideMark/>
          </w:tcPr>
          <w:p w:rsidR="005F4CEB" w:rsidRPr="005F4CEB" w:rsidRDefault="005F4CEB" w:rsidP="005F4CEB">
            <w:pPr>
              <w:spacing w:after="0" w:line="240" w:lineRule="auto"/>
              <w:ind w:firstLine="0"/>
              <w:jc w:val="center"/>
              <w:rPr>
                <w:rFonts w:ascii="Arial" w:hAnsi="Arial" w:cs="Arial"/>
                <w:sz w:val="20"/>
                <w:szCs w:val="20"/>
                <w:lang w:val="tr-TR" w:eastAsia="tr-TR" w:bidi="ar-SA"/>
              </w:rPr>
            </w:pPr>
            <w:r w:rsidRPr="005F4CEB">
              <w:rPr>
                <w:rFonts w:ascii="Arial" w:hAnsi="Arial" w:cs="Arial"/>
                <w:sz w:val="20"/>
                <w:szCs w:val="20"/>
                <w:lang w:val="tr-TR" w:eastAsia="tr-TR" w:bidi="ar-SA"/>
              </w:rPr>
              <w:t> </w:t>
            </w:r>
          </w:p>
        </w:tc>
        <w:tc>
          <w:tcPr>
            <w:tcW w:w="1648" w:type="dxa"/>
            <w:tcBorders>
              <w:top w:val="nil"/>
              <w:left w:val="nil"/>
              <w:bottom w:val="nil"/>
              <w:right w:val="single" w:sz="8" w:space="0" w:color="auto"/>
            </w:tcBorders>
            <w:shd w:val="clear" w:color="000000" w:fill="0070C0"/>
            <w:vAlign w:val="center"/>
            <w:hideMark/>
          </w:tcPr>
          <w:p w:rsidR="005F4CEB" w:rsidRPr="005F4CEB" w:rsidRDefault="005F4CEB" w:rsidP="005F4CEB">
            <w:pPr>
              <w:spacing w:after="0" w:line="240" w:lineRule="auto"/>
              <w:ind w:firstLine="0"/>
              <w:jc w:val="center"/>
              <w:rPr>
                <w:rFonts w:ascii="Calibri" w:hAnsi="Calibri" w:cs="Calibri"/>
                <w:b/>
                <w:bCs/>
                <w:color w:val="FFFFFF"/>
                <w:lang w:val="tr-TR" w:eastAsia="tr-TR" w:bidi="ar-SA"/>
              </w:rPr>
            </w:pPr>
            <w:r w:rsidRPr="005F4CEB">
              <w:rPr>
                <w:rFonts w:ascii="Calibri" w:hAnsi="Calibri" w:cs="Calibri"/>
                <w:b/>
                <w:bCs/>
                <w:color w:val="FFFFFF"/>
                <w:lang w:val="tr-TR" w:eastAsia="tr-TR" w:bidi="ar-SA"/>
              </w:rPr>
              <w:t>2018 YILI TOP.</w:t>
            </w:r>
          </w:p>
        </w:tc>
        <w:tc>
          <w:tcPr>
            <w:tcW w:w="1702" w:type="dxa"/>
            <w:tcBorders>
              <w:top w:val="nil"/>
              <w:left w:val="nil"/>
              <w:bottom w:val="nil"/>
              <w:right w:val="single" w:sz="8" w:space="0" w:color="auto"/>
            </w:tcBorders>
            <w:shd w:val="clear" w:color="000000" w:fill="0070C0"/>
            <w:vAlign w:val="center"/>
            <w:hideMark/>
          </w:tcPr>
          <w:p w:rsidR="005F4CEB" w:rsidRPr="005F4CEB" w:rsidRDefault="005F4CEB" w:rsidP="005F4CEB">
            <w:pPr>
              <w:spacing w:after="0" w:line="240" w:lineRule="auto"/>
              <w:ind w:firstLine="0"/>
              <w:jc w:val="center"/>
              <w:rPr>
                <w:rFonts w:ascii="Calibri" w:hAnsi="Calibri" w:cs="Calibri"/>
                <w:b/>
                <w:bCs/>
                <w:color w:val="FFFFFF"/>
                <w:lang w:val="tr-TR" w:eastAsia="tr-TR" w:bidi="ar-SA"/>
              </w:rPr>
            </w:pPr>
            <w:r w:rsidRPr="005F4CEB">
              <w:rPr>
                <w:rFonts w:ascii="Calibri" w:hAnsi="Calibri" w:cs="Calibri"/>
                <w:b/>
                <w:bCs/>
                <w:color w:val="FFFFFF"/>
                <w:lang w:val="tr-TR" w:eastAsia="tr-TR" w:bidi="ar-SA"/>
              </w:rPr>
              <w:t>2019 YILI TOP.</w:t>
            </w:r>
          </w:p>
        </w:tc>
      </w:tr>
      <w:tr w:rsidR="005F4CEB" w:rsidRPr="005F4CEB" w:rsidTr="005F4CEB">
        <w:trPr>
          <w:trHeight w:val="880"/>
        </w:trPr>
        <w:tc>
          <w:tcPr>
            <w:tcW w:w="3119" w:type="dxa"/>
            <w:vMerge/>
            <w:tcBorders>
              <w:top w:val="nil"/>
              <w:left w:val="single" w:sz="8" w:space="0" w:color="auto"/>
              <w:bottom w:val="single" w:sz="8" w:space="0" w:color="000000"/>
              <w:right w:val="single" w:sz="8" w:space="0" w:color="auto"/>
            </w:tcBorders>
            <w:vAlign w:val="center"/>
            <w:hideMark/>
          </w:tcPr>
          <w:p w:rsidR="005F4CEB" w:rsidRPr="005F4CEB" w:rsidRDefault="005F4CEB" w:rsidP="005F4CEB">
            <w:pPr>
              <w:spacing w:after="0" w:line="240" w:lineRule="auto"/>
              <w:ind w:firstLine="0"/>
              <w:rPr>
                <w:rFonts w:ascii="Calibri" w:hAnsi="Calibri" w:cs="Calibri"/>
                <w:b/>
                <w:bCs/>
                <w:color w:val="FFFFFF"/>
                <w:lang w:val="tr-TR" w:eastAsia="tr-TR" w:bidi="ar-SA"/>
              </w:rPr>
            </w:pPr>
          </w:p>
        </w:tc>
        <w:tc>
          <w:tcPr>
            <w:tcW w:w="1574" w:type="dxa"/>
            <w:tcBorders>
              <w:top w:val="nil"/>
              <w:left w:val="nil"/>
              <w:bottom w:val="single" w:sz="8" w:space="0" w:color="auto"/>
              <w:right w:val="single" w:sz="8" w:space="0" w:color="auto"/>
            </w:tcBorders>
            <w:shd w:val="clear" w:color="000000" w:fill="0070C0"/>
            <w:vAlign w:val="center"/>
            <w:hideMark/>
          </w:tcPr>
          <w:p w:rsidR="005F4CEB" w:rsidRPr="005F4CEB" w:rsidRDefault="005F4CEB" w:rsidP="005F4CEB">
            <w:pPr>
              <w:spacing w:after="0" w:line="240" w:lineRule="auto"/>
              <w:ind w:firstLine="0"/>
              <w:jc w:val="center"/>
              <w:rPr>
                <w:rFonts w:ascii="Calibri" w:hAnsi="Calibri" w:cs="Calibri"/>
                <w:b/>
                <w:bCs/>
                <w:color w:val="FFFFFF"/>
                <w:lang w:val="tr-TR" w:eastAsia="tr-TR" w:bidi="ar-SA"/>
              </w:rPr>
            </w:pPr>
            <w:r w:rsidRPr="005F4CEB">
              <w:rPr>
                <w:rFonts w:ascii="Calibri" w:hAnsi="Calibri" w:cs="Calibri"/>
                <w:b/>
                <w:bCs/>
                <w:color w:val="FFFFFF"/>
                <w:lang w:val="tr-TR" w:eastAsia="tr-TR" w:bidi="ar-SA"/>
              </w:rPr>
              <w:t>GERÇEKLEŞEN</w:t>
            </w:r>
          </w:p>
        </w:tc>
        <w:tc>
          <w:tcPr>
            <w:tcW w:w="1612" w:type="dxa"/>
            <w:tcBorders>
              <w:top w:val="nil"/>
              <w:left w:val="nil"/>
              <w:bottom w:val="single" w:sz="8" w:space="0" w:color="auto"/>
              <w:right w:val="single" w:sz="8" w:space="0" w:color="auto"/>
            </w:tcBorders>
            <w:shd w:val="clear" w:color="000000" w:fill="0070C0"/>
            <w:vAlign w:val="center"/>
            <w:hideMark/>
          </w:tcPr>
          <w:p w:rsidR="005F4CEB" w:rsidRPr="005F4CEB" w:rsidRDefault="005F4CEB" w:rsidP="005F4CEB">
            <w:pPr>
              <w:spacing w:after="0" w:line="240" w:lineRule="auto"/>
              <w:ind w:firstLine="0"/>
              <w:jc w:val="center"/>
              <w:rPr>
                <w:rFonts w:ascii="Calibri" w:hAnsi="Calibri" w:cs="Calibri"/>
                <w:b/>
                <w:bCs/>
                <w:color w:val="FFFFFF"/>
                <w:lang w:val="tr-TR" w:eastAsia="tr-TR" w:bidi="ar-SA"/>
              </w:rPr>
            </w:pPr>
            <w:r w:rsidRPr="005F4CEB">
              <w:rPr>
                <w:rFonts w:ascii="Calibri" w:hAnsi="Calibri" w:cs="Calibri"/>
                <w:b/>
                <w:bCs/>
                <w:color w:val="FFFFFF"/>
                <w:lang w:val="tr-TR" w:eastAsia="tr-TR" w:bidi="ar-SA"/>
              </w:rPr>
              <w:t>GERÇEKLEŞEN</w:t>
            </w:r>
          </w:p>
        </w:tc>
        <w:tc>
          <w:tcPr>
            <w:tcW w:w="1488" w:type="dxa"/>
            <w:tcBorders>
              <w:top w:val="nil"/>
              <w:left w:val="nil"/>
              <w:bottom w:val="single" w:sz="8" w:space="0" w:color="auto"/>
              <w:right w:val="single" w:sz="8" w:space="0" w:color="auto"/>
            </w:tcBorders>
            <w:shd w:val="clear" w:color="000000" w:fill="0070C0"/>
            <w:vAlign w:val="center"/>
            <w:hideMark/>
          </w:tcPr>
          <w:p w:rsidR="005F4CEB" w:rsidRPr="005F4CEB" w:rsidRDefault="005F4CEB" w:rsidP="005F4CEB">
            <w:pPr>
              <w:spacing w:after="0" w:line="240" w:lineRule="auto"/>
              <w:ind w:firstLine="0"/>
              <w:jc w:val="center"/>
              <w:rPr>
                <w:rFonts w:ascii="Calibri" w:hAnsi="Calibri" w:cs="Calibri"/>
                <w:b/>
                <w:bCs/>
                <w:color w:val="FFFFFF"/>
                <w:lang w:val="tr-TR" w:eastAsia="tr-TR" w:bidi="ar-SA"/>
              </w:rPr>
            </w:pPr>
            <w:r w:rsidRPr="005F4CEB">
              <w:rPr>
                <w:rFonts w:ascii="Calibri" w:hAnsi="Calibri" w:cs="Calibri"/>
                <w:b/>
                <w:bCs/>
                <w:color w:val="FFFFFF"/>
                <w:lang w:val="tr-TR" w:eastAsia="tr-TR" w:bidi="ar-SA"/>
              </w:rPr>
              <w:t>ARTIŞ/AZALIŞ  (%)</w:t>
            </w:r>
          </w:p>
        </w:tc>
        <w:tc>
          <w:tcPr>
            <w:tcW w:w="1648" w:type="dxa"/>
            <w:tcBorders>
              <w:top w:val="nil"/>
              <w:left w:val="nil"/>
              <w:bottom w:val="single" w:sz="8" w:space="0" w:color="auto"/>
              <w:right w:val="single" w:sz="8" w:space="0" w:color="auto"/>
            </w:tcBorders>
            <w:shd w:val="clear" w:color="000000" w:fill="0070C0"/>
            <w:vAlign w:val="center"/>
            <w:hideMark/>
          </w:tcPr>
          <w:p w:rsidR="005F4CEB" w:rsidRPr="005F4CEB" w:rsidRDefault="005F4CEB" w:rsidP="005F4CEB">
            <w:pPr>
              <w:spacing w:after="0" w:line="240" w:lineRule="auto"/>
              <w:ind w:firstLine="0"/>
              <w:jc w:val="center"/>
              <w:rPr>
                <w:rFonts w:ascii="Calibri" w:hAnsi="Calibri" w:cs="Calibri"/>
                <w:b/>
                <w:bCs/>
                <w:color w:val="FFFFFF"/>
                <w:lang w:val="tr-TR" w:eastAsia="tr-TR" w:bidi="ar-SA"/>
              </w:rPr>
            </w:pPr>
            <w:r w:rsidRPr="005F4CEB">
              <w:rPr>
                <w:rFonts w:ascii="Calibri" w:hAnsi="Calibri" w:cs="Calibri"/>
                <w:b/>
                <w:bCs/>
                <w:color w:val="FFFFFF"/>
                <w:lang w:val="tr-TR" w:eastAsia="tr-TR" w:bidi="ar-SA"/>
              </w:rPr>
              <w:t xml:space="preserve"> GERÇ. İÇİNDEKİ ORANI (%)</w:t>
            </w:r>
          </w:p>
        </w:tc>
        <w:tc>
          <w:tcPr>
            <w:tcW w:w="1702" w:type="dxa"/>
            <w:tcBorders>
              <w:top w:val="nil"/>
              <w:left w:val="nil"/>
              <w:bottom w:val="single" w:sz="8" w:space="0" w:color="auto"/>
              <w:right w:val="single" w:sz="8" w:space="0" w:color="auto"/>
            </w:tcBorders>
            <w:shd w:val="clear" w:color="000000" w:fill="0070C0"/>
            <w:vAlign w:val="center"/>
            <w:hideMark/>
          </w:tcPr>
          <w:p w:rsidR="005F4CEB" w:rsidRPr="005F4CEB" w:rsidRDefault="005F4CEB" w:rsidP="005F4CEB">
            <w:pPr>
              <w:spacing w:after="0" w:line="240" w:lineRule="auto"/>
              <w:ind w:firstLine="0"/>
              <w:jc w:val="center"/>
              <w:rPr>
                <w:rFonts w:ascii="Calibri" w:hAnsi="Calibri" w:cs="Calibri"/>
                <w:b/>
                <w:bCs/>
                <w:color w:val="FFFFFF"/>
                <w:lang w:val="tr-TR" w:eastAsia="tr-TR" w:bidi="ar-SA"/>
              </w:rPr>
            </w:pPr>
            <w:r w:rsidRPr="005F4CEB">
              <w:rPr>
                <w:rFonts w:ascii="Calibri" w:hAnsi="Calibri" w:cs="Calibri"/>
                <w:b/>
                <w:bCs/>
                <w:color w:val="FFFFFF"/>
                <w:lang w:val="tr-TR" w:eastAsia="tr-TR" w:bidi="ar-SA"/>
              </w:rPr>
              <w:t xml:space="preserve"> GERÇ. İÇİNDEKİ ORANI (%)</w:t>
            </w:r>
          </w:p>
        </w:tc>
      </w:tr>
      <w:tr w:rsidR="005F4CEB" w:rsidRPr="005F4CEB" w:rsidTr="005F4CEB">
        <w:trPr>
          <w:trHeight w:val="409"/>
        </w:trPr>
        <w:tc>
          <w:tcPr>
            <w:tcW w:w="3119" w:type="dxa"/>
            <w:tcBorders>
              <w:top w:val="nil"/>
              <w:left w:val="single" w:sz="8" w:space="0" w:color="auto"/>
              <w:bottom w:val="single" w:sz="8" w:space="0" w:color="auto"/>
              <w:right w:val="single" w:sz="8" w:space="0" w:color="auto"/>
            </w:tcBorders>
            <w:shd w:val="clear" w:color="000000" w:fill="0070C0"/>
            <w:vAlign w:val="center"/>
            <w:hideMark/>
          </w:tcPr>
          <w:p w:rsidR="005F4CEB" w:rsidRPr="005F4CEB" w:rsidRDefault="005F4CEB" w:rsidP="005F4CEB">
            <w:pPr>
              <w:spacing w:after="0" w:line="240" w:lineRule="auto"/>
              <w:ind w:firstLine="0"/>
              <w:rPr>
                <w:rFonts w:ascii="Calibri" w:hAnsi="Calibri" w:cs="Calibri"/>
                <w:color w:val="FFFFFF"/>
                <w:lang w:val="tr-TR" w:eastAsia="tr-TR" w:bidi="ar-SA"/>
              </w:rPr>
            </w:pPr>
            <w:r w:rsidRPr="005F4CEB">
              <w:rPr>
                <w:rFonts w:ascii="Calibri" w:hAnsi="Calibri" w:cs="Calibri"/>
                <w:color w:val="FFFFFF"/>
                <w:lang w:val="tr-TR" w:eastAsia="tr-TR" w:bidi="ar-SA"/>
              </w:rPr>
              <w:t>PERSONEL GİDERLERİ</w:t>
            </w:r>
          </w:p>
        </w:tc>
        <w:tc>
          <w:tcPr>
            <w:tcW w:w="1574" w:type="dxa"/>
            <w:tcBorders>
              <w:top w:val="nil"/>
              <w:left w:val="nil"/>
              <w:bottom w:val="single" w:sz="8" w:space="0" w:color="auto"/>
              <w:right w:val="single" w:sz="8" w:space="0" w:color="auto"/>
            </w:tcBorders>
            <w:shd w:val="clear" w:color="000000" w:fill="FFFFFF"/>
            <w:noWrap/>
            <w:vAlign w:val="center"/>
            <w:hideMark/>
          </w:tcPr>
          <w:p w:rsidR="005F4CEB" w:rsidRPr="005F4CEB" w:rsidRDefault="005F4CEB" w:rsidP="005F4CEB">
            <w:pPr>
              <w:spacing w:after="0" w:line="240" w:lineRule="auto"/>
              <w:ind w:firstLine="0"/>
              <w:jc w:val="center"/>
              <w:rPr>
                <w:rFonts w:ascii="Calibri" w:hAnsi="Calibri" w:cs="Calibri"/>
                <w:color w:val="000000"/>
                <w:lang w:val="tr-TR" w:eastAsia="tr-TR" w:bidi="ar-SA"/>
              </w:rPr>
            </w:pPr>
            <w:r w:rsidRPr="005F4CEB">
              <w:rPr>
                <w:rFonts w:ascii="Calibri" w:hAnsi="Calibri" w:cs="Calibri"/>
                <w:color w:val="000000"/>
                <w:lang w:val="tr-TR" w:eastAsia="tr-TR" w:bidi="ar-SA"/>
              </w:rPr>
              <w:t>35.487.984,39</w:t>
            </w:r>
          </w:p>
        </w:tc>
        <w:tc>
          <w:tcPr>
            <w:tcW w:w="1612" w:type="dxa"/>
            <w:tcBorders>
              <w:top w:val="nil"/>
              <w:left w:val="nil"/>
              <w:bottom w:val="single" w:sz="8" w:space="0" w:color="auto"/>
              <w:right w:val="single" w:sz="8" w:space="0" w:color="auto"/>
            </w:tcBorders>
            <w:shd w:val="clear" w:color="000000" w:fill="FFFFFF"/>
            <w:noWrap/>
            <w:vAlign w:val="center"/>
            <w:hideMark/>
          </w:tcPr>
          <w:p w:rsidR="005F4CEB" w:rsidRPr="005F4CEB" w:rsidRDefault="005F4CEB" w:rsidP="005F4CEB">
            <w:pPr>
              <w:spacing w:after="0" w:line="240" w:lineRule="auto"/>
              <w:ind w:firstLine="0"/>
              <w:jc w:val="right"/>
              <w:rPr>
                <w:rFonts w:ascii="Calibri" w:hAnsi="Calibri" w:cs="Calibri"/>
                <w:color w:val="000000"/>
                <w:lang w:val="tr-TR" w:eastAsia="tr-TR" w:bidi="ar-SA"/>
              </w:rPr>
            </w:pPr>
            <w:r w:rsidRPr="005F4CEB">
              <w:rPr>
                <w:rFonts w:ascii="Calibri" w:hAnsi="Calibri" w:cs="Calibri"/>
                <w:color w:val="000000"/>
                <w:lang w:val="tr-TR" w:eastAsia="tr-TR" w:bidi="ar-SA"/>
              </w:rPr>
              <w:t>40.124.325,36</w:t>
            </w:r>
          </w:p>
        </w:tc>
        <w:tc>
          <w:tcPr>
            <w:tcW w:w="1488" w:type="dxa"/>
            <w:tcBorders>
              <w:top w:val="nil"/>
              <w:left w:val="nil"/>
              <w:bottom w:val="single" w:sz="8" w:space="0" w:color="auto"/>
              <w:right w:val="single" w:sz="8" w:space="0" w:color="auto"/>
            </w:tcBorders>
            <w:shd w:val="clear" w:color="auto" w:fill="auto"/>
            <w:noWrap/>
            <w:vAlign w:val="center"/>
            <w:hideMark/>
          </w:tcPr>
          <w:p w:rsidR="005F4CEB" w:rsidRPr="005F4CEB" w:rsidRDefault="005F4CEB" w:rsidP="005F4CEB">
            <w:pPr>
              <w:spacing w:after="0" w:line="240" w:lineRule="auto"/>
              <w:ind w:firstLine="0"/>
              <w:jc w:val="center"/>
              <w:rPr>
                <w:rFonts w:ascii="Calibri" w:hAnsi="Calibri" w:cs="Calibri"/>
                <w:color w:val="000000"/>
                <w:lang w:val="tr-TR" w:eastAsia="tr-TR" w:bidi="ar-SA"/>
              </w:rPr>
            </w:pPr>
            <w:r w:rsidRPr="005F4CEB">
              <w:rPr>
                <w:rFonts w:ascii="Calibri" w:hAnsi="Calibri" w:cs="Calibri"/>
                <w:color w:val="000000"/>
                <w:lang w:val="tr-TR" w:eastAsia="tr-TR" w:bidi="ar-SA"/>
              </w:rPr>
              <w:t>13%</w:t>
            </w:r>
          </w:p>
        </w:tc>
        <w:tc>
          <w:tcPr>
            <w:tcW w:w="1648" w:type="dxa"/>
            <w:tcBorders>
              <w:top w:val="nil"/>
              <w:left w:val="nil"/>
              <w:bottom w:val="single" w:sz="8" w:space="0" w:color="auto"/>
              <w:right w:val="single" w:sz="8" w:space="0" w:color="auto"/>
            </w:tcBorders>
            <w:shd w:val="clear" w:color="auto" w:fill="auto"/>
            <w:noWrap/>
            <w:vAlign w:val="center"/>
            <w:hideMark/>
          </w:tcPr>
          <w:p w:rsidR="005F4CEB" w:rsidRPr="005F4CEB" w:rsidRDefault="005F4CEB" w:rsidP="005F4CEB">
            <w:pPr>
              <w:spacing w:after="0" w:line="240" w:lineRule="auto"/>
              <w:ind w:firstLine="0"/>
              <w:jc w:val="center"/>
              <w:rPr>
                <w:rFonts w:ascii="Calibri" w:hAnsi="Calibri" w:cs="Calibri"/>
                <w:color w:val="000000"/>
                <w:lang w:val="tr-TR" w:eastAsia="tr-TR" w:bidi="ar-SA"/>
              </w:rPr>
            </w:pPr>
            <w:r w:rsidRPr="005F4CEB">
              <w:rPr>
                <w:rFonts w:ascii="Calibri" w:hAnsi="Calibri" w:cs="Calibri"/>
                <w:color w:val="000000"/>
                <w:lang w:val="tr-TR" w:eastAsia="tr-TR" w:bidi="ar-SA"/>
              </w:rPr>
              <w:t>5,71%</w:t>
            </w:r>
          </w:p>
        </w:tc>
        <w:tc>
          <w:tcPr>
            <w:tcW w:w="1702" w:type="dxa"/>
            <w:tcBorders>
              <w:top w:val="nil"/>
              <w:left w:val="nil"/>
              <w:bottom w:val="single" w:sz="8" w:space="0" w:color="auto"/>
              <w:right w:val="single" w:sz="8" w:space="0" w:color="auto"/>
            </w:tcBorders>
            <w:shd w:val="clear" w:color="auto" w:fill="auto"/>
            <w:noWrap/>
            <w:vAlign w:val="center"/>
            <w:hideMark/>
          </w:tcPr>
          <w:p w:rsidR="005F4CEB" w:rsidRPr="005F4CEB" w:rsidRDefault="005F4CEB" w:rsidP="005F4CEB">
            <w:pPr>
              <w:spacing w:after="0" w:line="240" w:lineRule="auto"/>
              <w:ind w:firstLine="0"/>
              <w:jc w:val="center"/>
              <w:rPr>
                <w:rFonts w:ascii="Calibri" w:hAnsi="Calibri" w:cs="Calibri"/>
                <w:color w:val="000000"/>
                <w:lang w:val="tr-TR" w:eastAsia="tr-TR" w:bidi="ar-SA"/>
              </w:rPr>
            </w:pPr>
            <w:r w:rsidRPr="005F4CEB">
              <w:rPr>
                <w:rFonts w:ascii="Calibri" w:hAnsi="Calibri" w:cs="Calibri"/>
                <w:color w:val="000000"/>
                <w:lang w:val="tr-TR" w:eastAsia="tr-TR" w:bidi="ar-SA"/>
              </w:rPr>
              <w:t>6,04%</w:t>
            </w:r>
          </w:p>
        </w:tc>
      </w:tr>
      <w:tr w:rsidR="005F4CEB" w:rsidRPr="005F4CEB" w:rsidTr="005F4CEB">
        <w:trPr>
          <w:trHeight w:val="409"/>
        </w:trPr>
        <w:tc>
          <w:tcPr>
            <w:tcW w:w="3119" w:type="dxa"/>
            <w:tcBorders>
              <w:top w:val="nil"/>
              <w:left w:val="single" w:sz="8" w:space="0" w:color="auto"/>
              <w:bottom w:val="single" w:sz="8" w:space="0" w:color="auto"/>
              <w:right w:val="single" w:sz="8" w:space="0" w:color="auto"/>
            </w:tcBorders>
            <w:shd w:val="clear" w:color="000000" w:fill="0070C0"/>
            <w:vAlign w:val="center"/>
            <w:hideMark/>
          </w:tcPr>
          <w:p w:rsidR="005F4CEB" w:rsidRPr="005F4CEB" w:rsidRDefault="005F4CEB" w:rsidP="005F4CEB">
            <w:pPr>
              <w:spacing w:after="0" w:line="240" w:lineRule="auto"/>
              <w:ind w:firstLine="0"/>
              <w:rPr>
                <w:rFonts w:ascii="Calibri" w:hAnsi="Calibri" w:cs="Calibri"/>
                <w:color w:val="FFFFFF"/>
                <w:lang w:val="tr-TR" w:eastAsia="tr-TR" w:bidi="ar-SA"/>
              </w:rPr>
            </w:pPr>
            <w:r w:rsidRPr="005F4CEB">
              <w:rPr>
                <w:rFonts w:ascii="Calibri" w:hAnsi="Calibri" w:cs="Calibri"/>
                <w:color w:val="FFFFFF"/>
                <w:lang w:val="tr-TR" w:eastAsia="tr-TR" w:bidi="ar-SA"/>
              </w:rPr>
              <w:t>SGK DEVLET PRİM GİDERLERİ</w:t>
            </w:r>
          </w:p>
        </w:tc>
        <w:tc>
          <w:tcPr>
            <w:tcW w:w="1574" w:type="dxa"/>
            <w:tcBorders>
              <w:top w:val="nil"/>
              <w:left w:val="nil"/>
              <w:bottom w:val="single" w:sz="8" w:space="0" w:color="auto"/>
              <w:right w:val="single" w:sz="8" w:space="0" w:color="auto"/>
            </w:tcBorders>
            <w:shd w:val="clear" w:color="000000" w:fill="FFFFFF"/>
            <w:noWrap/>
            <w:vAlign w:val="center"/>
            <w:hideMark/>
          </w:tcPr>
          <w:p w:rsidR="005F4CEB" w:rsidRPr="005F4CEB" w:rsidRDefault="005F4CEB" w:rsidP="005F4CEB">
            <w:pPr>
              <w:spacing w:after="0" w:line="240" w:lineRule="auto"/>
              <w:ind w:firstLine="0"/>
              <w:jc w:val="center"/>
              <w:rPr>
                <w:rFonts w:ascii="Calibri" w:hAnsi="Calibri" w:cs="Calibri"/>
                <w:color w:val="000000"/>
                <w:lang w:val="tr-TR" w:eastAsia="tr-TR" w:bidi="ar-SA"/>
              </w:rPr>
            </w:pPr>
            <w:r w:rsidRPr="005F4CEB">
              <w:rPr>
                <w:rFonts w:ascii="Calibri" w:hAnsi="Calibri" w:cs="Calibri"/>
                <w:color w:val="000000"/>
                <w:lang w:val="tr-TR" w:eastAsia="tr-TR" w:bidi="ar-SA"/>
              </w:rPr>
              <w:t>4.615.132,16</w:t>
            </w:r>
          </w:p>
        </w:tc>
        <w:tc>
          <w:tcPr>
            <w:tcW w:w="1612" w:type="dxa"/>
            <w:tcBorders>
              <w:top w:val="nil"/>
              <w:left w:val="nil"/>
              <w:bottom w:val="single" w:sz="8" w:space="0" w:color="auto"/>
              <w:right w:val="single" w:sz="8" w:space="0" w:color="auto"/>
            </w:tcBorders>
            <w:shd w:val="clear" w:color="000000" w:fill="FFFFFF"/>
            <w:noWrap/>
            <w:vAlign w:val="center"/>
            <w:hideMark/>
          </w:tcPr>
          <w:p w:rsidR="005F4CEB" w:rsidRPr="005F4CEB" w:rsidRDefault="005F4CEB" w:rsidP="005F4CEB">
            <w:pPr>
              <w:spacing w:after="0" w:line="240" w:lineRule="auto"/>
              <w:ind w:firstLine="0"/>
              <w:jc w:val="right"/>
              <w:rPr>
                <w:rFonts w:ascii="Calibri" w:hAnsi="Calibri" w:cs="Calibri"/>
                <w:color w:val="000000"/>
                <w:lang w:val="tr-TR" w:eastAsia="tr-TR" w:bidi="ar-SA"/>
              </w:rPr>
            </w:pPr>
            <w:r w:rsidRPr="005F4CEB">
              <w:rPr>
                <w:rFonts w:ascii="Calibri" w:hAnsi="Calibri" w:cs="Calibri"/>
                <w:color w:val="000000"/>
                <w:lang w:val="tr-TR" w:eastAsia="tr-TR" w:bidi="ar-SA"/>
              </w:rPr>
              <w:t>5.389.062,17</w:t>
            </w:r>
          </w:p>
        </w:tc>
        <w:tc>
          <w:tcPr>
            <w:tcW w:w="1488" w:type="dxa"/>
            <w:tcBorders>
              <w:top w:val="nil"/>
              <w:left w:val="nil"/>
              <w:bottom w:val="single" w:sz="8" w:space="0" w:color="auto"/>
              <w:right w:val="single" w:sz="8" w:space="0" w:color="auto"/>
            </w:tcBorders>
            <w:shd w:val="clear" w:color="auto" w:fill="auto"/>
            <w:noWrap/>
            <w:vAlign w:val="center"/>
            <w:hideMark/>
          </w:tcPr>
          <w:p w:rsidR="005F4CEB" w:rsidRPr="005F4CEB" w:rsidRDefault="005F4CEB" w:rsidP="005F4CEB">
            <w:pPr>
              <w:spacing w:after="0" w:line="240" w:lineRule="auto"/>
              <w:ind w:firstLine="0"/>
              <w:jc w:val="center"/>
              <w:rPr>
                <w:rFonts w:ascii="Calibri" w:hAnsi="Calibri" w:cs="Calibri"/>
                <w:color w:val="000000"/>
                <w:lang w:val="tr-TR" w:eastAsia="tr-TR" w:bidi="ar-SA"/>
              </w:rPr>
            </w:pPr>
            <w:r w:rsidRPr="005F4CEB">
              <w:rPr>
                <w:rFonts w:ascii="Calibri" w:hAnsi="Calibri" w:cs="Calibri"/>
                <w:color w:val="000000"/>
                <w:lang w:val="tr-TR" w:eastAsia="tr-TR" w:bidi="ar-SA"/>
              </w:rPr>
              <w:t>17%</w:t>
            </w:r>
          </w:p>
        </w:tc>
        <w:tc>
          <w:tcPr>
            <w:tcW w:w="1648" w:type="dxa"/>
            <w:tcBorders>
              <w:top w:val="nil"/>
              <w:left w:val="nil"/>
              <w:bottom w:val="single" w:sz="8" w:space="0" w:color="auto"/>
              <w:right w:val="single" w:sz="8" w:space="0" w:color="auto"/>
            </w:tcBorders>
            <w:shd w:val="clear" w:color="auto" w:fill="auto"/>
            <w:noWrap/>
            <w:vAlign w:val="center"/>
            <w:hideMark/>
          </w:tcPr>
          <w:p w:rsidR="005F4CEB" w:rsidRPr="005F4CEB" w:rsidRDefault="005F4CEB" w:rsidP="005F4CEB">
            <w:pPr>
              <w:spacing w:after="0" w:line="240" w:lineRule="auto"/>
              <w:ind w:firstLine="0"/>
              <w:jc w:val="center"/>
              <w:rPr>
                <w:rFonts w:ascii="Calibri" w:hAnsi="Calibri" w:cs="Calibri"/>
                <w:color w:val="000000"/>
                <w:lang w:val="tr-TR" w:eastAsia="tr-TR" w:bidi="ar-SA"/>
              </w:rPr>
            </w:pPr>
            <w:r w:rsidRPr="005F4CEB">
              <w:rPr>
                <w:rFonts w:ascii="Calibri" w:hAnsi="Calibri" w:cs="Calibri"/>
                <w:color w:val="000000"/>
                <w:lang w:val="tr-TR" w:eastAsia="tr-TR" w:bidi="ar-SA"/>
              </w:rPr>
              <w:t>0,74%</w:t>
            </w:r>
          </w:p>
        </w:tc>
        <w:tc>
          <w:tcPr>
            <w:tcW w:w="1702" w:type="dxa"/>
            <w:tcBorders>
              <w:top w:val="nil"/>
              <w:left w:val="nil"/>
              <w:bottom w:val="single" w:sz="8" w:space="0" w:color="auto"/>
              <w:right w:val="single" w:sz="8" w:space="0" w:color="auto"/>
            </w:tcBorders>
            <w:shd w:val="clear" w:color="auto" w:fill="auto"/>
            <w:noWrap/>
            <w:vAlign w:val="center"/>
            <w:hideMark/>
          </w:tcPr>
          <w:p w:rsidR="005F4CEB" w:rsidRPr="005F4CEB" w:rsidRDefault="005F4CEB" w:rsidP="005F4CEB">
            <w:pPr>
              <w:spacing w:after="0" w:line="240" w:lineRule="auto"/>
              <w:ind w:firstLine="0"/>
              <w:jc w:val="center"/>
              <w:rPr>
                <w:rFonts w:ascii="Calibri" w:hAnsi="Calibri" w:cs="Calibri"/>
                <w:color w:val="000000"/>
                <w:lang w:val="tr-TR" w:eastAsia="tr-TR" w:bidi="ar-SA"/>
              </w:rPr>
            </w:pPr>
            <w:r w:rsidRPr="005F4CEB">
              <w:rPr>
                <w:rFonts w:ascii="Calibri" w:hAnsi="Calibri" w:cs="Calibri"/>
                <w:color w:val="000000"/>
                <w:lang w:val="tr-TR" w:eastAsia="tr-TR" w:bidi="ar-SA"/>
              </w:rPr>
              <w:t>0,81%</w:t>
            </w:r>
          </w:p>
        </w:tc>
      </w:tr>
      <w:tr w:rsidR="005F4CEB" w:rsidRPr="005F4CEB" w:rsidTr="005F4CEB">
        <w:trPr>
          <w:trHeight w:val="409"/>
        </w:trPr>
        <w:tc>
          <w:tcPr>
            <w:tcW w:w="3119" w:type="dxa"/>
            <w:tcBorders>
              <w:top w:val="nil"/>
              <w:left w:val="single" w:sz="8" w:space="0" w:color="auto"/>
              <w:bottom w:val="single" w:sz="8" w:space="0" w:color="auto"/>
              <w:right w:val="single" w:sz="8" w:space="0" w:color="auto"/>
            </w:tcBorders>
            <w:shd w:val="clear" w:color="000000" w:fill="0070C0"/>
            <w:vAlign w:val="center"/>
            <w:hideMark/>
          </w:tcPr>
          <w:p w:rsidR="005F4CEB" w:rsidRPr="005F4CEB" w:rsidRDefault="005F4CEB" w:rsidP="005F4CEB">
            <w:pPr>
              <w:spacing w:after="0" w:line="240" w:lineRule="auto"/>
              <w:ind w:firstLine="0"/>
              <w:rPr>
                <w:rFonts w:ascii="Calibri" w:hAnsi="Calibri" w:cs="Calibri"/>
                <w:color w:val="FFFFFF"/>
                <w:lang w:val="tr-TR" w:eastAsia="tr-TR" w:bidi="ar-SA"/>
              </w:rPr>
            </w:pPr>
            <w:r w:rsidRPr="005F4CEB">
              <w:rPr>
                <w:rFonts w:ascii="Calibri" w:hAnsi="Calibri" w:cs="Calibri"/>
                <w:color w:val="FFFFFF"/>
                <w:lang w:val="tr-TR" w:eastAsia="tr-TR" w:bidi="ar-SA"/>
              </w:rPr>
              <w:t>MAL VE HİZMET ALIM GİDERLERİ</w:t>
            </w:r>
          </w:p>
        </w:tc>
        <w:tc>
          <w:tcPr>
            <w:tcW w:w="1574" w:type="dxa"/>
            <w:tcBorders>
              <w:top w:val="nil"/>
              <w:left w:val="nil"/>
              <w:bottom w:val="single" w:sz="8" w:space="0" w:color="auto"/>
              <w:right w:val="single" w:sz="8" w:space="0" w:color="auto"/>
            </w:tcBorders>
            <w:shd w:val="clear" w:color="000000" w:fill="FFFFFF"/>
            <w:noWrap/>
            <w:vAlign w:val="center"/>
            <w:hideMark/>
          </w:tcPr>
          <w:p w:rsidR="005F4CEB" w:rsidRPr="005F4CEB" w:rsidRDefault="005F4CEB" w:rsidP="005F4CEB">
            <w:pPr>
              <w:spacing w:after="0" w:line="240" w:lineRule="auto"/>
              <w:ind w:firstLine="0"/>
              <w:jc w:val="center"/>
              <w:rPr>
                <w:rFonts w:ascii="Calibri" w:hAnsi="Calibri" w:cs="Calibri"/>
                <w:color w:val="000000"/>
                <w:lang w:val="tr-TR" w:eastAsia="tr-TR" w:bidi="ar-SA"/>
              </w:rPr>
            </w:pPr>
            <w:r w:rsidRPr="005F4CEB">
              <w:rPr>
                <w:rFonts w:ascii="Calibri" w:hAnsi="Calibri" w:cs="Calibri"/>
                <w:color w:val="000000"/>
                <w:lang w:val="tr-TR" w:eastAsia="tr-TR" w:bidi="ar-SA"/>
              </w:rPr>
              <w:t>202.412.465,29</w:t>
            </w:r>
          </w:p>
        </w:tc>
        <w:tc>
          <w:tcPr>
            <w:tcW w:w="1612" w:type="dxa"/>
            <w:tcBorders>
              <w:top w:val="nil"/>
              <w:left w:val="nil"/>
              <w:bottom w:val="single" w:sz="8" w:space="0" w:color="auto"/>
              <w:right w:val="single" w:sz="8" w:space="0" w:color="auto"/>
            </w:tcBorders>
            <w:shd w:val="clear" w:color="000000" w:fill="FFFFFF"/>
            <w:noWrap/>
            <w:vAlign w:val="center"/>
            <w:hideMark/>
          </w:tcPr>
          <w:p w:rsidR="005F4CEB" w:rsidRPr="005F4CEB" w:rsidRDefault="005F4CEB" w:rsidP="005F4CEB">
            <w:pPr>
              <w:spacing w:after="0" w:line="240" w:lineRule="auto"/>
              <w:ind w:firstLine="0"/>
              <w:jc w:val="right"/>
              <w:rPr>
                <w:rFonts w:ascii="Calibri" w:hAnsi="Calibri" w:cs="Calibri"/>
                <w:color w:val="000000"/>
                <w:lang w:val="tr-TR" w:eastAsia="tr-TR" w:bidi="ar-SA"/>
              </w:rPr>
            </w:pPr>
            <w:r w:rsidRPr="005F4CEB">
              <w:rPr>
                <w:rFonts w:ascii="Calibri" w:hAnsi="Calibri" w:cs="Calibri"/>
                <w:color w:val="000000"/>
                <w:lang w:val="tr-TR" w:eastAsia="tr-TR" w:bidi="ar-SA"/>
              </w:rPr>
              <w:t>246.395.717,27</w:t>
            </w:r>
          </w:p>
        </w:tc>
        <w:tc>
          <w:tcPr>
            <w:tcW w:w="1488" w:type="dxa"/>
            <w:tcBorders>
              <w:top w:val="nil"/>
              <w:left w:val="nil"/>
              <w:bottom w:val="single" w:sz="8" w:space="0" w:color="auto"/>
              <w:right w:val="single" w:sz="8" w:space="0" w:color="auto"/>
            </w:tcBorders>
            <w:shd w:val="clear" w:color="auto" w:fill="auto"/>
            <w:noWrap/>
            <w:vAlign w:val="center"/>
            <w:hideMark/>
          </w:tcPr>
          <w:p w:rsidR="005F4CEB" w:rsidRPr="005F4CEB" w:rsidRDefault="005F4CEB" w:rsidP="005F4CEB">
            <w:pPr>
              <w:spacing w:after="0" w:line="240" w:lineRule="auto"/>
              <w:ind w:firstLine="0"/>
              <w:jc w:val="center"/>
              <w:rPr>
                <w:rFonts w:ascii="Calibri" w:hAnsi="Calibri" w:cs="Calibri"/>
                <w:color w:val="000000"/>
                <w:lang w:val="tr-TR" w:eastAsia="tr-TR" w:bidi="ar-SA"/>
              </w:rPr>
            </w:pPr>
            <w:r w:rsidRPr="005F4CEB">
              <w:rPr>
                <w:rFonts w:ascii="Calibri" w:hAnsi="Calibri" w:cs="Calibri"/>
                <w:color w:val="000000"/>
                <w:lang w:val="tr-TR" w:eastAsia="tr-TR" w:bidi="ar-SA"/>
              </w:rPr>
              <w:t>22%</w:t>
            </w:r>
          </w:p>
        </w:tc>
        <w:tc>
          <w:tcPr>
            <w:tcW w:w="1648" w:type="dxa"/>
            <w:tcBorders>
              <w:top w:val="nil"/>
              <w:left w:val="nil"/>
              <w:bottom w:val="single" w:sz="8" w:space="0" w:color="auto"/>
              <w:right w:val="single" w:sz="8" w:space="0" w:color="auto"/>
            </w:tcBorders>
            <w:shd w:val="clear" w:color="auto" w:fill="auto"/>
            <w:noWrap/>
            <w:vAlign w:val="center"/>
            <w:hideMark/>
          </w:tcPr>
          <w:p w:rsidR="005F4CEB" w:rsidRPr="005F4CEB" w:rsidRDefault="005F4CEB" w:rsidP="005F4CEB">
            <w:pPr>
              <w:spacing w:after="0" w:line="240" w:lineRule="auto"/>
              <w:ind w:firstLine="0"/>
              <w:jc w:val="center"/>
              <w:rPr>
                <w:rFonts w:ascii="Calibri" w:hAnsi="Calibri" w:cs="Calibri"/>
                <w:color w:val="000000"/>
                <w:lang w:val="tr-TR" w:eastAsia="tr-TR" w:bidi="ar-SA"/>
              </w:rPr>
            </w:pPr>
            <w:r w:rsidRPr="005F4CEB">
              <w:rPr>
                <w:rFonts w:ascii="Calibri" w:hAnsi="Calibri" w:cs="Calibri"/>
                <w:color w:val="000000"/>
                <w:lang w:val="tr-TR" w:eastAsia="tr-TR" w:bidi="ar-SA"/>
              </w:rPr>
              <w:t>32,54%</w:t>
            </w:r>
          </w:p>
        </w:tc>
        <w:tc>
          <w:tcPr>
            <w:tcW w:w="1702" w:type="dxa"/>
            <w:tcBorders>
              <w:top w:val="nil"/>
              <w:left w:val="nil"/>
              <w:bottom w:val="single" w:sz="8" w:space="0" w:color="auto"/>
              <w:right w:val="single" w:sz="8" w:space="0" w:color="auto"/>
            </w:tcBorders>
            <w:shd w:val="clear" w:color="auto" w:fill="auto"/>
            <w:noWrap/>
            <w:vAlign w:val="center"/>
            <w:hideMark/>
          </w:tcPr>
          <w:p w:rsidR="005F4CEB" w:rsidRPr="005F4CEB" w:rsidRDefault="005F4CEB" w:rsidP="005F4CEB">
            <w:pPr>
              <w:spacing w:after="0" w:line="240" w:lineRule="auto"/>
              <w:ind w:firstLine="0"/>
              <w:jc w:val="center"/>
              <w:rPr>
                <w:rFonts w:ascii="Calibri" w:hAnsi="Calibri" w:cs="Calibri"/>
                <w:color w:val="000000"/>
                <w:lang w:val="tr-TR" w:eastAsia="tr-TR" w:bidi="ar-SA"/>
              </w:rPr>
            </w:pPr>
            <w:r w:rsidRPr="005F4CEB">
              <w:rPr>
                <w:rFonts w:ascii="Calibri" w:hAnsi="Calibri" w:cs="Calibri"/>
                <w:color w:val="000000"/>
                <w:lang w:val="tr-TR" w:eastAsia="tr-TR" w:bidi="ar-SA"/>
              </w:rPr>
              <w:t>37,10%</w:t>
            </w:r>
          </w:p>
        </w:tc>
      </w:tr>
      <w:tr w:rsidR="005F4CEB" w:rsidRPr="005F4CEB" w:rsidTr="005F4CEB">
        <w:trPr>
          <w:trHeight w:val="409"/>
        </w:trPr>
        <w:tc>
          <w:tcPr>
            <w:tcW w:w="3119" w:type="dxa"/>
            <w:tcBorders>
              <w:top w:val="nil"/>
              <w:left w:val="single" w:sz="8" w:space="0" w:color="auto"/>
              <w:bottom w:val="single" w:sz="8" w:space="0" w:color="auto"/>
              <w:right w:val="single" w:sz="8" w:space="0" w:color="auto"/>
            </w:tcBorders>
            <w:shd w:val="clear" w:color="000000" w:fill="0070C0"/>
            <w:vAlign w:val="center"/>
            <w:hideMark/>
          </w:tcPr>
          <w:p w:rsidR="005F4CEB" w:rsidRPr="005F4CEB" w:rsidRDefault="005F4CEB" w:rsidP="005F4CEB">
            <w:pPr>
              <w:spacing w:after="0" w:line="240" w:lineRule="auto"/>
              <w:ind w:firstLine="0"/>
              <w:rPr>
                <w:rFonts w:ascii="Calibri" w:hAnsi="Calibri" w:cs="Calibri"/>
                <w:color w:val="FFFFFF"/>
                <w:lang w:val="tr-TR" w:eastAsia="tr-TR" w:bidi="ar-SA"/>
              </w:rPr>
            </w:pPr>
            <w:r w:rsidRPr="005F4CEB">
              <w:rPr>
                <w:rFonts w:ascii="Calibri" w:hAnsi="Calibri" w:cs="Calibri"/>
                <w:color w:val="FFFFFF"/>
                <w:lang w:val="tr-TR" w:eastAsia="tr-TR" w:bidi="ar-SA"/>
              </w:rPr>
              <w:t>FAİZ GİDERLERİ</w:t>
            </w:r>
          </w:p>
        </w:tc>
        <w:tc>
          <w:tcPr>
            <w:tcW w:w="1574" w:type="dxa"/>
            <w:tcBorders>
              <w:top w:val="nil"/>
              <w:left w:val="nil"/>
              <w:bottom w:val="single" w:sz="8" w:space="0" w:color="auto"/>
              <w:right w:val="single" w:sz="8" w:space="0" w:color="auto"/>
            </w:tcBorders>
            <w:shd w:val="clear" w:color="000000" w:fill="FFFFFF"/>
            <w:noWrap/>
            <w:vAlign w:val="center"/>
            <w:hideMark/>
          </w:tcPr>
          <w:p w:rsidR="005F4CEB" w:rsidRPr="005F4CEB" w:rsidRDefault="005F4CEB" w:rsidP="005F4CEB">
            <w:pPr>
              <w:spacing w:after="0" w:line="240" w:lineRule="auto"/>
              <w:ind w:firstLine="0"/>
              <w:jc w:val="center"/>
              <w:rPr>
                <w:rFonts w:ascii="Calibri" w:hAnsi="Calibri" w:cs="Calibri"/>
                <w:color w:val="000000"/>
                <w:lang w:val="tr-TR" w:eastAsia="tr-TR" w:bidi="ar-SA"/>
              </w:rPr>
            </w:pPr>
            <w:r w:rsidRPr="005F4CEB">
              <w:rPr>
                <w:rFonts w:ascii="Calibri" w:hAnsi="Calibri" w:cs="Calibri"/>
                <w:color w:val="000000"/>
                <w:lang w:val="tr-TR" w:eastAsia="tr-TR" w:bidi="ar-SA"/>
              </w:rPr>
              <w:t>74.806.753,19</w:t>
            </w:r>
          </w:p>
        </w:tc>
        <w:tc>
          <w:tcPr>
            <w:tcW w:w="1612" w:type="dxa"/>
            <w:tcBorders>
              <w:top w:val="nil"/>
              <w:left w:val="nil"/>
              <w:bottom w:val="single" w:sz="8" w:space="0" w:color="auto"/>
              <w:right w:val="single" w:sz="8" w:space="0" w:color="auto"/>
            </w:tcBorders>
            <w:shd w:val="clear" w:color="000000" w:fill="FFFFFF"/>
            <w:noWrap/>
            <w:vAlign w:val="center"/>
            <w:hideMark/>
          </w:tcPr>
          <w:p w:rsidR="005F4CEB" w:rsidRPr="005F4CEB" w:rsidRDefault="005F4CEB" w:rsidP="005F4CEB">
            <w:pPr>
              <w:spacing w:after="0" w:line="240" w:lineRule="auto"/>
              <w:ind w:firstLine="0"/>
              <w:jc w:val="right"/>
              <w:rPr>
                <w:rFonts w:ascii="Calibri" w:hAnsi="Calibri" w:cs="Calibri"/>
                <w:color w:val="000000"/>
                <w:lang w:val="tr-TR" w:eastAsia="tr-TR" w:bidi="ar-SA"/>
              </w:rPr>
            </w:pPr>
            <w:r w:rsidRPr="005F4CEB">
              <w:rPr>
                <w:rFonts w:ascii="Calibri" w:hAnsi="Calibri" w:cs="Calibri"/>
                <w:color w:val="000000"/>
                <w:lang w:val="tr-TR" w:eastAsia="tr-TR" w:bidi="ar-SA"/>
              </w:rPr>
              <w:t>102.596.746,93</w:t>
            </w:r>
          </w:p>
        </w:tc>
        <w:tc>
          <w:tcPr>
            <w:tcW w:w="1488" w:type="dxa"/>
            <w:tcBorders>
              <w:top w:val="nil"/>
              <w:left w:val="nil"/>
              <w:bottom w:val="single" w:sz="8" w:space="0" w:color="auto"/>
              <w:right w:val="single" w:sz="8" w:space="0" w:color="auto"/>
            </w:tcBorders>
            <w:shd w:val="clear" w:color="auto" w:fill="auto"/>
            <w:noWrap/>
            <w:vAlign w:val="center"/>
            <w:hideMark/>
          </w:tcPr>
          <w:p w:rsidR="005F4CEB" w:rsidRPr="005F4CEB" w:rsidRDefault="005F4CEB" w:rsidP="005F4CEB">
            <w:pPr>
              <w:spacing w:after="0" w:line="240" w:lineRule="auto"/>
              <w:ind w:firstLine="0"/>
              <w:jc w:val="center"/>
              <w:rPr>
                <w:rFonts w:ascii="Calibri" w:hAnsi="Calibri" w:cs="Calibri"/>
                <w:color w:val="000000"/>
                <w:lang w:val="tr-TR" w:eastAsia="tr-TR" w:bidi="ar-SA"/>
              </w:rPr>
            </w:pPr>
            <w:r w:rsidRPr="005F4CEB">
              <w:rPr>
                <w:rFonts w:ascii="Calibri" w:hAnsi="Calibri" w:cs="Calibri"/>
                <w:color w:val="000000"/>
                <w:lang w:val="tr-TR" w:eastAsia="tr-TR" w:bidi="ar-SA"/>
              </w:rPr>
              <w:t>37%</w:t>
            </w:r>
          </w:p>
        </w:tc>
        <w:tc>
          <w:tcPr>
            <w:tcW w:w="1648" w:type="dxa"/>
            <w:tcBorders>
              <w:top w:val="nil"/>
              <w:left w:val="nil"/>
              <w:bottom w:val="single" w:sz="8" w:space="0" w:color="auto"/>
              <w:right w:val="single" w:sz="8" w:space="0" w:color="auto"/>
            </w:tcBorders>
            <w:shd w:val="clear" w:color="auto" w:fill="auto"/>
            <w:noWrap/>
            <w:vAlign w:val="center"/>
            <w:hideMark/>
          </w:tcPr>
          <w:p w:rsidR="005F4CEB" w:rsidRPr="005F4CEB" w:rsidRDefault="005F4CEB" w:rsidP="005F4CEB">
            <w:pPr>
              <w:spacing w:after="0" w:line="240" w:lineRule="auto"/>
              <w:ind w:firstLine="0"/>
              <w:jc w:val="center"/>
              <w:rPr>
                <w:rFonts w:ascii="Calibri" w:hAnsi="Calibri" w:cs="Calibri"/>
                <w:color w:val="000000"/>
                <w:lang w:val="tr-TR" w:eastAsia="tr-TR" w:bidi="ar-SA"/>
              </w:rPr>
            </w:pPr>
            <w:r w:rsidRPr="005F4CEB">
              <w:rPr>
                <w:rFonts w:ascii="Calibri" w:hAnsi="Calibri" w:cs="Calibri"/>
                <w:color w:val="000000"/>
                <w:lang w:val="tr-TR" w:eastAsia="tr-TR" w:bidi="ar-SA"/>
              </w:rPr>
              <w:t>12,03%</w:t>
            </w:r>
          </w:p>
        </w:tc>
        <w:tc>
          <w:tcPr>
            <w:tcW w:w="1702" w:type="dxa"/>
            <w:tcBorders>
              <w:top w:val="nil"/>
              <w:left w:val="nil"/>
              <w:bottom w:val="single" w:sz="8" w:space="0" w:color="auto"/>
              <w:right w:val="single" w:sz="8" w:space="0" w:color="auto"/>
            </w:tcBorders>
            <w:shd w:val="clear" w:color="auto" w:fill="auto"/>
            <w:noWrap/>
            <w:vAlign w:val="center"/>
            <w:hideMark/>
          </w:tcPr>
          <w:p w:rsidR="005F4CEB" w:rsidRPr="005F4CEB" w:rsidRDefault="005F4CEB" w:rsidP="005F4CEB">
            <w:pPr>
              <w:spacing w:after="0" w:line="240" w:lineRule="auto"/>
              <w:ind w:firstLine="0"/>
              <w:jc w:val="center"/>
              <w:rPr>
                <w:rFonts w:ascii="Calibri" w:hAnsi="Calibri" w:cs="Calibri"/>
                <w:color w:val="000000"/>
                <w:lang w:val="tr-TR" w:eastAsia="tr-TR" w:bidi="ar-SA"/>
              </w:rPr>
            </w:pPr>
            <w:r w:rsidRPr="005F4CEB">
              <w:rPr>
                <w:rFonts w:ascii="Calibri" w:hAnsi="Calibri" w:cs="Calibri"/>
                <w:color w:val="000000"/>
                <w:lang w:val="tr-TR" w:eastAsia="tr-TR" w:bidi="ar-SA"/>
              </w:rPr>
              <w:t>15,45%</w:t>
            </w:r>
          </w:p>
        </w:tc>
      </w:tr>
      <w:tr w:rsidR="005F4CEB" w:rsidRPr="005F4CEB" w:rsidTr="005F4CEB">
        <w:trPr>
          <w:trHeight w:val="409"/>
        </w:trPr>
        <w:tc>
          <w:tcPr>
            <w:tcW w:w="3119" w:type="dxa"/>
            <w:tcBorders>
              <w:top w:val="nil"/>
              <w:left w:val="single" w:sz="8" w:space="0" w:color="auto"/>
              <w:bottom w:val="single" w:sz="8" w:space="0" w:color="auto"/>
              <w:right w:val="single" w:sz="8" w:space="0" w:color="auto"/>
            </w:tcBorders>
            <w:shd w:val="clear" w:color="000000" w:fill="0070C0"/>
            <w:vAlign w:val="center"/>
            <w:hideMark/>
          </w:tcPr>
          <w:p w:rsidR="005F4CEB" w:rsidRPr="005F4CEB" w:rsidRDefault="005F4CEB" w:rsidP="005F4CEB">
            <w:pPr>
              <w:spacing w:after="0" w:line="240" w:lineRule="auto"/>
              <w:ind w:firstLine="0"/>
              <w:rPr>
                <w:rFonts w:ascii="Calibri" w:hAnsi="Calibri" w:cs="Calibri"/>
                <w:color w:val="FFFFFF"/>
                <w:lang w:val="tr-TR" w:eastAsia="tr-TR" w:bidi="ar-SA"/>
              </w:rPr>
            </w:pPr>
            <w:r w:rsidRPr="005F4CEB">
              <w:rPr>
                <w:rFonts w:ascii="Calibri" w:hAnsi="Calibri" w:cs="Calibri"/>
                <w:color w:val="FFFFFF"/>
                <w:lang w:val="tr-TR" w:eastAsia="tr-TR" w:bidi="ar-SA"/>
              </w:rPr>
              <w:t>CARİ TRANSFERLER</w:t>
            </w:r>
          </w:p>
        </w:tc>
        <w:tc>
          <w:tcPr>
            <w:tcW w:w="1574" w:type="dxa"/>
            <w:tcBorders>
              <w:top w:val="nil"/>
              <w:left w:val="nil"/>
              <w:bottom w:val="single" w:sz="8" w:space="0" w:color="auto"/>
              <w:right w:val="single" w:sz="8" w:space="0" w:color="auto"/>
            </w:tcBorders>
            <w:shd w:val="clear" w:color="000000" w:fill="FFFFFF"/>
            <w:noWrap/>
            <w:vAlign w:val="center"/>
            <w:hideMark/>
          </w:tcPr>
          <w:p w:rsidR="005F4CEB" w:rsidRPr="005F4CEB" w:rsidRDefault="005F4CEB" w:rsidP="005F4CEB">
            <w:pPr>
              <w:spacing w:after="0" w:line="240" w:lineRule="auto"/>
              <w:ind w:firstLine="0"/>
              <w:jc w:val="center"/>
              <w:rPr>
                <w:rFonts w:ascii="Calibri" w:hAnsi="Calibri" w:cs="Calibri"/>
                <w:color w:val="000000"/>
                <w:lang w:val="tr-TR" w:eastAsia="tr-TR" w:bidi="ar-SA"/>
              </w:rPr>
            </w:pPr>
            <w:r w:rsidRPr="005F4CEB">
              <w:rPr>
                <w:rFonts w:ascii="Calibri" w:hAnsi="Calibri" w:cs="Calibri"/>
                <w:color w:val="000000"/>
                <w:lang w:val="tr-TR" w:eastAsia="tr-TR" w:bidi="ar-SA"/>
              </w:rPr>
              <w:t>24.209.667,67</w:t>
            </w:r>
          </w:p>
        </w:tc>
        <w:tc>
          <w:tcPr>
            <w:tcW w:w="1612" w:type="dxa"/>
            <w:tcBorders>
              <w:top w:val="nil"/>
              <w:left w:val="nil"/>
              <w:bottom w:val="single" w:sz="8" w:space="0" w:color="auto"/>
              <w:right w:val="single" w:sz="8" w:space="0" w:color="auto"/>
            </w:tcBorders>
            <w:shd w:val="clear" w:color="000000" w:fill="FFFFFF"/>
            <w:noWrap/>
            <w:vAlign w:val="center"/>
            <w:hideMark/>
          </w:tcPr>
          <w:p w:rsidR="005F4CEB" w:rsidRPr="005F4CEB" w:rsidRDefault="005F4CEB" w:rsidP="005F4CEB">
            <w:pPr>
              <w:spacing w:after="0" w:line="240" w:lineRule="auto"/>
              <w:ind w:firstLine="0"/>
              <w:jc w:val="right"/>
              <w:rPr>
                <w:rFonts w:ascii="Calibri" w:hAnsi="Calibri" w:cs="Calibri"/>
                <w:color w:val="000000"/>
                <w:lang w:val="tr-TR" w:eastAsia="tr-TR" w:bidi="ar-SA"/>
              </w:rPr>
            </w:pPr>
            <w:r w:rsidRPr="005F4CEB">
              <w:rPr>
                <w:rFonts w:ascii="Calibri" w:hAnsi="Calibri" w:cs="Calibri"/>
                <w:color w:val="000000"/>
                <w:lang w:val="tr-TR" w:eastAsia="tr-TR" w:bidi="ar-SA"/>
              </w:rPr>
              <w:t>24.709.270,65</w:t>
            </w:r>
          </w:p>
        </w:tc>
        <w:tc>
          <w:tcPr>
            <w:tcW w:w="1488" w:type="dxa"/>
            <w:tcBorders>
              <w:top w:val="nil"/>
              <w:left w:val="nil"/>
              <w:bottom w:val="single" w:sz="8" w:space="0" w:color="auto"/>
              <w:right w:val="single" w:sz="8" w:space="0" w:color="auto"/>
            </w:tcBorders>
            <w:shd w:val="clear" w:color="auto" w:fill="auto"/>
            <w:noWrap/>
            <w:vAlign w:val="center"/>
            <w:hideMark/>
          </w:tcPr>
          <w:p w:rsidR="005F4CEB" w:rsidRPr="005F4CEB" w:rsidRDefault="005F4CEB" w:rsidP="005F4CEB">
            <w:pPr>
              <w:spacing w:after="0" w:line="240" w:lineRule="auto"/>
              <w:ind w:firstLine="0"/>
              <w:jc w:val="center"/>
              <w:rPr>
                <w:rFonts w:ascii="Calibri" w:hAnsi="Calibri" w:cs="Calibri"/>
                <w:color w:val="000000"/>
                <w:lang w:val="tr-TR" w:eastAsia="tr-TR" w:bidi="ar-SA"/>
              </w:rPr>
            </w:pPr>
            <w:r w:rsidRPr="005F4CEB">
              <w:rPr>
                <w:rFonts w:ascii="Calibri" w:hAnsi="Calibri" w:cs="Calibri"/>
                <w:color w:val="000000"/>
                <w:lang w:val="tr-TR" w:eastAsia="tr-TR" w:bidi="ar-SA"/>
              </w:rPr>
              <w:t>2%</w:t>
            </w:r>
          </w:p>
        </w:tc>
        <w:tc>
          <w:tcPr>
            <w:tcW w:w="1648" w:type="dxa"/>
            <w:tcBorders>
              <w:top w:val="nil"/>
              <w:left w:val="nil"/>
              <w:bottom w:val="single" w:sz="8" w:space="0" w:color="auto"/>
              <w:right w:val="single" w:sz="8" w:space="0" w:color="auto"/>
            </w:tcBorders>
            <w:shd w:val="clear" w:color="auto" w:fill="auto"/>
            <w:noWrap/>
            <w:vAlign w:val="center"/>
            <w:hideMark/>
          </w:tcPr>
          <w:p w:rsidR="005F4CEB" w:rsidRPr="005F4CEB" w:rsidRDefault="005F4CEB" w:rsidP="005F4CEB">
            <w:pPr>
              <w:spacing w:after="0" w:line="240" w:lineRule="auto"/>
              <w:ind w:firstLine="0"/>
              <w:jc w:val="center"/>
              <w:rPr>
                <w:rFonts w:ascii="Calibri" w:hAnsi="Calibri" w:cs="Calibri"/>
                <w:color w:val="000000"/>
                <w:lang w:val="tr-TR" w:eastAsia="tr-TR" w:bidi="ar-SA"/>
              </w:rPr>
            </w:pPr>
            <w:r w:rsidRPr="005F4CEB">
              <w:rPr>
                <w:rFonts w:ascii="Calibri" w:hAnsi="Calibri" w:cs="Calibri"/>
                <w:color w:val="000000"/>
                <w:lang w:val="tr-TR" w:eastAsia="tr-TR" w:bidi="ar-SA"/>
              </w:rPr>
              <w:t>3,89%</w:t>
            </w:r>
          </w:p>
        </w:tc>
        <w:tc>
          <w:tcPr>
            <w:tcW w:w="1702" w:type="dxa"/>
            <w:tcBorders>
              <w:top w:val="nil"/>
              <w:left w:val="nil"/>
              <w:bottom w:val="single" w:sz="8" w:space="0" w:color="auto"/>
              <w:right w:val="single" w:sz="8" w:space="0" w:color="auto"/>
            </w:tcBorders>
            <w:shd w:val="clear" w:color="auto" w:fill="auto"/>
            <w:noWrap/>
            <w:vAlign w:val="center"/>
            <w:hideMark/>
          </w:tcPr>
          <w:p w:rsidR="005F4CEB" w:rsidRPr="005F4CEB" w:rsidRDefault="005F4CEB" w:rsidP="005F4CEB">
            <w:pPr>
              <w:spacing w:after="0" w:line="240" w:lineRule="auto"/>
              <w:ind w:firstLine="0"/>
              <w:jc w:val="center"/>
              <w:rPr>
                <w:rFonts w:ascii="Calibri" w:hAnsi="Calibri" w:cs="Calibri"/>
                <w:color w:val="000000"/>
                <w:lang w:val="tr-TR" w:eastAsia="tr-TR" w:bidi="ar-SA"/>
              </w:rPr>
            </w:pPr>
            <w:r w:rsidRPr="005F4CEB">
              <w:rPr>
                <w:rFonts w:ascii="Calibri" w:hAnsi="Calibri" w:cs="Calibri"/>
                <w:color w:val="000000"/>
                <w:lang w:val="tr-TR" w:eastAsia="tr-TR" w:bidi="ar-SA"/>
              </w:rPr>
              <w:t>3,72%</w:t>
            </w:r>
          </w:p>
        </w:tc>
      </w:tr>
      <w:tr w:rsidR="005F4CEB" w:rsidRPr="005F4CEB" w:rsidTr="005F4CEB">
        <w:trPr>
          <w:trHeight w:val="409"/>
        </w:trPr>
        <w:tc>
          <w:tcPr>
            <w:tcW w:w="3119" w:type="dxa"/>
            <w:tcBorders>
              <w:top w:val="nil"/>
              <w:left w:val="single" w:sz="8" w:space="0" w:color="auto"/>
              <w:bottom w:val="single" w:sz="8" w:space="0" w:color="auto"/>
              <w:right w:val="single" w:sz="8" w:space="0" w:color="auto"/>
            </w:tcBorders>
            <w:shd w:val="clear" w:color="000000" w:fill="0070C0"/>
            <w:vAlign w:val="center"/>
            <w:hideMark/>
          </w:tcPr>
          <w:p w:rsidR="005F4CEB" w:rsidRPr="005F4CEB" w:rsidRDefault="005F4CEB" w:rsidP="005F4CEB">
            <w:pPr>
              <w:spacing w:after="0" w:line="240" w:lineRule="auto"/>
              <w:ind w:firstLine="0"/>
              <w:rPr>
                <w:rFonts w:ascii="Calibri" w:hAnsi="Calibri" w:cs="Calibri"/>
                <w:color w:val="FFFFFF"/>
                <w:lang w:val="tr-TR" w:eastAsia="tr-TR" w:bidi="ar-SA"/>
              </w:rPr>
            </w:pPr>
            <w:r w:rsidRPr="005F4CEB">
              <w:rPr>
                <w:rFonts w:ascii="Calibri" w:hAnsi="Calibri" w:cs="Calibri"/>
                <w:color w:val="FFFFFF"/>
                <w:lang w:val="tr-TR" w:eastAsia="tr-TR" w:bidi="ar-SA"/>
              </w:rPr>
              <w:t>SERMAYE GİDERLERİ</w:t>
            </w:r>
          </w:p>
        </w:tc>
        <w:tc>
          <w:tcPr>
            <w:tcW w:w="1574" w:type="dxa"/>
            <w:tcBorders>
              <w:top w:val="nil"/>
              <w:left w:val="nil"/>
              <w:bottom w:val="single" w:sz="8" w:space="0" w:color="auto"/>
              <w:right w:val="single" w:sz="8" w:space="0" w:color="auto"/>
            </w:tcBorders>
            <w:shd w:val="clear" w:color="000000" w:fill="FFFFFF"/>
            <w:noWrap/>
            <w:vAlign w:val="center"/>
            <w:hideMark/>
          </w:tcPr>
          <w:p w:rsidR="005F4CEB" w:rsidRPr="005F4CEB" w:rsidRDefault="005F4CEB" w:rsidP="005F4CEB">
            <w:pPr>
              <w:spacing w:after="0" w:line="240" w:lineRule="auto"/>
              <w:ind w:firstLine="0"/>
              <w:jc w:val="center"/>
              <w:rPr>
                <w:rFonts w:ascii="Calibri" w:hAnsi="Calibri" w:cs="Calibri"/>
                <w:color w:val="000000"/>
                <w:lang w:val="tr-TR" w:eastAsia="tr-TR" w:bidi="ar-SA"/>
              </w:rPr>
            </w:pPr>
            <w:r w:rsidRPr="005F4CEB">
              <w:rPr>
                <w:rFonts w:ascii="Calibri" w:hAnsi="Calibri" w:cs="Calibri"/>
                <w:color w:val="000000"/>
                <w:lang w:val="tr-TR" w:eastAsia="tr-TR" w:bidi="ar-SA"/>
              </w:rPr>
              <w:t>225.851.965,34</w:t>
            </w:r>
          </w:p>
        </w:tc>
        <w:tc>
          <w:tcPr>
            <w:tcW w:w="1612" w:type="dxa"/>
            <w:tcBorders>
              <w:top w:val="nil"/>
              <w:left w:val="nil"/>
              <w:bottom w:val="single" w:sz="8" w:space="0" w:color="auto"/>
              <w:right w:val="single" w:sz="8" w:space="0" w:color="auto"/>
            </w:tcBorders>
            <w:shd w:val="clear" w:color="000000" w:fill="FFFFFF"/>
            <w:noWrap/>
            <w:vAlign w:val="center"/>
            <w:hideMark/>
          </w:tcPr>
          <w:p w:rsidR="005F4CEB" w:rsidRPr="005F4CEB" w:rsidRDefault="005F4CEB" w:rsidP="005F4CEB">
            <w:pPr>
              <w:spacing w:after="0" w:line="240" w:lineRule="auto"/>
              <w:ind w:firstLine="0"/>
              <w:jc w:val="right"/>
              <w:rPr>
                <w:rFonts w:ascii="Calibri" w:hAnsi="Calibri" w:cs="Calibri"/>
                <w:color w:val="000000"/>
                <w:lang w:val="tr-TR" w:eastAsia="tr-TR" w:bidi="ar-SA"/>
              </w:rPr>
            </w:pPr>
            <w:r w:rsidRPr="005F4CEB">
              <w:rPr>
                <w:rFonts w:ascii="Calibri" w:hAnsi="Calibri" w:cs="Calibri"/>
                <w:color w:val="000000"/>
                <w:lang w:val="tr-TR" w:eastAsia="tr-TR" w:bidi="ar-SA"/>
              </w:rPr>
              <w:t>207.530.497,41</w:t>
            </w:r>
          </w:p>
        </w:tc>
        <w:tc>
          <w:tcPr>
            <w:tcW w:w="1488" w:type="dxa"/>
            <w:tcBorders>
              <w:top w:val="nil"/>
              <w:left w:val="nil"/>
              <w:bottom w:val="single" w:sz="8" w:space="0" w:color="auto"/>
              <w:right w:val="single" w:sz="8" w:space="0" w:color="auto"/>
            </w:tcBorders>
            <w:shd w:val="clear" w:color="auto" w:fill="auto"/>
            <w:noWrap/>
            <w:vAlign w:val="center"/>
            <w:hideMark/>
          </w:tcPr>
          <w:p w:rsidR="005F4CEB" w:rsidRPr="005F4CEB" w:rsidRDefault="005F4CEB" w:rsidP="005F4CEB">
            <w:pPr>
              <w:spacing w:after="0" w:line="240" w:lineRule="auto"/>
              <w:ind w:firstLine="0"/>
              <w:jc w:val="center"/>
              <w:rPr>
                <w:rFonts w:ascii="Calibri" w:hAnsi="Calibri" w:cs="Calibri"/>
                <w:color w:val="000000"/>
                <w:lang w:val="tr-TR" w:eastAsia="tr-TR" w:bidi="ar-SA"/>
              </w:rPr>
            </w:pPr>
            <w:r w:rsidRPr="005F4CEB">
              <w:rPr>
                <w:rFonts w:ascii="Calibri" w:hAnsi="Calibri" w:cs="Calibri"/>
                <w:color w:val="000000"/>
                <w:lang w:val="tr-TR" w:eastAsia="tr-TR" w:bidi="ar-SA"/>
              </w:rPr>
              <w:t>-8%</w:t>
            </w:r>
          </w:p>
        </w:tc>
        <w:tc>
          <w:tcPr>
            <w:tcW w:w="1648" w:type="dxa"/>
            <w:tcBorders>
              <w:top w:val="nil"/>
              <w:left w:val="nil"/>
              <w:bottom w:val="single" w:sz="8" w:space="0" w:color="auto"/>
              <w:right w:val="single" w:sz="8" w:space="0" w:color="auto"/>
            </w:tcBorders>
            <w:shd w:val="clear" w:color="auto" w:fill="auto"/>
            <w:noWrap/>
            <w:vAlign w:val="center"/>
            <w:hideMark/>
          </w:tcPr>
          <w:p w:rsidR="005F4CEB" w:rsidRPr="005F4CEB" w:rsidRDefault="005F4CEB" w:rsidP="005F4CEB">
            <w:pPr>
              <w:spacing w:after="0" w:line="240" w:lineRule="auto"/>
              <w:ind w:firstLine="0"/>
              <w:jc w:val="center"/>
              <w:rPr>
                <w:rFonts w:ascii="Calibri" w:hAnsi="Calibri" w:cs="Calibri"/>
                <w:color w:val="000000"/>
                <w:lang w:val="tr-TR" w:eastAsia="tr-TR" w:bidi="ar-SA"/>
              </w:rPr>
            </w:pPr>
            <w:r w:rsidRPr="005F4CEB">
              <w:rPr>
                <w:rFonts w:ascii="Calibri" w:hAnsi="Calibri" w:cs="Calibri"/>
                <w:color w:val="000000"/>
                <w:lang w:val="tr-TR" w:eastAsia="tr-TR" w:bidi="ar-SA"/>
              </w:rPr>
              <w:t>36,32%</w:t>
            </w:r>
          </w:p>
        </w:tc>
        <w:tc>
          <w:tcPr>
            <w:tcW w:w="1702" w:type="dxa"/>
            <w:tcBorders>
              <w:top w:val="nil"/>
              <w:left w:val="nil"/>
              <w:bottom w:val="single" w:sz="8" w:space="0" w:color="auto"/>
              <w:right w:val="single" w:sz="8" w:space="0" w:color="auto"/>
            </w:tcBorders>
            <w:shd w:val="clear" w:color="auto" w:fill="auto"/>
            <w:noWrap/>
            <w:vAlign w:val="center"/>
            <w:hideMark/>
          </w:tcPr>
          <w:p w:rsidR="005F4CEB" w:rsidRPr="005F4CEB" w:rsidRDefault="005F4CEB" w:rsidP="005F4CEB">
            <w:pPr>
              <w:spacing w:after="0" w:line="240" w:lineRule="auto"/>
              <w:ind w:firstLine="0"/>
              <w:jc w:val="center"/>
              <w:rPr>
                <w:rFonts w:ascii="Calibri" w:hAnsi="Calibri" w:cs="Calibri"/>
                <w:color w:val="000000"/>
                <w:lang w:val="tr-TR" w:eastAsia="tr-TR" w:bidi="ar-SA"/>
              </w:rPr>
            </w:pPr>
            <w:r w:rsidRPr="005F4CEB">
              <w:rPr>
                <w:rFonts w:ascii="Calibri" w:hAnsi="Calibri" w:cs="Calibri"/>
                <w:color w:val="000000"/>
                <w:lang w:val="tr-TR" w:eastAsia="tr-TR" w:bidi="ar-SA"/>
              </w:rPr>
              <w:t>31,25%</w:t>
            </w:r>
          </w:p>
        </w:tc>
      </w:tr>
      <w:tr w:rsidR="005F4CEB" w:rsidRPr="005F4CEB" w:rsidTr="005F4CEB">
        <w:trPr>
          <w:trHeight w:val="409"/>
        </w:trPr>
        <w:tc>
          <w:tcPr>
            <w:tcW w:w="3119" w:type="dxa"/>
            <w:tcBorders>
              <w:top w:val="nil"/>
              <w:left w:val="single" w:sz="8" w:space="0" w:color="auto"/>
              <w:bottom w:val="single" w:sz="8" w:space="0" w:color="auto"/>
              <w:right w:val="single" w:sz="8" w:space="0" w:color="auto"/>
            </w:tcBorders>
            <w:shd w:val="clear" w:color="000000" w:fill="0070C0"/>
            <w:vAlign w:val="center"/>
            <w:hideMark/>
          </w:tcPr>
          <w:p w:rsidR="005F4CEB" w:rsidRPr="005F4CEB" w:rsidRDefault="005F4CEB" w:rsidP="005F4CEB">
            <w:pPr>
              <w:spacing w:after="0" w:line="240" w:lineRule="auto"/>
              <w:ind w:firstLine="0"/>
              <w:rPr>
                <w:rFonts w:ascii="Calibri" w:hAnsi="Calibri" w:cs="Calibri"/>
                <w:color w:val="FFFFFF"/>
                <w:lang w:val="tr-TR" w:eastAsia="tr-TR" w:bidi="ar-SA"/>
              </w:rPr>
            </w:pPr>
            <w:r w:rsidRPr="005F4CEB">
              <w:rPr>
                <w:rFonts w:ascii="Calibri" w:hAnsi="Calibri" w:cs="Calibri"/>
                <w:color w:val="FFFFFF"/>
                <w:lang w:val="tr-TR" w:eastAsia="tr-TR" w:bidi="ar-SA"/>
              </w:rPr>
              <w:t>SERMAYE TRANSFERLERİ</w:t>
            </w:r>
          </w:p>
        </w:tc>
        <w:tc>
          <w:tcPr>
            <w:tcW w:w="1574" w:type="dxa"/>
            <w:tcBorders>
              <w:top w:val="nil"/>
              <w:left w:val="nil"/>
              <w:bottom w:val="single" w:sz="8" w:space="0" w:color="auto"/>
              <w:right w:val="single" w:sz="8" w:space="0" w:color="auto"/>
            </w:tcBorders>
            <w:shd w:val="clear" w:color="000000" w:fill="FFFFFF"/>
            <w:noWrap/>
            <w:vAlign w:val="center"/>
            <w:hideMark/>
          </w:tcPr>
          <w:p w:rsidR="005F4CEB" w:rsidRPr="005F4CEB" w:rsidRDefault="005F4CEB" w:rsidP="005F4CEB">
            <w:pPr>
              <w:spacing w:after="0" w:line="240" w:lineRule="auto"/>
              <w:ind w:firstLine="0"/>
              <w:jc w:val="center"/>
              <w:rPr>
                <w:rFonts w:ascii="Calibri" w:hAnsi="Calibri" w:cs="Calibri"/>
                <w:color w:val="000000"/>
                <w:lang w:val="tr-TR" w:eastAsia="tr-TR" w:bidi="ar-SA"/>
              </w:rPr>
            </w:pPr>
            <w:r w:rsidRPr="005F4CEB">
              <w:rPr>
                <w:rFonts w:ascii="Calibri" w:hAnsi="Calibri" w:cs="Calibri"/>
                <w:color w:val="000000"/>
                <w:lang w:val="tr-TR" w:eastAsia="tr-TR" w:bidi="ar-SA"/>
              </w:rPr>
              <w:t>3.000.000,00</w:t>
            </w:r>
          </w:p>
        </w:tc>
        <w:tc>
          <w:tcPr>
            <w:tcW w:w="1612" w:type="dxa"/>
            <w:tcBorders>
              <w:top w:val="nil"/>
              <w:left w:val="nil"/>
              <w:bottom w:val="single" w:sz="8" w:space="0" w:color="auto"/>
              <w:right w:val="single" w:sz="8" w:space="0" w:color="auto"/>
            </w:tcBorders>
            <w:shd w:val="clear" w:color="000000" w:fill="FFFFFF"/>
            <w:noWrap/>
            <w:vAlign w:val="center"/>
            <w:hideMark/>
          </w:tcPr>
          <w:p w:rsidR="005F4CEB" w:rsidRPr="005F4CEB" w:rsidRDefault="005F4CEB" w:rsidP="005F4CEB">
            <w:pPr>
              <w:spacing w:after="0" w:line="240" w:lineRule="auto"/>
              <w:ind w:firstLine="0"/>
              <w:jc w:val="right"/>
              <w:rPr>
                <w:rFonts w:ascii="Calibri" w:hAnsi="Calibri" w:cs="Calibri"/>
                <w:color w:val="000000"/>
                <w:lang w:val="tr-TR" w:eastAsia="tr-TR" w:bidi="ar-SA"/>
              </w:rPr>
            </w:pPr>
            <w:r w:rsidRPr="005F4CEB">
              <w:rPr>
                <w:rFonts w:ascii="Calibri" w:hAnsi="Calibri" w:cs="Calibri"/>
                <w:color w:val="000000"/>
                <w:lang w:val="tr-TR" w:eastAsia="tr-TR" w:bidi="ar-SA"/>
              </w:rPr>
              <w:t>14.440.000,00</w:t>
            </w:r>
          </w:p>
        </w:tc>
        <w:tc>
          <w:tcPr>
            <w:tcW w:w="1488" w:type="dxa"/>
            <w:tcBorders>
              <w:top w:val="nil"/>
              <w:left w:val="nil"/>
              <w:bottom w:val="single" w:sz="8" w:space="0" w:color="auto"/>
              <w:right w:val="single" w:sz="8" w:space="0" w:color="auto"/>
            </w:tcBorders>
            <w:shd w:val="clear" w:color="auto" w:fill="auto"/>
            <w:noWrap/>
            <w:vAlign w:val="center"/>
            <w:hideMark/>
          </w:tcPr>
          <w:p w:rsidR="005F4CEB" w:rsidRPr="005F4CEB" w:rsidRDefault="005F4CEB" w:rsidP="005F4CEB">
            <w:pPr>
              <w:spacing w:after="0" w:line="240" w:lineRule="auto"/>
              <w:ind w:firstLine="0"/>
              <w:jc w:val="center"/>
              <w:rPr>
                <w:rFonts w:ascii="Calibri" w:hAnsi="Calibri" w:cs="Calibri"/>
                <w:color w:val="000000"/>
                <w:lang w:val="tr-TR" w:eastAsia="tr-TR" w:bidi="ar-SA"/>
              </w:rPr>
            </w:pPr>
            <w:r w:rsidRPr="005F4CEB">
              <w:rPr>
                <w:rFonts w:ascii="Calibri" w:hAnsi="Calibri" w:cs="Calibri"/>
                <w:color w:val="000000"/>
                <w:lang w:val="tr-TR" w:eastAsia="tr-TR" w:bidi="ar-SA"/>
              </w:rPr>
              <w:t>381%</w:t>
            </w:r>
          </w:p>
        </w:tc>
        <w:tc>
          <w:tcPr>
            <w:tcW w:w="1648" w:type="dxa"/>
            <w:tcBorders>
              <w:top w:val="nil"/>
              <w:left w:val="nil"/>
              <w:bottom w:val="single" w:sz="8" w:space="0" w:color="auto"/>
              <w:right w:val="single" w:sz="8" w:space="0" w:color="auto"/>
            </w:tcBorders>
            <w:shd w:val="clear" w:color="auto" w:fill="auto"/>
            <w:noWrap/>
            <w:vAlign w:val="center"/>
            <w:hideMark/>
          </w:tcPr>
          <w:p w:rsidR="005F4CEB" w:rsidRPr="005F4CEB" w:rsidRDefault="005F4CEB" w:rsidP="005F4CEB">
            <w:pPr>
              <w:spacing w:after="0" w:line="240" w:lineRule="auto"/>
              <w:ind w:firstLine="0"/>
              <w:jc w:val="center"/>
              <w:rPr>
                <w:rFonts w:ascii="Calibri" w:hAnsi="Calibri" w:cs="Calibri"/>
                <w:color w:val="000000"/>
                <w:lang w:val="tr-TR" w:eastAsia="tr-TR" w:bidi="ar-SA"/>
              </w:rPr>
            </w:pPr>
            <w:r w:rsidRPr="005F4CEB">
              <w:rPr>
                <w:rFonts w:ascii="Calibri" w:hAnsi="Calibri" w:cs="Calibri"/>
                <w:color w:val="000000"/>
                <w:lang w:val="tr-TR" w:eastAsia="tr-TR" w:bidi="ar-SA"/>
              </w:rPr>
              <w:t>0,48%</w:t>
            </w:r>
          </w:p>
        </w:tc>
        <w:tc>
          <w:tcPr>
            <w:tcW w:w="1702" w:type="dxa"/>
            <w:tcBorders>
              <w:top w:val="nil"/>
              <w:left w:val="nil"/>
              <w:bottom w:val="single" w:sz="8" w:space="0" w:color="auto"/>
              <w:right w:val="single" w:sz="8" w:space="0" w:color="auto"/>
            </w:tcBorders>
            <w:shd w:val="clear" w:color="auto" w:fill="auto"/>
            <w:noWrap/>
            <w:vAlign w:val="center"/>
            <w:hideMark/>
          </w:tcPr>
          <w:p w:rsidR="005F4CEB" w:rsidRPr="005F4CEB" w:rsidRDefault="005F4CEB" w:rsidP="005F4CEB">
            <w:pPr>
              <w:spacing w:after="0" w:line="240" w:lineRule="auto"/>
              <w:ind w:firstLine="0"/>
              <w:jc w:val="center"/>
              <w:rPr>
                <w:rFonts w:ascii="Calibri" w:hAnsi="Calibri" w:cs="Calibri"/>
                <w:color w:val="000000"/>
                <w:lang w:val="tr-TR" w:eastAsia="tr-TR" w:bidi="ar-SA"/>
              </w:rPr>
            </w:pPr>
            <w:r w:rsidRPr="005F4CEB">
              <w:rPr>
                <w:rFonts w:ascii="Calibri" w:hAnsi="Calibri" w:cs="Calibri"/>
                <w:color w:val="000000"/>
                <w:lang w:val="tr-TR" w:eastAsia="tr-TR" w:bidi="ar-SA"/>
              </w:rPr>
              <w:t>2,17%</w:t>
            </w:r>
          </w:p>
        </w:tc>
      </w:tr>
      <w:tr w:rsidR="005F4CEB" w:rsidRPr="005F4CEB" w:rsidTr="005F4CEB">
        <w:trPr>
          <w:trHeight w:val="409"/>
        </w:trPr>
        <w:tc>
          <w:tcPr>
            <w:tcW w:w="3119" w:type="dxa"/>
            <w:tcBorders>
              <w:top w:val="nil"/>
              <w:left w:val="single" w:sz="8" w:space="0" w:color="auto"/>
              <w:bottom w:val="single" w:sz="8" w:space="0" w:color="auto"/>
              <w:right w:val="single" w:sz="8" w:space="0" w:color="auto"/>
            </w:tcBorders>
            <w:shd w:val="clear" w:color="000000" w:fill="0070C0"/>
            <w:vAlign w:val="center"/>
            <w:hideMark/>
          </w:tcPr>
          <w:p w:rsidR="005F4CEB" w:rsidRPr="005F4CEB" w:rsidRDefault="005F4CEB" w:rsidP="005F4CEB">
            <w:pPr>
              <w:spacing w:after="0" w:line="240" w:lineRule="auto"/>
              <w:ind w:firstLine="0"/>
              <w:rPr>
                <w:rFonts w:ascii="Calibri" w:hAnsi="Calibri" w:cs="Calibri"/>
                <w:color w:val="FFFFFF"/>
                <w:lang w:val="tr-TR" w:eastAsia="tr-TR" w:bidi="ar-SA"/>
              </w:rPr>
            </w:pPr>
            <w:r w:rsidRPr="005F4CEB">
              <w:rPr>
                <w:rFonts w:ascii="Calibri" w:hAnsi="Calibri" w:cs="Calibri"/>
                <w:color w:val="FFFFFF"/>
                <w:lang w:val="tr-TR" w:eastAsia="tr-TR" w:bidi="ar-SA"/>
              </w:rPr>
              <w:t>BORÇ VERME</w:t>
            </w:r>
          </w:p>
        </w:tc>
        <w:tc>
          <w:tcPr>
            <w:tcW w:w="1574" w:type="dxa"/>
            <w:tcBorders>
              <w:top w:val="nil"/>
              <w:left w:val="nil"/>
              <w:bottom w:val="single" w:sz="8" w:space="0" w:color="auto"/>
              <w:right w:val="single" w:sz="8" w:space="0" w:color="auto"/>
            </w:tcBorders>
            <w:shd w:val="clear" w:color="000000" w:fill="FFFFFF"/>
            <w:noWrap/>
            <w:vAlign w:val="center"/>
            <w:hideMark/>
          </w:tcPr>
          <w:p w:rsidR="005F4CEB" w:rsidRPr="005F4CEB" w:rsidRDefault="005F4CEB" w:rsidP="005F4CEB">
            <w:pPr>
              <w:spacing w:after="0" w:line="240" w:lineRule="auto"/>
              <w:ind w:firstLine="0"/>
              <w:jc w:val="center"/>
              <w:rPr>
                <w:rFonts w:ascii="Calibri" w:hAnsi="Calibri" w:cs="Calibri"/>
                <w:color w:val="000000"/>
                <w:lang w:val="tr-TR" w:eastAsia="tr-TR" w:bidi="ar-SA"/>
              </w:rPr>
            </w:pPr>
            <w:r w:rsidRPr="005F4CEB">
              <w:rPr>
                <w:rFonts w:ascii="Calibri" w:hAnsi="Calibri" w:cs="Calibri"/>
                <w:color w:val="000000"/>
                <w:lang w:val="tr-TR" w:eastAsia="tr-TR" w:bidi="ar-SA"/>
              </w:rPr>
              <w:t>51.551.760,39</w:t>
            </w:r>
          </w:p>
        </w:tc>
        <w:tc>
          <w:tcPr>
            <w:tcW w:w="1612" w:type="dxa"/>
            <w:tcBorders>
              <w:top w:val="nil"/>
              <w:left w:val="nil"/>
              <w:bottom w:val="single" w:sz="8" w:space="0" w:color="auto"/>
              <w:right w:val="single" w:sz="8" w:space="0" w:color="auto"/>
            </w:tcBorders>
            <w:shd w:val="clear" w:color="000000" w:fill="FFFFFF"/>
            <w:noWrap/>
            <w:vAlign w:val="center"/>
            <w:hideMark/>
          </w:tcPr>
          <w:p w:rsidR="005F4CEB" w:rsidRPr="005F4CEB" w:rsidRDefault="005F4CEB" w:rsidP="005F4CEB">
            <w:pPr>
              <w:spacing w:after="0" w:line="240" w:lineRule="auto"/>
              <w:ind w:firstLine="0"/>
              <w:jc w:val="right"/>
              <w:rPr>
                <w:rFonts w:ascii="Calibri" w:hAnsi="Calibri" w:cs="Calibri"/>
                <w:color w:val="000000"/>
                <w:lang w:val="tr-TR" w:eastAsia="tr-TR" w:bidi="ar-SA"/>
              </w:rPr>
            </w:pPr>
            <w:r w:rsidRPr="005F4CEB">
              <w:rPr>
                <w:rFonts w:ascii="Calibri" w:hAnsi="Calibri" w:cs="Calibri"/>
                <w:color w:val="000000"/>
                <w:lang w:val="tr-TR" w:eastAsia="tr-TR" w:bidi="ar-SA"/>
              </w:rPr>
              <w:t>23.051.783,71</w:t>
            </w:r>
          </w:p>
        </w:tc>
        <w:tc>
          <w:tcPr>
            <w:tcW w:w="1488" w:type="dxa"/>
            <w:tcBorders>
              <w:top w:val="nil"/>
              <w:left w:val="nil"/>
              <w:bottom w:val="single" w:sz="8" w:space="0" w:color="auto"/>
              <w:right w:val="single" w:sz="8" w:space="0" w:color="auto"/>
            </w:tcBorders>
            <w:shd w:val="clear" w:color="auto" w:fill="auto"/>
            <w:noWrap/>
            <w:vAlign w:val="center"/>
            <w:hideMark/>
          </w:tcPr>
          <w:p w:rsidR="005F4CEB" w:rsidRPr="005F4CEB" w:rsidRDefault="005F4CEB" w:rsidP="005F4CEB">
            <w:pPr>
              <w:spacing w:after="0" w:line="240" w:lineRule="auto"/>
              <w:ind w:firstLine="0"/>
              <w:jc w:val="center"/>
              <w:rPr>
                <w:rFonts w:ascii="Calibri" w:hAnsi="Calibri" w:cs="Calibri"/>
                <w:color w:val="000000"/>
                <w:lang w:val="tr-TR" w:eastAsia="tr-TR" w:bidi="ar-SA"/>
              </w:rPr>
            </w:pPr>
            <w:r w:rsidRPr="005F4CEB">
              <w:rPr>
                <w:rFonts w:ascii="Calibri" w:hAnsi="Calibri" w:cs="Calibri"/>
                <w:color w:val="000000"/>
                <w:lang w:val="tr-TR" w:eastAsia="tr-TR" w:bidi="ar-SA"/>
              </w:rPr>
              <w:t>-55%</w:t>
            </w:r>
          </w:p>
        </w:tc>
        <w:tc>
          <w:tcPr>
            <w:tcW w:w="1648" w:type="dxa"/>
            <w:tcBorders>
              <w:top w:val="nil"/>
              <w:left w:val="nil"/>
              <w:bottom w:val="single" w:sz="8" w:space="0" w:color="auto"/>
              <w:right w:val="single" w:sz="8" w:space="0" w:color="auto"/>
            </w:tcBorders>
            <w:shd w:val="clear" w:color="auto" w:fill="auto"/>
            <w:noWrap/>
            <w:vAlign w:val="center"/>
            <w:hideMark/>
          </w:tcPr>
          <w:p w:rsidR="005F4CEB" w:rsidRPr="005F4CEB" w:rsidRDefault="005F4CEB" w:rsidP="005F4CEB">
            <w:pPr>
              <w:spacing w:after="0" w:line="240" w:lineRule="auto"/>
              <w:ind w:firstLine="0"/>
              <w:jc w:val="center"/>
              <w:rPr>
                <w:rFonts w:ascii="Calibri" w:hAnsi="Calibri" w:cs="Calibri"/>
                <w:color w:val="000000"/>
                <w:lang w:val="tr-TR" w:eastAsia="tr-TR" w:bidi="ar-SA"/>
              </w:rPr>
            </w:pPr>
            <w:r w:rsidRPr="005F4CEB">
              <w:rPr>
                <w:rFonts w:ascii="Calibri" w:hAnsi="Calibri" w:cs="Calibri"/>
                <w:color w:val="000000"/>
                <w:lang w:val="tr-TR" w:eastAsia="tr-TR" w:bidi="ar-SA"/>
              </w:rPr>
              <w:t>8,29%</w:t>
            </w:r>
          </w:p>
        </w:tc>
        <w:tc>
          <w:tcPr>
            <w:tcW w:w="1702" w:type="dxa"/>
            <w:tcBorders>
              <w:top w:val="nil"/>
              <w:left w:val="nil"/>
              <w:bottom w:val="single" w:sz="8" w:space="0" w:color="auto"/>
              <w:right w:val="single" w:sz="8" w:space="0" w:color="auto"/>
            </w:tcBorders>
            <w:shd w:val="clear" w:color="auto" w:fill="auto"/>
            <w:noWrap/>
            <w:vAlign w:val="center"/>
            <w:hideMark/>
          </w:tcPr>
          <w:p w:rsidR="005F4CEB" w:rsidRPr="005F4CEB" w:rsidRDefault="005F4CEB" w:rsidP="005F4CEB">
            <w:pPr>
              <w:spacing w:after="0" w:line="240" w:lineRule="auto"/>
              <w:ind w:firstLine="0"/>
              <w:jc w:val="center"/>
              <w:rPr>
                <w:rFonts w:ascii="Calibri" w:hAnsi="Calibri" w:cs="Calibri"/>
                <w:color w:val="000000"/>
                <w:lang w:val="tr-TR" w:eastAsia="tr-TR" w:bidi="ar-SA"/>
              </w:rPr>
            </w:pPr>
            <w:r w:rsidRPr="005F4CEB">
              <w:rPr>
                <w:rFonts w:ascii="Calibri" w:hAnsi="Calibri" w:cs="Calibri"/>
                <w:color w:val="000000"/>
                <w:lang w:val="tr-TR" w:eastAsia="tr-TR" w:bidi="ar-SA"/>
              </w:rPr>
              <w:t>3,47%</w:t>
            </w:r>
          </w:p>
        </w:tc>
      </w:tr>
      <w:tr w:rsidR="005F4CEB" w:rsidRPr="005F4CEB" w:rsidTr="005F4CEB">
        <w:trPr>
          <w:trHeight w:val="409"/>
        </w:trPr>
        <w:tc>
          <w:tcPr>
            <w:tcW w:w="3119" w:type="dxa"/>
            <w:tcBorders>
              <w:top w:val="nil"/>
              <w:left w:val="single" w:sz="8" w:space="0" w:color="auto"/>
              <w:bottom w:val="single" w:sz="8" w:space="0" w:color="auto"/>
              <w:right w:val="single" w:sz="8" w:space="0" w:color="auto"/>
            </w:tcBorders>
            <w:shd w:val="clear" w:color="000000" w:fill="0070C0"/>
            <w:vAlign w:val="center"/>
            <w:hideMark/>
          </w:tcPr>
          <w:p w:rsidR="005F4CEB" w:rsidRPr="005F4CEB" w:rsidRDefault="005F4CEB" w:rsidP="005F4CEB">
            <w:pPr>
              <w:spacing w:after="0" w:line="240" w:lineRule="auto"/>
              <w:ind w:firstLine="0"/>
              <w:rPr>
                <w:rFonts w:ascii="Calibri" w:hAnsi="Calibri" w:cs="Calibri"/>
                <w:color w:val="FFFFFF"/>
                <w:lang w:val="tr-TR" w:eastAsia="tr-TR" w:bidi="ar-SA"/>
              </w:rPr>
            </w:pPr>
            <w:r w:rsidRPr="005F4CEB">
              <w:rPr>
                <w:rFonts w:ascii="Calibri" w:hAnsi="Calibri" w:cs="Calibri"/>
                <w:color w:val="FFFFFF"/>
                <w:lang w:val="tr-TR" w:eastAsia="tr-TR" w:bidi="ar-SA"/>
              </w:rPr>
              <w:t>YEDEK ÖDENEKLER</w:t>
            </w:r>
          </w:p>
        </w:tc>
        <w:tc>
          <w:tcPr>
            <w:tcW w:w="1574" w:type="dxa"/>
            <w:tcBorders>
              <w:top w:val="nil"/>
              <w:left w:val="nil"/>
              <w:bottom w:val="single" w:sz="8" w:space="0" w:color="auto"/>
              <w:right w:val="single" w:sz="8" w:space="0" w:color="auto"/>
            </w:tcBorders>
            <w:shd w:val="clear" w:color="000000" w:fill="FFFFFF"/>
            <w:noWrap/>
            <w:vAlign w:val="center"/>
            <w:hideMark/>
          </w:tcPr>
          <w:p w:rsidR="005F4CEB" w:rsidRPr="005F4CEB" w:rsidRDefault="005F4CEB" w:rsidP="005F4CEB">
            <w:pPr>
              <w:spacing w:after="0" w:line="240" w:lineRule="auto"/>
              <w:ind w:firstLine="0"/>
              <w:jc w:val="center"/>
              <w:rPr>
                <w:rFonts w:ascii="Calibri" w:hAnsi="Calibri" w:cs="Calibri"/>
                <w:color w:val="000000"/>
                <w:lang w:val="tr-TR" w:eastAsia="tr-TR" w:bidi="ar-SA"/>
              </w:rPr>
            </w:pPr>
            <w:r w:rsidRPr="005F4CEB">
              <w:rPr>
                <w:rFonts w:ascii="Calibri" w:hAnsi="Calibri" w:cs="Calibri"/>
                <w:color w:val="000000"/>
                <w:lang w:val="tr-TR" w:eastAsia="tr-TR" w:bidi="ar-SA"/>
              </w:rPr>
              <w:t>0</w:t>
            </w:r>
          </w:p>
        </w:tc>
        <w:tc>
          <w:tcPr>
            <w:tcW w:w="1612" w:type="dxa"/>
            <w:tcBorders>
              <w:top w:val="nil"/>
              <w:left w:val="nil"/>
              <w:bottom w:val="single" w:sz="8" w:space="0" w:color="auto"/>
              <w:right w:val="single" w:sz="8" w:space="0" w:color="auto"/>
            </w:tcBorders>
            <w:shd w:val="clear" w:color="000000" w:fill="FFFFFF"/>
            <w:noWrap/>
            <w:vAlign w:val="center"/>
            <w:hideMark/>
          </w:tcPr>
          <w:p w:rsidR="005F4CEB" w:rsidRPr="005F4CEB" w:rsidRDefault="005F4CEB" w:rsidP="005F4CEB">
            <w:pPr>
              <w:spacing w:after="0" w:line="240" w:lineRule="auto"/>
              <w:ind w:firstLine="0"/>
              <w:jc w:val="right"/>
              <w:rPr>
                <w:rFonts w:ascii="Calibri" w:hAnsi="Calibri" w:cs="Calibri"/>
                <w:color w:val="000000"/>
                <w:lang w:val="tr-TR" w:eastAsia="tr-TR" w:bidi="ar-SA"/>
              </w:rPr>
            </w:pPr>
            <w:r w:rsidRPr="005F4CEB">
              <w:rPr>
                <w:rFonts w:ascii="Calibri" w:hAnsi="Calibri" w:cs="Calibri"/>
                <w:color w:val="000000"/>
                <w:lang w:val="tr-TR" w:eastAsia="tr-TR" w:bidi="ar-SA"/>
              </w:rPr>
              <w:t>0</w:t>
            </w:r>
          </w:p>
        </w:tc>
        <w:tc>
          <w:tcPr>
            <w:tcW w:w="1488" w:type="dxa"/>
            <w:tcBorders>
              <w:top w:val="nil"/>
              <w:left w:val="nil"/>
              <w:bottom w:val="single" w:sz="8" w:space="0" w:color="auto"/>
              <w:right w:val="single" w:sz="8" w:space="0" w:color="auto"/>
            </w:tcBorders>
            <w:shd w:val="clear" w:color="auto" w:fill="auto"/>
            <w:noWrap/>
            <w:vAlign w:val="center"/>
            <w:hideMark/>
          </w:tcPr>
          <w:p w:rsidR="005F4CEB" w:rsidRPr="005F4CEB" w:rsidRDefault="005F4CEB" w:rsidP="005F4CEB">
            <w:pPr>
              <w:spacing w:after="0" w:line="240" w:lineRule="auto"/>
              <w:ind w:firstLine="0"/>
              <w:jc w:val="center"/>
              <w:rPr>
                <w:rFonts w:ascii="Calibri" w:hAnsi="Calibri" w:cs="Calibri"/>
                <w:color w:val="000000"/>
                <w:lang w:val="tr-TR" w:eastAsia="tr-TR" w:bidi="ar-SA"/>
              </w:rPr>
            </w:pPr>
            <w:r w:rsidRPr="005F4CEB">
              <w:rPr>
                <w:rFonts w:ascii="Calibri" w:hAnsi="Calibri" w:cs="Calibri"/>
                <w:color w:val="000000"/>
                <w:lang w:val="tr-TR" w:eastAsia="tr-TR" w:bidi="ar-SA"/>
              </w:rPr>
              <w:t> </w:t>
            </w:r>
          </w:p>
        </w:tc>
        <w:tc>
          <w:tcPr>
            <w:tcW w:w="1648" w:type="dxa"/>
            <w:tcBorders>
              <w:top w:val="nil"/>
              <w:left w:val="nil"/>
              <w:bottom w:val="single" w:sz="8" w:space="0" w:color="auto"/>
              <w:right w:val="single" w:sz="8" w:space="0" w:color="auto"/>
            </w:tcBorders>
            <w:shd w:val="clear" w:color="000000" w:fill="FFFFFF"/>
            <w:noWrap/>
            <w:vAlign w:val="center"/>
            <w:hideMark/>
          </w:tcPr>
          <w:p w:rsidR="005F4CEB" w:rsidRPr="005F4CEB" w:rsidRDefault="005F4CEB" w:rsidP="005F4CEB">
            <w:pPr>
              <w:spacing w:after="0" w:line="240" w:lineRule="auto"/>
              <w:ind w:firstLine="0"/>
              <w:jc w:val="center"/>
              <w:rPr>
                <w:rFonts w:ascii="Calibri" w:hAnsi="Calibri" w:cs="Calibri"/>
                <w:color w:val="000000"/>
                <w:lang w:val="tr-TR" w:eastAsia="tr-TR" w:bidi="ar-SA"/>
              </w:rPr>
            </w:pPr>
            <w:r w:rsidRPr="005F4CEB">
              <w:rPr>
                <w:rFonts w:ascii="Calibri" w:hAnsi="Calibri" w:cs="Calibri"/>
                <w:color w:val="000000"/>
                <w:lang w:val="tr-TR" w:eastAsia="tr-TR" w:bidi="ar-SA"/>
              </w:rPr>
              <w:t>0</w:t>
            </w:r>
          </w:p>
        </w:tc>
        <w:tc>
          <w:tcPr>
            <w:tcW w:w="1702" w:type="dxa"/>
            <w:tcBorders>
              <w:top w:val="nil"/>
              <w:left w:val="nil"/>
              <w:bottom w:val="single" w:sz="8" w:space="0" w:color="auto"/>
              <w:right w:val="single" w:sz="8" w:space="0" w:color="auto"/>
            </w:tcBorders>
            <w:shd w:val="clear" w:color="000000" w:fill="FFFFFF"/>
            <w:noWrap/>
            <w:vAlign w:val="center"/>
            <w:hideMark/>
          </w:tcPr>
          <w:p w:rsidR="005F4CEB" w:rsidRPr="005F4CEB" w:rsidRDefault="005F4CEB" w:rsidP="005F4CEB">
            <w:pPr>
              <w:spacing w:after="0" w:line="240" w:lineRule="auto"/>
              <w:ind w:firstLine="0"/>
              <w:jc w:val="center"/>
              <w:rPr>
                <w:rFonts w:ascii="Calibri" w:hAnsi="Calibri" w:cs="Calibri"/>
                <w:color w:val="000000"/>
                <w:lang w:val="tr-TR" w:eastAsia="tr-TR" w:bidi="ar-SA"/>
              </w:rPr>
            </w:pPr>
            <w:r w:rsidRPr="005F4CEB">
              <w:rPr>
                <w:rFonts w:ascii="Calibri" w:hAnsi="Calibri" w:cs="Calibri"/>
                <w:color w:val="000000"/>
                <w:lang w:val="tr-TR" w:eastAsia="tr-TR" w:bidi="ar-SA"/>
              </w:rPr>
              <w:t>0</w:t>
            </w:r>
          </w:p>
        </w:tc>
      </w:tr>
      <w:tr w:rsidR="005F4CEB" w:rsidRPr="005F4CEB" w:rsidTr="005F4CEB">
        <w:trPr>
          <w:trHeight w:val="430"/>
        </w:trPr>
        <w:tc>
          <w:tcPr>
            <w:tcW w:w="3119" w:type="dxa"/>
            <w:tcBorders>
              <w:top w:val="nil"/>
              <w:left w:val="single" w:sz="8" w:space="0" w:color="auto"/>
              <w:bottom w:val="single" w:sz="8" w:space="0" w:color="auto"/>
              <w:right w:val="single" w:sz="8" w:space="0" w:color="auto"/>
            </w:tcBorders>
            <w:shd w:val="clear" w:color="000000" w:fill="0070C0"/>
            <w:noWrap/>
            <w:vAlign w:val="center"/>
            <w:hideMark/>
          </w:tcPr>
          <w:p w:rsidR="005F4CEB" w:rsidRPr="005F4CEB" w:rsidRDefault="005F4CEB" w:rsidP="005F4CEB">
            <w:pPr>
              <w:spacing w:after="0" w:line="240" w:lineRule="auto"/>
              <w:ind w:firstLine="0"/>
              <w:jc w:val="center"/>
              <w:rPr>
                <w:rFonts w:ascii="Calibri" w:hAnsi="Calibri" w:cs="Calibri"/>
                <w:b/>
                <w:bCs/>
                <w:color w:val="FFFFFF"/>
                <w:lang w:val="tr-TR" w:eastAsia="tr-TR" w:bidi="ar-SA"/>
              </w:rPr>
            </w:pPr>
            <w:r w:rsidRPr="005F4CEB">
              <w:rPr>
                <w:rFonts w:ascii="Calibri" w:hAnsi="Calibri" w:cs="Calibri"/>
                <w:b/>
                <w:bCs/>
                <w:color w:val="FFFFFF"/>
                <w:lang w:val="tr-TR" w:eastAsia="tr-TR" w:bidi="ar-SA"/>
              </w:rPr>
              <w:t>TOPLAM</w:t>
            </w:r>
          </w:p>
        </w:tc>
        <w:tc>
          <w:tcPr>
            <w:tcW w:w="1574" w:type="dxa"/>
            <w:tcBorders>
              <w:top w:val="nil"/>
              <w:left w:val="nil"/>
              <w:bottom w:val="single" w:sz="8" w:space="0" w:color="auto"/>
              <w:right w:val="single" w:sz="8" w:space="0" w:color="auto"/>
            </w:tcBorders>
            <w:shd w:val="clear" w:color="000000" w:fill="0070C0"/>
            <w:noWrap/>
            <w:vAlign w:val="center"/>
            <w:hideMark/>
          </w:tcPr>
          <w:p w:rsidR="005F4CEB" w:rsidRPr="005F4CEB" w:rsidRDefault="005F4CEB" w:rsidP="005F4CEB">
            <w:pPr>
              <w:spacing w:after="0" w:line="240" w:lineRule="auto"/>
              <w:ind w:firstLine="0"/>
              <w:jc w:val="center"/>
              <w:rPr>
                <w:rFonts w:ascii="Calibri" w:hAnsi="Calibri" w:cs="Calibri"/>
                <w:b/>
                <w:bCs/>
                <w:color w:val="FFFFFF"/>
                <w:lang w:val="tr-TR" w:eastAsia="tr-TR" w:bidi="ar-SA"/>
              </w:rPr>
            </w:pPr>
            <w:r w:rsidRPr="005F4CEB">
              <w:rPr>
                <w:rFonts w:ascii="Calibri" w:hAnsi="Calibri" w:cs="Calibri"/>
                <w:b/>
                <w:bCs/>
                <w:color w:val="FFFFFF"/>
                <w:lang w:val="tr-TR" w:eastAsia="tr-TR" w:bidi="ar-SA"/>
              </w:rPr>
              <w:t>621.935.728,43</w:t>
            </w:r>
          </w:p>
        </w:tc>
        <w:tc>
          <w:tcPr>
            <w:tcW w:w="1612" w:type="dxa"/>
            <w:tcBorders>
              <w:top w:val="nil"/>
              <w:left w:val="nil"/>
              <w:bottom w:val="nil"/>
              <w:right w:val="single" w:sz="8" w:space="0" w:color="auto"/>
            </w:tcBorders>
            <w:shd w:val="clear" w:color="000000" w:fill="0070C0"/>
            <w:noWrap/>
            <w:vAlign w:val="center"/>
            <w:hideMark/>
          </w:tcPr>
          <w:p w:rsidR="005F4CEB" w:rsidRPr="005F4CEB" w:rsidRDefault="005F4CEB" w:rsidP="005F4CEB">
            <w:pPr>
              <w:spacing w:after="0" w:line="240" w:lineRule="auto"/>
              <w:ind w:firstLine="0"/>
              <w:jc w:val="center"/>
              <w:rPr>
                <w:rFonts w:ascii="Calibri" w:hAnsi="Calibri" w:cs="Calibri"/>
                <w:b/>
                <w:bCs/>
                <w:color w:val="FFFFFF"/>
                <w:lang w:val="tr-TR" w:eastAsia="tr-TR" w:bidi="ar-SA"/>
              </w:rPr>
            </w:pPr>
            <w:r w:rsidRPr="005F4CEB">
              <w:rPr>
                <w:rFonts w:ascii="Calibri" w:hAnsi="Calibri" w:cs="Calibri"/>
                <w:b/>
                <w:bCs/>
                <w:color w:val="FFFFFF"/>
                <w:lang w:val="tr-TR" w:eastAsia="tr-TR" w:bidi="ar-SA"/>
              </w:rPr>
              <w:t>664.197.393,49</w:t>
            </w:r>
          </w:p>
        </w:tc>
        <w:tc>
          <w:tcPr>
            <w:tcW w:w="1488" w:type="dxa"/>
            <w:tcBorders>
              <w:top w:val="nil"/>
              <w:left w:val="nil"/>
              <w:bottom w:val="single" w:sz="8" w:space="0" w:color="auto"/>
              <w:right w:val="single" w:sz="8" w:space="0" w:color="auto"/>
            </w:tcBorders>
            <w:shd w:val="clear" w:color="000000" w:fill="0070C0"/>
            <w:noWrap/>
            <w:vAlign w:val="center"/>
            <w:hideMark/>
          </w:tcPr>
          <w:p w:rsidR="005F4CEB" w:rsidRPr="005F4CEB" w:rsidRDefault="005F4CEB" w:rsidP="005F4CEB">
            <w:pPr>
              <w:spacing w:after="0" w:line="240" w:lineRule="auto"/>
              <w:ind w:firstLine="0"/>
              <w:jc w:val="center"/>
              <w:rPr>
                <w:rFonts w:ascii="Calibri" w:hAnsi="Calibri" w:cs="Calibri"/>
                <w:b/>
                <w:bCs/>
                <w:color w:val="FFFFFF"/>
                <w:lang w:val="tr-TR" w:eastAsia="tr-TR" w:bidi="ar-SA"/>
              </w:rPr>
            </w:pPr>
            <w:r w:rsidRPr="005F4CEB">
              <w:rPr>
                <w:rFonts w:ascii="Calibri" w:hAnsi="Calibri" w:cs="Calibri"/>
                <w:b/>
                <w:bCs/>
                <w:color w:val="FFFFFF"/>
                <w:lang w:val="tr-TR" w:eastAsia="tr-TR" w:bidi="ar-SA"/>
              </w:rPr>
              <w:t>7,00%</w:t>
            </w:r>
          </w:p>
        </w:tc>
        <w:tc>
          <w:tcPr>
            <w:tcW w:w="1648" w:type="dxa"/>
            <w:tcBorders>
              <w:top w:val="nil"/>
              <w:left w:val="nil"/>
              <w:bottom w:val="single" w:sz="8" w:space="0" w:color="auto"/>
              <w:right w:val="single" w:sz="8" w:space="0" w:color="auto"/>
            </w:tcBorders>
            <w:shd w:val="clear" w:color="000000" w:fill="0070C0"/>
            <w:noWrap/>
            <w:vAlign w:val="center"/>
            <w:hideMark/>
          </w:tcPr>
          <w:p w:rsidR="005F4CEB" w:rsidRPr="005F4CEB" w:rsidRDefault="005F4CEB" w:rsidP="005F4CEB">
            <w:pPr>
              <w:spacing w:after="0" w:line="240" w:lineRule="auto"/>
              <w:ind w:firstLine="0"/>
              <w:jc w:val="center"/>
              <w:rPr>
                <w:rFonts w:ascii="Calibri" w:hAnsi="Calibri" w:cs="Calibri"/>
                <w:b/>
                <w:bCs/>
                <w:color w:val="FFFFFF"/>
                <w:lang w:val="tr-TR" w:eastAsia="tr-TR" w:bidi="ar-SA"/>
              </w:rPr>
            </w:pPr>
            <w:r w:rsidRPr="005F4CEB">
              <w:rPr>
                <w:rFonts w:ascii="Calibri" w:hAnsi="Calibri" w:cs="Calibri"/>
                <w:b/>
                <w:bCs/>
                <w:color w:val="FFFFFF"/>
                <w:lang w:val="tr-TR" w:eastAsia="tr-TR" w:bidi="ar-SA"/>
              </w:rPr>
              <w:t>100%</w:t>
            </w:r>
          </w:p>
        </w:tc>
        <w:tc>
          <w:tcPr>
            <w:tcW w:w="1702" w:type="dxa"/>
            <w:tcBorders>
              <w:top w:val="nil"/>
              <w:left w:val="nil"/>
              <w:bottom w:val="single" w:sz="8" w:space="0" w:color="auto"/>
              <w:right w:val="single" w:sz="8" w:space="0" w:color="auto"/>
            </w:tcBorders>
            <w:shd w:val="clear" w:color="000000" w:fill="0070C0"/>
            <w:noWrap/>
            <w:vAlign w:val="center"/>
            <w:hideMark/>
          </w:tcPr>
          <w:p w:rsidR="005F4CEB" w:rsidRPr="005F4CEB" w:rsidRDefault="005F4CEB" w:rsidP="005F4CEB">
            <w:pPr>
              <w:spacing w:after="0" w:line="240" w:lineRule="auto"/>
              <w:ind w:firstLine="0"/>
              <w:jc w:val="center"/>
              <w:rPr>
                <w:rFonts w:ascii="Calibri" w:hAnsi="Calibri" w:cs="Calibri"/>
                <w:b/>
                <w:bCs/>
                <w:color w:val="FFFFFF"/>
                <w:lang w:val="tr-TR" w:eastAsia="tr-TR" w:bidi="ar-SA"/>
              </w:rPr>
            </w:pPr>
            <w:r w:rsidRPr="005F4CEB">
              <w:rPr>
                <w:rFonts w:ascii="Calibri" w:hAnsi="Calibri" w:cs="Calibri"/>
                <w:b/>
                <w:bCs/>
                <w:color w:val="FFFFFF"/>
                <w:lang w:val="tr-TR" w:eastAsia="tr-TR" w:bidi="ar-SA"/>
              </w:rPr>
              <w:t>100%</w:t>
            </w:r>
          </w:p>
        </w:tc>
      </w:tr>
    </w:tbl>
    <w:p w:rsidR="0031674A" w:rsidRPr="00BF270A" w:rsidRDefault="005F4CEB" w:rsidP="005F4CEB">
      <w:pPr>
        <w:suppressAutoHyphens/>
        <w:spacing w:before="240" w:after="0" w:line="360" w:lineRule="auto"/>
        <w:ind w:right="-24" w:firstLine="0"/>
        <w:jc w:val="both"/>
        <w:rPr>
          <w:sz w:val="24"/>
          <w:szCs w:val="24"/>
        </w:rPr>
      </w:pPr>
      <w:r>
        <w:rPr>
          <w:sz w:val="24"/>
          <w:szCs w:val="24"/>
        </w:rPr>
        <w:fldChar w:fldCharType="end"/>
      </w:r>
    </w:p>
    <w:p w:rsidR="002D042C" w:rsidRDefault="00605AAD" w:rsidP="00037458">
      <w:pPr>
        <w:tabs>
          <w:tab w:val="left" w:pos="426"/>
        </w:tabs>
        <w:spacing w:before="240" w:after="0"/>
        <w:ind w:left="284" w:right="-24" w:hanging="284"/>
        <w:jc w:val="both"/>
        <w:rPr>
          <w:b/>
          <w:color w:val="FF0000"/>
        </w:rPr>
      </w:pPr>
      <w:r>
        <w:rPr>
          <w:noProof/>
          <w:lang w:val="tr-TR" w:eastAsia="tr-TR" w:bidi="ar-SA"/>
        </w:rPr>
        <w:drawing>
          <wp:inline distT="0" distB="0" distL="0" distR="0" wp14:anchorId="04C4676C" wp14:editId="259567ED">
            <wp:extent cx="6753225" cy="3114675"/>
            <wp:effectExtent l="0" t="0" r="9525" b="9525"/>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37458" w:rsidRPr="00037458" w:rsidRDefault="008770A9" w:rsidP="00037458">
      <w:pPr>
        <w:pStyle w:val="Balk3"/>
        <w:numPr>
          <w:ilvl w:val="0"/>
          <w:numId w:val="4"/>
        </w:numPr>
        <w:spacing w:before="240"/>
        <w:ind w:right="-24"/>
        <w:jc w:val="both"/>
        <w:rPr>
          <w:rFonts w:ascii="Times New Roman" w:hAnsi="Times New Roman"/>
          <w:i w:val="0"/>
          <w:sz w:val="24"/>
          <w:szCs w:val="24"/>
        </w:rPr>
      </w:pPr>
      <w:r w:rsidRPr="00037458">
        <w:rPr>
          <w:rFonts w:ascii="Times New Roman" w:hAnsi="Times New Roman"/>
          <w:i w:val="0"/>
          <w:sz w:val="24"/>
          <w:szCs w:val="24"/>
        </w:rPr>
        <w:lastRenderedPageBreak/>
        <w:t xml:space="preserve">Personel Giderleri </w:t>
      </w:r>
    </w:p>
    <w:p w:rsidR="009B07C2" w:rsidRDefault="007829C7" w:rsidP="0040662A">
      <w:pPr>
        <w:suppressAutoHyphens/>
        <w:spacing w:before="240" w:after="0" w:line="360" w:lineRule="auto"/>
        <w:ind w:left="284" w:right="-24"/>
        <w:jc w:val="both"/>
        <w:rPr>
          <w:sz w:val="24"/>
          <w:szCs w:val="24"/>
        </w:rPr>
      </w:pPr>
      <w:r>
        <w:rPr>
          <w:sz w:val="24"/>
          <w:szCs w:val="24"/>
        </w:rPr>
        <w:t>2019</w:t>
      </w:r>
      <w:r w:rsidR="00E62759">
        <w:rPr>
          <w:sz w:val="24"/>
          <w:szCs w:val="24"/>
        </w:rPr>
        <w:t xml:space="preserve"> yılının ilk 6 ayında, </w:t>
      </w:r>
      <w:r w:rsidR="00E07734">
        <w:rPr>
          <w:sz w:val="24"/>
          <w:szCs w:val="24"/>
        </w:rPr>
        <w:t>201</w:t>
      </w:r>
      <w:r>
        <w:rPr>
          <w:sz w:val="24"/>
          <w:szCs w:val="24"/>
        </w:rPr>
        <w:t>8</w:t>
      </w:r>
      <w:r w:rsidR="008770A9" w:rsidRPr="00B117D4">
        <w:rPr>
          <w:sz w:val="24"/>
          <w:szCs w:val="24"/>
        </w:rPr>
        <w:t xml:space="preserve"> yılının aynı dönemin</w:t>
      </w:r>
      <w:r w:rsidR="00DE4B96" w:rsidRPr="00B117D4">
        <w:rPr>
          <w:sz w:val="24"/>
          <w:szCs w:val="24"/>
        </w:rPr>
        <w:t>e</w:t>
      </w:r>
      <w:r w:rsidR="005B0B90">
        <w:rPr>
          <w:sz w:val="24"/>
          <w:szCs w:val="24"/>
        </w:rPr>
        <w:t xml:space="preserve"> göre söz konusu giderlerde %</w:t>
      </w:r>
      <w:r w:rsidR="00E07734">
        <w:rPr>
          <w:sz w:val="24"/>
          <w:szCs w:val="24"/>
        </w:rPr>
        <w:t xml:space="preserve"> </w:t>
      </w:r>
      <w:r w:rsidR="005376B7">
        <w:rPr>
          <w:sz w:val="24"/>
          <w:szCs w:val="24"/>
        </w:rPr>
        <w:t>1</w:t>
      </w:r>
      <w:r w:rsidR="00F10D27">
        <w:rPr>
          <w:sz w:val="24"/>
          <w:szCs w:val="24"/>
        </w:rPr>
        <w:t>6</w:t>
      </w:r>
      <w:r w:rsidR="005376B7">
        <w:rPr>
          <w:sz w:val="24"/>
          <w:szCs w:val="24"/>
        </w:rPr>
        <w:t>,</w:t>
      </w:r>
      <w:r>
        <w:rPr>
          <w:sz w:val="24"/>
          <w:szCs w:val="24"/>
        </w:rPr>
        <w:t>69</w:t>
      </w:r>
      <w:r w:rsidR="008770A9" w:rsidRPr="00B117D4">
        <w:rPr>
          <w:sz w:val="24"/>
          <w:szCs w:val="24"/>
        </w:rPr>
        <w:t xml:space="preserve"> oranında </w:t>
      </w:r>
      <w:r w:rsidR="005376B7">
        <w:rPr>
          <w:sz w:val="24"/>
          <w:szCs w:val="24"/>
        </w:rPr>
        <w:t>artış</w:t>
      </w:r>
      <w:r w:rsidR="008770A9" w:rsidRPr="00B117D4">
        <w:rPr>
          <w:sz w:val="24"/>
          <w:szCs w:val="24"/>
        </w:rPr>
        <w:t xml:space="preserve"> gerçekleşmiştir. </w:t>
      </w:r>
      <w:r w:rsidR="00E07734">
        <w:rPr>
          <w:sz w:val="24"/>
          <w:szCs w:val="24"/>
        </w:rPr>
        <w:t>201</w:t>
      </w:r>
      <w:r>
        <w:rPr>
          <w:sz w:val="24"/>
          <w:szCs w:val="24"/>
        </w:rPr>
        <w:t>8</w:t>
      </w:r>
      <w:r w:rsidR="008770A9" w:rsidRPr="00B117D4">
        <w:rPr>
          <w:sz w:val="24"/>
          <w:szCs w:val="24"/>
        </w:rPr>
        <w:t xml:space="preserve"> yılının ilk 6 ayında </w:t>
      </w:r>
      <w:r>
        <w:rPr>
          <w:sz w:val="24"/>
          <w:szCs w:val="24"/>
        </w:rPr>
        <w:t>2018</w:t>
      </w:r>
      <w:r w:rsidR="00974587">
        <w:rPr>
          <w:sz w:val="24"/>
          <w:szCs w:val="24"/>
        </w:rPr>
        <w:t xml:space="preserve"> yılı </w:t>
      </w:r>
      <w:r w:rsidR="008770A9" w:rsidRPr="00B117D4">
        <w:rPr>
          <w:sz w:val="24"/>
          <w:szCs w:val="24"/>
        </w:rPr>
        <w:t xml:space="preserve">bütçesinin </w:t>
      </w:r>
      <w:r w:rsidR="000A6A3D" w:rsidRPr="00B117D4">
        <w:rPr>
          <w:sz w:val="24"/>
          <w:szCs w:val="24"/>
        </w:rPr>
        <w:t>%</w:t>
      </w:r>
      <w:r w:rsidR="001E77D8">
        <w:rPr>
          <w:sz w:val="24"/>
          <w:szCs w:val="24"/>
        </w:rPr>
        <w:t xml:space="preserve"> </w:t>
      </w:r>
      <w:r>
        <w:rPr>
          <w:sz w:val="24"/>
          <w:szCs w:val="24"/>
        </w:rPr>
        <w:t>52</w:t>
      </w:r>
      <w:r w:rsidR="00974587">
        <w:rPr>
          <w:sz w:val="24"/>
          <w:szCs w:val="24"/>
        </w:rPr>
        <w:t>’</w:t>
      </w:r>
      <w:r>
        <w:rPr>
          <w:sz w:val="24"/>
          <w:szCs w:val="24"/>
        </w:rPr>
        <w:t>s</w:t>
      </w:r>
      <w:r w:rsidR="00AC5879">
        <w:rPr>
          <w:sz w:val="24"/>
          <w:szCs w:val="24"/>
        </w:rPr>
        <w:t>i</w:t>
      </w:r>
      <w:r w:rsidR="00873727" w:rsidRPr="00B117D4">
        <w:rPr>
          <w:sz w:val="24"/>
          <w:szCs w:val="24"/>
        </w:rPr>
        <w:t xml:space="preserve">  </w:t>
      </w:r>
      <w:r w:rsidR="008770A9" w:rsidRPr="00B117D4">
        <w:rPr>
          <w:sz w:val="24"/>
          <w:szCs w:val="24"/>
        </w:rPr>
        <w:t>gerçekleşmiş iken</w:t>
      </w:r>
      <w:r w:rsidR="00974587">
        <w:rPr>
          <w:sz w:val="24"/>
          <w:szCs w:val="24"/>
        </w:rPr>
        <w:t>,</w:t>
      </w:r>
      <w:r w:rsidR="008770A9" w:rsidRPr="00B117D4">
        <w:rPr>
          <w:sz w:val="24"/>
          <w:szCs w:val="24"/>
        </w:rPr>
        <w:t xml:space="preserve"> </w:t>
      </w:r>
      <w:r w:rsidR="005005B8">
        <w:rPr>
          <w:sz w:val="24"/>
          <w:szCs w:val="24"/>
        </w:rPr>
        <w:t>201</w:t>
      </w:r>
      <w:r>
        <w:rPr>
          <w:sz w:val="24"/>
          <w:szCs w:val="24"/>
        </w:rPr>
        <w:t>9</w:t>
      </w:r>
      <w:r w:rsidR="008770A9" w:rsidRPr="00B117D4">
        <w:rPr>
          <w:sz w:val="24"/>
          <w:szCs w:val="24"/>
        </w:rPr>
        <w:t xml:space="preserve"> yılın</w:t>
      </w:r>
      <w:r w:rsidR="005005B8">
        <w:rPr>
          <w:sz w:val="24"/>
          <w:szCs w:val="24"/>
        </w:rPr>
        <w:t>ın aynı döneminde</w:t>
      </w:r>
      <w:r w:rsidR="008770A9" w:rsidRPr="00B117D4">
        <w:rPr>
          <w:sz w:val="24"/>
          <w:szCs w:val="24"/>
        </w:rPr>
        <w:t xml:space="preserve"> %</w:t>
      </w:r>
      <w:r>
        <w:rPr>
          <w:sz w:val="24"/>
          <w:szCs w:val="24"/>
        </w:rPr>
        <w:t>49</w:t>
      </w:r>
      <w:r w:rsidR="00DE4B96" w:rsidRPr="00B117D4">
        <w:rPr>
          <w:sz w:val="24"/>
          <w:szCs w:val="24"/>
        </w:rPr>
        <w:t xml:space="preserve"> </w:t>
      </w:r>
      <w:r w:rsidR="008770A9" w:rsidRPr="00B117D4">
        <w:rPr>
          <w:sz w:val="24"/>
          <w:szCs w:val="24"/>
        </w:rPr>
        <w:t>oranında bir gerçekleşme olmuştur</w:t>
      </w:r>
      <w:r w:rsidR="00166AF0" w:rsidRPr="00B117D4">
        <w:rPr>
          <w:sz w:val="24"/>
          <w:szCs w:val="24"/>
        </w:rPr>
        <w:t>.</w:t>
      </w:r>
      <w:r w:rsidR="00427F5E" w:rsidRPr="00B117D4">
        <w:rPr>
          <w:sz w:val="24"/>
          <w:szCs w:val="24"/>
        </w:rPr>
        <w:t xml:space="preserve"> </w:t>
      </w:r>
      <w:r w:rsidR="008770A9" w:rsidRPr="00B117D4">
        <w:rPr>
          <w:sz w:val="24"/>
          <w:szCs w:val="24"/>
        </w:rPr>
        <w:t>Personel giderlerinin</w:t>
      </w:r>
      <w:r w:rsidR="0054646B">
        <w:rPr>
          <w:sz w:val="24"/>
          <w:szCs w:val="24"/>
        </w:rPr>
        <w:t>,</w:t>
      </w:r>
      <w:r w:rsidR="008770A9" w:rsidRPr="00B117D4">
        <w:rPr>
          <w:sz w:val="24"/>
          <w:szCs w:val="24"/>
        </w:rPr>
        <w:t xml:space="preserve"> toplam gider gerçekleşmesi içindeki payı </w:t>
      </w:r>
      <w:r w:rsidR="001E77D8">
        <w:rPr>
          <w:sz w:val="24"/>
          <w:szCs w:val="24"/>
        </w:rPr>
        <w:t>201</w:t>
      </w:r>
      <w:r>
        <w:rPr>
          <w:sz w:val="24"/>
          <w:szCs w:val="24"/>
        </w:rPr>
        <w:t>8</w:t>
      </w:r>
      <w:r w:rsidR="008770A9" w:rsidRPr="00B117D4">
        <w:rPr>
          <w:sz w:val="24"/>
          <w:szCs w:val="24"/>
        </w:rPr>
        <w:t xml:space="preserve"> yılında %</w:t>
      </w:r>
      <w:r>
        <w:rPr>
          <w:sz w:val="24"/>
          <w:szCs w:val="24"/>
        </w:rPr>
        <w:t xml:space="preserve"> 5,71</w:t>
      </w:r>
      <w:r w:rsidR="008770A9" w:rsidRPr="00B117D4">
        <w:rPr>
          <w:sz w:val="24"/>
          <w:szCs w:val="24"/>
        </w:rPr>
        <w:t xml:space="preserve"> </w:t>
      </w:r>
      <w:r w:rsidR="005005B8">
        <w:rPr>
          <w:sz w:val="24"/>
          <w:szCs w:val="24"/>
        </w:rPr>
        <w:t>iken, 2</w:t>
      </w:r>
      <w:r w:rsidR="00E07734">
        <w:rPr>
          <w:sz w:val="24"/>
          <w:szCs w:val="24"/>
        </w:rPr>
        <w:t>01</w:t>
      </w:r>
      <w:r>
        <w:rPr>
          <w:sz w:val="24"/>
          <w:szCs w:val="24"/>
        </w:rPr>
        <w:t>9</w:t>
      </w:r>
      <w:r w:rsidR="00E07734">
        <w:rPr>
          <w:sz w:val="24"/>
          <w:szCs w:val="24"/>
        </w:rPr>
        <w:t xml:space="preserve"> yılında ise %</w:t>
      </w:r>
      <w:r>
        <w:rPr>
          <w:sz w:val="24"/>
          <w:szCs w:val="24"/>
        </w:rPr>
        <w:t>6,04</w:t>
      </w:r>
      <w:r w:rsidR="00A662E5">
        <w:rPr>
          <w:sz w:val="24"/>
          <w:szCs w:val="24"/>
        </w:rPr>
        <w:t xml:space="preserve">’e yakın bir </w:t>
      </w:r>
      <w:r w:rsidR="000A6A3D">
        <w:rPr>
          <w:sz w:val="24"/>
          <w:szCs w:val="24"/>
        </w:rPr>
        <w:t>ger</w:t>
      </w:r>
      <w:r w:rsidR="00A662E5">
        <w:rPr>
          <w:sz w:val="24"/>
          <w:szCs w:val="24"/>
        </w:rPr>
        <w:t>çekleşme sağlanmıştır.</w:t>
      </w:r>
    </w:p>
    <w:p w:rsidR="008770A9" w:rsidRDefault="008770A9" w:rsidP="000F1BE2">
      <w:pPr>
        <w:spacing w:before="240" w:after="0" w:line="360" w:lineRule="auto"/>
        <w:ind w:right="-24" w:firstLine="644"/>
        <w:jc w:val="both"/>
        <w:rPr>
          <w:b/>
          <w:sz w:val="20"/>
          <w:szCs w:val="20"/>
        </w:rPr>
      </w:pPr>
      <w:r w:rsidRPr="007D66F3">
        <w:rPr>
          <w:b/>
          <w:color w:val="FF0000"/>
        </w:rPr>
        <w:t xml:space="preserve">Tablo </w:t>
      </w:r>
      <w:r w:rsidR="00206B29">
        <w:rPr>
          <w:b/>
          <w:color w:val="FF0000"/>
        </w:rPr>
        <w:t>5</w:t>
      </w:r>
      <w:r>
        <w:rPr>
          <w:b/>
          <w:color w:val="FF0000"/>
        </w:rPr>
        <w:t>:</w:t>
      </w:r>
      <w:r w:rsidRPr="00636BD0">
        <w:rPr>
          <w:b/>
          <w:sz w:val="20"/>
          <w:szCs w:val="20"/>
        </w:rPr>
        <w:t xml:space="preserve"> </w:t>
      </w:r>
      <w:r w:rsidR="00E62A6D">
        <w:rPr>
          <w:b/>
          <w:sz w:val="20"/>
          <w:szCs w:val="20"/>
        </w:rPr>
        <w:t>201</w:t>
      </w:r>
      <w:r w:rsidR="007829C7">
        <w:rPr>
          <w:b/>
          <w:sz w:val="20"/>
          <w:szCs w:val="20"/>
        </w:rPr>
        <w:t>8</w:t>
      </w:r>
      <w:r>
        <w:rPr>
          <w:b/>
          <w:sz w:val="20"/>
          <w:szCs w:val="20"/>
        </w:rPr>
        <w:t>-</w:t>
      </w:r>
      <w:r w:rsidR="009D394E">
        <w:rPr>
          <w:b/>
          <w:sz w:val="20"/>
          <w:szCs w:val="20"/>
        </w:rPr>
        <w:t>201</w:t>
      </w:r>
      <w:r w:rsidR="007829C7">
        <w:rPr>
          <w:b/>
          <w:sz w:val="20"/>
          <w:szCs w:val="20"/>
        </w:rPr>
        <w:t>9</w:t>
      </w:r>
      <w:r>
        <w:rPr>
          <w:b/>
          <w:sz w:val="20"/>
          <w:szCs w:val="20"/>
        </w:rPr>
        <w:t xml:space="preserve"> </w:t>
      </w:r>
      <w:r w:rsidRPr="007D66F3">
        <w:rPr>
          <w:b/>
          <w:sz w:val="20"/>
          <w:szCs w:val="20"/>
        </w:rPr>
        <w:t>Yılları</w:t>
      </w:r>
      <w:r>
        <w:rPr>
          <w:b/>
          <w:sz w:val="20"/>
          <w:szCs w:val="20"/>
        </w:rPr>
        <w:t xml:space="preserve"> Ocak-Haziran Dönemi Per</w:t>
      </w:r>
      <w:r w:rsidR="00A73F62">
        <w:rPr>
          <w:b/>
          <w:sz w:val="20"/>
          <w:szCs w:val="20"/>
        </w:rPr>
        <w:t>sonel Giderleri Gerçekleşmesi</w:t>
      </w:r>
    </w:p>
    <w:p w:rsidR="007829C7" w:rsidRDefault="007829C7" w:rsidP="000F1BE2">
      <w:pPr>
        <w:spacing w:before="240" w:after="0" w:line="360" w:lineRule="auto"/>
        <w:ind w:right="-24" w:firstLine="644"/>
        <w:jc w:val="both"/>
        <w:rPr>
          <w:rFonts w:ascii="Calibri" w:eastAsia="Calibri" w:hAnsi="Calibri"/>
          <w:sz w:val="20"/>
          <w:szCs w:val="20"/>
          <w:lang w:val="tr-TR" w:eastAsia="tr-TR" w:bidi="ar-SA"/>
        </w:rPr>
      </w:pPr>
      <w:r>
        <w:fldChar w:fldCharType="begin"/>
      </w:r>
      <w:r>
        <w:instrText xml:space="preserve"> LINK Excel.Sheet.12 "C:\\Users\\kemalkubat\\Desktop\\Yeni Microsoft Excel Çalışma Sayfası.xlsx" "Sayfa1!R1C1:R10C6" \a \f 4 \h  \* MERGEFORMAT </w:instrText>
      </w:r>
      <w:r>
        <w:fldChar w:fldCharType="separate"/>
      </w:r>
    </w:p>
    <w:tbl>
      <w:tblPr>
        <w:tblW w:w="10084" w:type="dxa"/>
        <w:tblInd w:w="183" w:type="dxa"/>
        <w:tblCellMar>
          <w:left w:w="70" w:type="dxa"/>
          <w:right w:w="70" w:type="dxa"/>
        </w:tblCellMar>
        <w:tblLook w:val="04A0" w:firstRow="1" w:lastRow="0" w:firstColumn="1" w:lastColumn="0" w:noHBand="0" w:noVBand="1"/>
      </w:tblPr>
      <w:tblGrid>
        <w:gridCol w:w="1205"/>
        <w:gridCol w:w="2279"/>
        <w:gridCol w:w="2279"/>
        <w:gridCol w:w="1678"/>
        <w:gridCol w:w="1382"/>
        <w:gridCol w:w="1261"/>
      </w:tblGrid>
      <w:tr w:rsidR="007829C7" w:rsidRPr="007829C7" w:rsidTr="00EC1BF5">
        <w:trPr>
          <w:trHeight w:val="320"/>
        </w:trPr>
        <w:tc>
          <w:tcPr>
            <w:tcW w:w="10084" w:type="dxa"/>
            <w:gridSpan w:val="6"/>
            <w:tcBorders>
              <w:top w:val="single" w:sz="8" w:space="0" w:color="auto"/>
              <w:left w:val="single" w:sz="8" w:space="0" w:color="auto"/>
              <w:bottom w:val="single" w:sz="8" w:space="0" w:color="auto"/>
              <w:right w:val="single" w:sz="8" w:space="0" w:color="000000"/>
            </w:tcBorders>
            <w:shd w:val="clear" w:color="000000" w:fill="0070C0"/>
            <w:noWrap/>
            <w:vAlign w:val="center"/>
            <w:hideMark/>
          </w:tcPr>
          <w:p w:rsidR="007829C7" w:rsidRPr="007829C7" w:rsidRDefault="007829C7" w:rsidP="007829C7">
            <w:pPr>
              <w:spacing w:after="0" w:line="240" w:lineRule="auto"/>
              <w:ind w:firstLine="0"/>
              <w:jc w:val="center"/>
              <w:rPr>
                <w:rFonts w:ascii="Calibri" w:hAnsi="Calibri" w:cs="Calibri"/>
                <w:b/>
                <w:bCs/>
                <w:color w:val="FFFFFF"/>
                <w:lang w:val="tr-TR" w:eastAsia="tr-TR" w:bidi="ar-SA"/>
              </w:rPr>
            </w:pPr>
            <w:r w:rsidRPr="007829C7">
              <w:rPr>
                <w:rFonts w:ascii="Calibri" w:hAnsi="Calibri" w:cs="Calibri"/>
                <w:b/>
                <w:bCs/>
                <w:color w:val="FFFFFF"/>
                <w:lang w:val="tr-TR" w:eastAsia="tr-TR" w:bidi="ar-SA"/>
              </w:rPr>
              <w:t>2018-2019 (OCAK-HAZİRAN) YILLARI PERSONEL GİDER GERÇEKLEŞMESİ (TL)</w:t>
            </w:r>
          </w:p>
        </w:tc>
      </w:tr>
      <w:tr w:rsidR="007829C7" w:rsidRPr="007829C7" w:rsidTr="00EC1BF5">
        <w:trPr>
          <w:trHeight w:val="610"/>
        </w:trPr>
        <w:tc>
          <w:tcPr>
            <w:tcW w:w="1205" w:type="dxa"/>
            <w:vMerge w:val="restart"/>
            <w:tcBorders>
              <w:top w:val="nil"/>
              <w:left w:val="single" w:sz="8" w:space="0" w:color="auto"/>
              <w:bottom w:val="single" w:sz="8" w:space="0" w:color="000000"/>
              <w:right w:val="single" w:sz="8" w:space="0" w:color="auto"/>
            </w:tcBorders>
            <w:shd w:val="clear" w:color="000000" w:fill="0070C0"/>
            <w:noWrap/>
            <w:vAlign w:val="center"/>
            <w:hideMark/>
          </w:tcPr>
          <w:p w:rsidR="007829C7" w:rsidRPr="007829C7" w:rsidRDefault="007829C7" w:rsidP="007829C7">
            <w:pPr>
              <w:spacing w:after="0" w:line="240" w:lineRule="auto"/>
              <w:ind w:firstLine="0"/>
              <w:jc w:val="center"/>
              <w:rPr>
                <w:rFonts w:ascii="Calibri" w:hAnsi="Calibri" w:cs="Calibri"/>
                <w:b/>
                <w:bCs/>
                <w:color w:val="FFFFFF"/>
                <w:lang w:val="tr-TR" w:eastAsia="tr-TR" w:bidi="ar-SA"/>
              </w:rPr>
            </w:pPr>
            <w:r w:rsidRPr="007829C7">
              <w:rPr>
                <w:rFonts w:ascii="Calibri" w:hAnsi="Calibri" w:cs="Calibri"/>
                <w:b/>
                <w:bCs/>
                <w:color w:val="FFFFFF"/>
                <w:lang w:val="tr-TR" w:eastAsia="tr-TR" w:bidi="ar-SA"/>
              </w:rPr>
              <w:t>AYLAR</w:t>
            </w:r>
          </w:p>
        </w:tc>
        <w:tc>
          <w:tcPr>
            <w:tcW w:w="2279" w:type="dxa"/>
            <w:vMerge w:val="restart"/>
            <w:tcBorders>
              <w:top w:val="nil"/>
              <w:left w:val="single" w:sz="8" w:space="0" w:color="auto"/>
              <w:bottom w:val="single" w:sz="8" w:space="0" w:color="000000"/>
              <w:right w:val="single" w:sz="8" w:space="0" w:color="auto"/>
            </w:tcBorders>
            <w:shd w:val="clear" w:color="000000" w:fill="0070C0"/>
            <w:vAlign w:val="center"/>
            <w:hideMark/>
          </w:tcPr>
          <w:p w:rsidR="007829C7" w:rsidRPr="007829C7" w:rsidRDefault="007829C7" w:rsidP="007829C7">
            <w:pPr>
              <w:spacing w:after="0" w:line="240" w:lineRule="auto"/>
              <w:ind w:firstLine="0"/>
              <w:jc w:val="center"/>
              <w:rPr>
                <w:rFonts w:ascii="Calibri" w:hAnsi="Calibri" w:cs="Calibri"/>
                <w:b/>
                <w:bCs/>
                <w:color w:val="FFFFFF"/>
                <w:lang w:val="tr-TR" w:eastAsia="tr-TR" w:bidi="ar-SA"/>
              </w:rPr>
            </w:pPr>
            <w:r w:rsidRPr="007829C7">
              <w:rPr>
                <w:rFonts w:ascii="Calibri" w:hAnsi="Calibri" w:cs="Calibri"/>
                <w:b/>
                <w:bCs/>
                <w:color w:val="FFFFFF"/>
                <w:lang w:val="tr-TR" w:eastAsia="tr-TR" w:bidi="ar-SA"/>
              </w:rPr>
              <w:t>2018 YILI</w:t>
            </w:r>
          </w:p>
        </w:tc>
        <w:tc>
          <w:tcPr>
            <w:tcW w:w="2279" w:type="dxa"/>
            <w:vMerge w:val="restart"/>
            <w:tcBorders>
              <w:top w:val="nil"/>
              <w:left w:val="single" w:sz="8" w:space="0" w:color="auto"/>
              <w:bottom w:val="single" w:sz="8" w:space="0" w:color="000000"/>
              <w:right w:val="single" w:sz="8" w:space="0" w:color="auto"/>
            </w:tcBorders>
            <w:shd w:val="clear" w:color="000000" w:fill="0070C0"/>
            <w:vAlign w:val="center"/>
            <w:hideMark/>
          </w:tcPr>
          <w:p w:rsidR="007829C7" w:rsidRPr="007829C7" w:rsidRDefault="007829C7" w:rsidP="007829C7">
            <w:pPr>
              <w:spacing w:after="0" w:line="240" w:lineRule="auto"/>
              <w:ind w:firstLine="0"/>
              <w:jc w:val="center"/>
              <w:rPr>
                <w:rFonts w:ascii="Calibri" w:hAnsi="Calibri" w:cs="Calibri"/>
                <w:b/>
                <w:bCs/>
                <w:color w:val="FFFFFF"/>
                <w:lang w:val="tr-TR" w:eastAsia="tr-TR" w:bidi="ar-SA"/>
              </w:rPr>
            </w:pPr>
            <w:r w:rsidRPr="007829C7">
              <w:rPr>
                <w:rFonts w:ascii="Calibri" w:hAnsi="Calibri" w:cs="Calibri"/>
                <w:b/>
                <w:bCs/>
                <w:color w:val="FFFFFF"/>
                <w:lang w:val="tr-TR" w:eastAsia="tr-TR" w:bidi="ar-SA"/>
              </w:rPr>
              <w:t xml:space="preserve">2019 YILI </w:t>
            </w:r>
          </w:p>
        </w:tc>
        <w:tc>
          <w:tcPr>
            <w:tcW w:w="1678" w:type="dxa"/>
            <w:tcBorders>
              <w:top w:val="nil"/>
              <w:left w:val="nil"/>
              <w:bottom w:val="nil"/>
              <w:right w:val="single" w:sz="8" w:space="0" w:color="auto"/>
            </w:tcBorders>
            <w:shd w:val="clear" w:color="000000" w:fill="0070C0"/>
            <w:vAlign w:val="center"/>
            <w:hideMark/>
          </w:tcPr>
          <w:p w:rsidR="007829C7" w:rsidRPr="007829C7" w:rsidRDefault="007829C7" w:rsidP="007829C7">
            <w:pPr>
              <w:spacing w:after="0" w:line="240" w:lineRule="auto"/>
              <w:ind w:firstLine="0"/>
              <w:jc w:val="center"/>
              <w:rPr>
                <w:rFonts w:ascii="Calibri" w:hAnsi="Calibri" w:cs="Calibri"/>
                <w:b/>
                <w:bCs/>
                <w:color w:val="FFFFFF"/>
                <w:lang w:val="tr-TR" w:eastAsia="tr-TR" w:bidi="ar-SA"/>
              </w:rPr>
            </w:pPr>
            <w:r w:rsidRPr="007829C7">
              <w:rPr>
                <w:rFonts w:ascii="Calibri" w:hAnsi="Calibri" w:cs="Calibri"/>
                <w:b/>
                <w:bCs/>
                <w:color w:val="FFFFFF"/>
                <w:lang w:val="tr-TR" w:eastAsia="tr-TR" w:bidi="ar-SA"/>
              </w:rPr>
              <w:t>ARTIŞ-AZALIŞ</w:t>
            </w:r>
          </w:p>
        </w:tc>
        <w:tc>
          <w:tcPr>
            <w:tcW w:w="1382" w:type="dxa"/>
            <w:tcBorders>
              <w:top w:val="nil"/>
              <w:left w:val="nil"/>
              <w:bottom w:val="nil"/>
              <w:right w:val="single" w:sz="8" w:space="0" w:color="auto"/>
            </w:tcBorders>
            <w:shd w:val="clear" w:color="000000" w:fill="0070C0"/>
            <w:vAlign w:val="center"/>
            <w:hideMark/>
          </w:tcPr>
          <w:p w:rsidR="007829C7" w:rsidRPr="007829C7" w:rsidRDefault="007829C7" w:rsidP="007829C7">
            <w:pPr>
              <w:spacing w:after="0" w:line="240" w:lineRule="auto"/>
              <w:ind w:firstLine="0"/>
              <w:jc w:val="center"/>
              <w:rPr>
                <w:rFonts w:ascii="Calibri" w:hAnsi="Calibri" w:cs="Calibri"/>
                <w:b/>
                <w:bCs/>
                <w:color w:val="FFFFFF"/>
                <w:lang w:val="tr-TR" w:eastAsia="tr-TR" w:bidi="ar-SA"/>
              </w:rPr>
            </w:pPr>
            <w:r w:rsidRPr="007829C7">
              <w:rPr>
                <w:rFonts w:ascii="Calibri" w:hAnsi="Calibri" w:cs="Calibri"/>
                <w:b/>
                <w:bCs/>
                <w:color w:val="FFFFFF"/>
                <w:lang w:val="tr-TR" w:eastAsia="tr-TR" w:bidi="ar-SA"/>
              </w:rPr>
              <w:t>2018</w:t>
            </w:r>
          </w:p>
        </w:tc>
        <w:tc>
          <w:tcPr>
            <w:tcW w:w="1261" w:type="dxa"/>
            <w:tcBorders>
              <w:top w:val="nil"/>
              <w:left w:val="nil"/>
              <w:bottom w:val="nil"/>
              <w:right w:val="single" w:sz="8" w:space="0" w:color="auto"/>
            </w:tcBorders>
            <w:shd w:val="clear" w:color="000000" w:fill="0070C0"/>
            <w:vAlign w:val="center"/>
            <w:hideMark/>
          </w:tcPr>
          <w:p w:rsidR="007829C7" w:rsidRPr="007829C7" w:rsidRDefault="007829C7" w:rsidP="007829C7">
            <w:pPr>
              <w:spacing w:after="0" w:line="240" w:lineRule="auto"/>
              <w:ind w:firstLine="0"/>
              <w:jc w:val="center"/>
              <w:rPr>
                <w:rFonts w:ascii="Calibri" w:hAnsi="Calibri" w:cs="Calibri"/>
                <w:b/>
                <w:bCs/>
                <w:color w:val="FFFFFF"/>
                <w:lang w:val="tr-TR" w:eastAsia="tr-TR" w:bidi="ar-SA"/>
              </w:rPr>
            </w:pPr>
            <w:r w:rsidRPr="007829C7">
              <w:rPr>
                <w:rFonts w:ascii="Calibri" w:hAnsi="Calibri" w:cs="Calibri"/>
                <w:b/>
                <w:bCs/>
                <w:color w:val="FFFFFF"/>
                <w:lang w:val="tr-TR" w:eastAsia="tr-TR" w:bidi="ar-SA"/>
              </w:rPr>
              <w:t>2019</w:t>
            </w:r>
          </w:p>
        </w:tc>
      </w:tr>
      <w:tr w:rsidR="007829C7" w:rsidRPr="007829C7" w:rsidTr="00EC1BF5">
        <w:trPr>
          <w:trHeight w:val="626"/>
        </w:trPr>
        <w:tc>
          <w:tcPr>
            <w:tcW w:w="1205" w:type="dxa"/>
            <w:vMerge/>
            <w:tcBorders>
              <w:top w:val="nil"/>
              <w:left w:val="single" w:sz="8" w:space="0" w:color="auto"/>
              <w:bottom w:val="single" w:sz="8" w:space="0" w:color="000000"/>
              <w:right w:val="single" w:sz="8" w:space="0" w:color="auto"/>
            </w:tcBorders>
            <w:vAlign w:val="center"/>
            <w:hideMark/>
          </w:tcPr>
          <w:p w:rsidR="007829C7" w:rsidRPr="007829C7" w:rsidRDefault="007829C7" w:rsidP="007829C7">
            <w:pPr>
              <w:spacing w:after="0" w:line="240" w:lineRule="auto"/>
              <w:ind w:firstLine="0"/>
              <w:rPr>
                <w:rFonts w:ascii="Calibri" w:hAnsi="Calibri" w:cs="Calibri"/>
                <w:b/>
                <w:bCs/>
                <w:color w:val="FFFFFF"/>
                <w:lang w:val="tr-TR" w:eastAsia="tr-TR" w:bidi="ar-SA"/>
              </w:rPr>
            </w:pPr>
          </w:p>
        </w:tc>
        <w:tc>
          <w:tcPr>
            <w:tcW w:w="2279" w:type="dxa"/>
            <w:vMerge/>
            <w:tcBorders>
              <w:top w:val="nil"/>
              <w:left w:val="single" w:sz="8" w:space="0" w:color="auto"/>
              <w:bottom w:val="single" w:sz="8" w:space="0" w:color="000000"/>
              <w:right w:val="single" w:sz="8" w:space="0" w:color="auto"/>
            </w:tcBorders>
            <w:vAlign w:val="center"/>
            <w:hideMark/>
          </w:tcPr>
          <w:p w:rsidR="007829C7" w:rsidRPr="007829C7" w:rsidRDefault="007829C7" w:rsidP="007829C7">
            <w:pPr>
              <w:spacing w:after="0" w:line="240" w:lineRule="auto"/>
              <w:ind w:firstLine="0"/>
              <w:rPr>
                <w:rFonts w:ascii="Calibri" w:hAnsi="Calibri" w:cs="Calibri"/>
                <w:b/>
                <w:bCs/>
                <w:color w:val="FFFFFF"/>
                <w:lang w:val="tr-TR" w:eastAsia="tr-TR" w:bidi="ar-SA"/>
              </w:rPr>
            </w:pPr>
          </w:p>
        </w:tc>
        <w:tc>
          <w:tcPr>
            <w:tcW w:w="2279" w:type="dxa"/>
            <w:vMerge/>
            <w:tcBorders>
              <w:top w:val="nil"/>
              <w:left w:val="single" w:sz="8" w:space="0" w:color="auto"/>
              <w:bottom w:val="single" w:sz="8" w:space="0" w:color="000000"/>
              <w:right w:val="single" w:sz="8" w:space="0" w:color="auto"/>
            </w:tcBorders>
            <w:vAlign w:val="center"/>
            <w:hideMark/>
          </w:tcPr>
          <w:p w:rsidR="007829C7" w:rsidRPr="007829C7" w:rsidRDefault="007829C7" w:rsidP="007829C7">
            <w:pPr>
              <w:spacing w:after="0" w:line="240" w:lineRule="auto"/>
              <w:ind w:firstLine="0"/>
              <w:rPr>
                <w:rFonts w:ascii="Calibri" w:hAnsi="Calibri" w:cs="Calibri"/>
                <w:b/>
                <w:bCs/>
                <w:color w:val="FFFFFF"/>
                <w:lang w:val="tr-TR" w:eastAsia="tr-TR" w:bidi="ar-SA"/>
              </w:rPr>
            </w:pPr>
          </w:p>
        </w:tc>
        <w:tc>
          <w:tcPr>
            <w:tcW w:w="1678" w:type="dxa"/>
            <w:tcBorders>
              <w:top w:val="nil"/>
              <w:left w:val="nil"/>
              <w:bottom w:val="single" w:sz="8" w:space="0" w:color="auto"/>
              <w:right w:val="single" w:sz="8" w:space="0" w:color="auto"/>
            </w:tcBorders>
            <w:shd w:val="clear" w:color="000000" w:fill="0070C0"/>
            <w:vAlign w:val="center"/>
            <w:hideMark/>
          </w:tcPr>
          <w:p w:rsidR="007829C7" w:rsidRPr="007829C7" w:rsidRDefault="007829C7" w:rsidP="007829C7">
            <w:pPr>
              <w:spacing w:after="0" w:line="240" w:lineRule="auto"/>
              <w:ind w:firstLine="0"/>
              <w:jc w:val="center"/>
              <w:rPr>
                <w:rFonts w:ascii="Calibri" w:hAnsi="Calibri" w:cs="Calibri"/>
                <w:b/>
                <w:bCs/>
                <w:color w:val="FFFFFF"/>
                <w:lang w:val="tr-TR" w:eastAsia="tr-TR" w:bidi="ar-SA"/>
              </w:rPr>
            </w:pPr>
            <w:r w:rsidRPr="007829C7">
              <w:rPr>
                <w:rFonts w:ascii="Calibri" w:hAnsi="Calibri" w:cs="Calibri"/>
                <w:b/>
                <w:bCs/>
                <w:color w:val="FFFFFF"/>
                <w:lang w:val="tr-TR" w:eastAsia="tr-TR" w:bidi="ar-SA"/>
              </w:rPr>
              <w:t>ORANI (%)</w:t>
            </w:r>
          </w:p>
        </w:tc>
        <w:tc>
          <w:tcPr>
            <w:tcW w:w="1382" w:type="dxa"/>
            <w:tcBorders>
              <w:top w:val="nil"/>
              <w:left w:val="nil"/>
              <w:bottom w:val="single" w:sz="8" w:space="0" w:color="auto"/>
              <w:right w:val="single" w:sz="8" w:space="0" w:color="auto"/>
            </w:tcBorders>
            <w:shd w:val="clear" w:color="000000" w:fill="0070C0"/>
            <w:vAlign w:val="center"/>
            <w:hideMark/>
          </w:tcPr>
          <w:p w:rsidR="007829C7" w:rsidRPr="007829C7" w:rsidRDefault="007829C7" w:rsidP="007829C7">
            <w:pPr>
              <w:spacing w:after="0" w:line="240" w:lineRule="auto"/>
              <w:ind w:firstLine="0"/>
              <w:jc w:val="center"/>
              <w:rPr>
                <w:rFonts w:ascii="Calibri" w:hAnsi="Calibri" w:cs="Calibri"/>
                <w:b/>
                <w:bCs/>
                <w:color w:val="FFFFFF"/>
                <w:lang w:val="tr-TR" w:eastAsia="tr-TR" w:bidi="ar-SA"/>
              </w:rPr>
            </w:pPr>
            <w:r w:rsidRPr="007829C7">
              <w:rPr>
                <w:rFonts w:ascii="Calibri" w:hAnsi="Calibri" w:cs="Calibri"/>
                <w:b/>
                <w:bCs/>
                <w:color w:val="FFFFFF"/>
                <w:lang w:val="tr-TR" w:eastAsia="tr-TR" w:bidi="ar-SA"/>
              </w:rPr>
              <w:t>GERÇ. PAYI</w:t>
            </w:r>
          </w:p>
        </w:tc>
        <w:tc>
          <w:tcPr>
            <w:tcW w:w="1261" w:type="dxa"/>
            <w:tcBorders>
              <w:top w:val="nil"/>
              <w:left w:val="nil"/>
              <w:bottom w:val="single" w:sz="8" w:space="0" w:color="auto"/>
              <w:right w:val="single" w:sz="8" w:space="0" w:color="auto"/>
            </w:tcBorders>
            <w:shd w:val="clear" w:color="000000" w:fill="0070C0"/>
            <w:vAlign w:val="center"/>
            <w:hideMark/>
          </w:tcPr>
          <w:p w:rsidR="007829C7" w:rsidRPr="007829C7" w:rsidRDefault="007829C7" w:rsidP="007829C7">
            <w:pPr>
              <w:spacing w:after="0" w:line="240" w:lineRule="auto"/>
              <w:ind w:firstLine="0"/>
              <w:jc w:val="center"/>
              <w:rPr>
                <w:rFonts w:ascii="Calibri" w:hAnsi="Calibri" w:cs="Calibri"/>
                <w:b/>
                <w:bCs/>
                <w:color w:val="FFFFFF"/>
                <w:lang w:val="tr-TR" w:eastAsia="tr-TR" w:bidi="ar-SA"/>
              </w:rPr>
            </w:pPr>
            <w:r w:rsidRPr="007829C7">
              <w:rPr>
                <w:rFonts w:ascii="Calibri" w:hAnsi="Calibri" w:cs="Calibri"/>
                <w:b/>
                <w:bCs/>
                <w:color w:val="FFFFFF"/>
                <w:lang w:val="tr-TR" w:eastAsia="tr-TR" w:bidi="ar-SA"/>
              </w:rPr>
              <w:t>GERÇ. PAYI</w:t>
            </w:r>
          </w:p>
        </w:tc>
      </w:tr>
      <w:tr w:rsidR="007829C7" w:rsidRPr="007829C7" w:rsidTr="00EC1BF5">
        <w:trPr>
          <w:trHeight w:val="320"/>
        </w:trPr>
        <w:tc>
          <w:tcPr>
            <w:tcW w:w="1205" w:type="dxa"/>
            <w:tcBorders>
              <w:top w:val="nil"/>
              <w:left w:val="single" w:sz="8" w:space="0" w:color="auto"/>
              <w:bottom w:val="single" w:sz="8" w:space="0" w:color="auto"/>
              <w:right w:val="single" w:sz="8" w:space="0" w:color="auto"/>
            </w:tcBorders>
            <w:shd w:val="clear" w:color="000000" w:fill="0070C0"/>
            <w:noWrap/>
            <w:vAlign w:val="center"/>
            <w:hideMark/>
          </w:tcPr>
          <w:p w:rsidR="007829C7" w:rsidRPr="007829C7" w:rsidRDefault="007829C7" w:rsidP="007829C7">
            <w:pPr>
              <w:spacing w:after="0" w:line="240" w:lineRule="auto"/>
              <w:ind w:firstLine="0"/>
              <w:jc w:val="center"/>
              <w:rPr>
                <w:rFonts w:ascii="Calibri" w:hAnsi="Calibri" w:cs="Calibri"/>
                <w:b/>
                <w:bCs/>
                <w:color w:val="FFFFFF"/>
                <w:lang w:val="tr-TR" w:eastAsia="tr-TR" w:bidi="ar-SA"/>
              </w:rPr>
            </w:pPr>
            <w:r w:rsidRPr="007829C7">
              <w:rPr>
                <w:rFonts w:ascii="Calibri" w:hAnsi="Calibri" w:cs="Calibri"/>
                <w:b/>
                <w:bCs/>
                <w:color w:val="FFFFFF"/>
                <w:lang w:val="tr-TR" w:eastAsia="tr-TR" w:bidi="ar-SA"/>
              </w:rPr>
              <w:t>OCAK</w:t>
            </w:r>
          </w:p>
        </w:tc>
        <w:tc>
          <w:tcPr>
            <w:tcW w:w="2279" w:type="dxa"/>
            <w:tcBorders>
              <w:top w:val="nil"/>
              <w:left w:val="nil"/>
              <w:bottom w:val="single" w:sz="8" w:space="0" w:color="auto"/>
              <w:right w:val="single" w:sz="8" w:space="0" w:color="auto"/>
            </w:tcBorders>
            <w:shd w:val="clear" w:color="000000" w:fill="FFFFFF"/>
            <w:noWrap/>
            <w:vAlign w:val="center"/>
            <w:hideMark/>
          </w:tcPr>
          <w:p w:rsidR="007829C7" w:rsidRPr="007829C7" w:rsidRDefault="007829C7" w:rsidP="007829C7">
            <w:pPr>
              <w:spacing w:after="0" w:line="240" w:lineRule="auto"/>
              <w:ind w:firstLine="0"/>
              <w:jc w:val="center"/>
              <w:rPr>
                <w:rFonts w:ascii="Calibri" w:hAnsi="Calibri" w:cs="Calibri"/>
                <w:color w:val="000000"/>
                <w:lang w:val="tr-TR" w:eastAsia="tr-TR" w:bidi="ar-SA"/>
              </w:rPr>
            </w:pPr>
            <w:r w:rsidRPr="007829C7">
              <w:rPr>
                <w:rFonts w:ascii="Calibri" w:hAnsi="Calibri" w:cs="Calibri"/>
                <w:color w:val="000000"/>
                <w:lang w:val="tr-TR" w:eastAsia="tr-TR" w:bidi="ar-SA"/>
              </w:rPr>
              <w:t>7.270.046,13</w:t>
            </w:r>
          </w:p>
        </w:tc>
        <w:tc>
          <w:tcPr>
            <w:tcW w:w="2279" w:type="dxa"/>
            <w:tcBorders>
              <w:top w:val="nil"/>
              <w:left w:val="nil"/>
              <w:bottom w:val="single" w:sz="8" w:space="0" w:color="auto"/>
              <w:right w:val="single" w:sz="8" w:space="0" w:color="auto"/>
            </w:tcBorders>
            <w:shd w:val="clear" w:color="000000" w:fill="FFFFFF"/>
            <w:noWrap/>
            <w:vAlign w:val="center"/>
            <w:hideMark/>
          </w:tcPr>
          <w:p w:rsidR="007829C7" w:rsidRPr="007829C7" w:rsidRDefault="007829C7" w:rsidP="007829C7">
            <w:pPr>
              <w:spacing w:after="0" w:line="240" w:lineRule="auto"/>
              <w:ind w:firstLine="0"/>
              <w:jc w:val="center"/>
              <w:rPr>
                <w:rFonts w:ascii="Calibri" w:hAnsi="Calibri" w:cs="Calibri"/>
                <w:color w:val="000000"/>
                <w:lang w:val="tr-TR" w:eastAsia="tr-TR" w:bidi="ar-SA"/>
              </w:rPr>
            </w:pPr>
            <w:r w:rsidRPr="007829C7">
              <w:rPr>
                <w:rFonts w:ascii="Calibri" w:hAnsi="Calibri" w:cs="Calibri"/>
                <w:color w:val="000000"/>
                <w:lang w:val="tr-TR" w:eastAsia="tr-TR" w:bidi="ar-SA"/>
              </w:rPr>
              <w:t>8.483.260,60</w:t>
            </w:r>
          </w:p>
        </w:tc>
        <w:tc>
          <w:tcPr>
            <w:tcW w:w="1678" w:type="dxa"/>
            <w:tcBorders>
              <w:top w:val="nil"/>
              <w:left w:val="nil"/>
              <w:bottom w:val="single" w:sz="8" w:space="0" w:color="auto"/>
              <w:right w:val="single" w:sz="8" w:space="0" w:color="auto"/>
            </w:tcBorders>
            <w:shd w:val="clear" w:color="000000" w:fill="FFFFFF"/>
            <w:noWrap/>
            <w:vAlign w:val="center"/>
            <w:hideMark/>
          </w:tcPr>
          <w:p w:rsidR="007829C7" w:rsidRPr="007829C7" w:rsidRDefault="007829C7" w:rsidP="007829C7">
            <w:pPr>
              <w:spacing w:after="0" w:line="240" w:lineRule="auto"/>
              <w:ind w:firstLine="0"/>
              <w:jc w:val="center"/>
              <w:rPr>
                <w:rFonts w:ascii="Calibri" w:hAnsi="Calibri" w:cs="Calibri"/>
                <w:color w:val="000000"/>
                <w:lang w:val="tr-TR" w:eastAsia="tr-TR" w:bidi="ar-SA"/>
              </w:rPr>
            </w:pPr>
            <w:r w:rsidRPr="007829C7">
              <w:rPr>
                <w:rFonts w:ascii="Calibri" w:hAnsi="Calibri" w:cs="Calibri"/>
                <w:color w:val="000000"/>
                <w:lang w:val="tr-TR" w:eastAsia="tr-TR" w:bidi="ar-SA"/>
              </w:rPr>
              <w:t>16,69%</w:t>
            </w:r>
          </w:p>
        </w:tc>
        <w:tc>
          <w:tcPr>
            <w:tcW w:w="1382" w:type="dxa"/>
            <w:tcBorders>
              <w:top w:val="nil"/>
              <w:left w:val="nil"/>
              <w:bottom w:val="single" w:sz="8" w:space="0" w:color="auto"/>
              <w:right w:val="single" w:sz="8" w:space="0" w:color="auto"/>
            </w:tcBorders>
            <w:shd w:val="clear" w:color="000000" w:fill="FFFFFF"/>
            <w:noWrap/>
            <w:vAlign w:val="center"/>
            <w:hideMark/>
          </w:tcPr>
          <w:p w:rsidR="007829C7" w:rsidRPr="007829C7" w:rsidRDefault="007829C7" w:rsidP="007829C7">
            <w:pPr>
              <w:spacing w:after="0" w:line="240" w:lineRule="auto"/>
              <w:ind w:firstLine="0"/>
              <w:jc w:val="center"/>
              <w:rPr>
                <w:rFonts w:ascii="Calibri" w:hAnsi="Calibri" w:cs="Calibri"/>
                <w:color w:val="000000"/>
                <w:lang w:val="tr-TR" w:eastAsia="tr-TR" w:bidi="ar-SA"/>
              </w:rPr>
            </w:pPr>
            <w:r w:rsidRPr="007829C7">
              <w:rPr>
                <w:rFonts w:ascii="Calibri" w:hAnsi="Calibri" w:cs="Calibri"/>
                <w:color w:val="000000"/>
                <w:lang w:val="tr-TR" w:eastAsia="tr-TR" w:bidi="ar-SA"/>
              </w:rPr>
              <w:t>20,49%</w:t>
            </w:r>
          </w:p>
        </w:tc>
        <w:tc>
          <w:tcPr>
            <w:tcW w:w="1261" w:type="dxa"/>
            <w:tcBorders>
              <w:top w:val="nil"/>
              <w:left w:val="nil"/>
              <w:bottom w:val="single" w:sz="8" w:space="0" w:color="auto"/>
              <w:right w:val="single" w:sz="8" w:space="0" w:color="auto"/>
            </w:tcBorders>
            <w:shd w:val="clear" w:color="000000" w:fill="FFFFFF"/>
            <w:noWrap/>
            <w:vAlign w:val="center"/>
            <w:hideMark/>
          </w:tcPr>
          <w:p w:rsidR="007829C7" w:rsidRPr="007829C7" w:rsidRDefault="007829C7" w:rsidP="007829C7">
            <w:pPr>
              <w:spacing w:after="0" w:line="240" w:lineRule="auto"/>
              <w:ind w:firstLine="0"/>
              <w:jc w:val="center"/>
              <w:rPr>
                <w:rFonts w:ascii="Calibri" w:hAnsi="Calibri" w:cs="Calibri"/>
                <w:color w:val="000000"/>
                <w:lang w:val="tr-TR" w:eastAsia="tr-TR" w:bidi="ar-SA"/>
              </w:rPr>
            </w:pPr>
            <w:r w:rsidRPr="007829C7">
              <w:rPr>
                <w:rFonts w:ascii="Calibri" w:hAnsi="Calibri" w:cs="Calibri"/>
                <w:color w:val="000000"/>
                <w:lang w:val="tr-TR" w:eastAsia="tr-TR" w:bidi="ar-SA"/>
              </w:rPr>
              <w:t>21,14%</w:t>
            </w:r>
          </w:p>
        </w:tc>
      </w:tr>
      <w:tr w:rsidR="007829C7" w:rsidRPr="007829C7" w:rsidTr="00EC1BF5">
        <w:trPr>
          <w:trHeight w:val="320"/>
        </w:trPr>
        <w:tc>
          <w:tcPr>
            <w:tcW w:w="1205" w:type="dxa"/>
            <w:tcBorders>
              <w:top w:val="nil"/>
              <w:left w:val="single" w:sz="8" w:space="0" w:color="auto"/>
              <w:bottom w:val="single" w:sz="8" w:space="0" w:color="auto"/>
              <w:right w:val="single" w:sz="8" w:space="0" w:color="auto"/>
            </w:tcBorders>
            <w:shd w:val="clear" w:color="000000" w:fill="0070C0"/>
            <w:noWrap/>
            <w:vAlign w:val="center"/>
            <w:hideMark/>
          </w:tcPr>
          <w:p w:rsidR="007829C7" w:rsidRPr="007829C7" w:rsidRDefault="007829C7" w:rsidP="007829C7">
            <w:pPr>
              <w:spacing w:after="0" w:line="240" w:lineRule="auto"/>
              <w:ind w:firstLine="0"/>
              <w:jc w:val="center"/>
              <w:rPr>
                <w:rFonts w:ascii="Calibri" w:hAnsi="Calibri" w:cs="Calibri"/>
                <w:b/>
                <w:bCs/>
                <w:color w:val="FFFFFF"/>
                <w:lang w:val="tr-TR" w:eastAsia="tr-TR" w:bidi="ar-SA"/>
              </w:rPr>
            </w:pPr>
            <w:r w:rsidRPr="007829C7">
              <w:rPr>
                <w:rFonts w:ascii="Calibri" w:hAnsi="Calibri" w:cs="Calibri"/>
                <w:b/>
                <w:bCs/>
                <w:color w:val="FFFFFF"/>
                <w:lang w:val="tr-TR" w:eastAsia="tr-TR" w:bidi="ar-SA"/>
              </w:rPr>
              <w:t>ŞUBAT</w:t>
            </w:r>
          </w:p>
        </w:tc>
        <w:tc>
          <w:tcPr>
            <w:tcW w:w="2279" w:type="dxa"/>
            <w:tcBorders>
              <w:top w:val="nil"/>
              <w:left w:val="nil"/>
              <w:bottom w:val="single" w:sz="8" w:space="0" w:color="auto"/>
              <w:right w:val="single" w:sz="8" w:space="0" w:color="auto"/>
            </w:tcBorders>
            <w:shd w:val="clear" w:color="000000" w:fill="FFFFFF"/>
            <w:noWrap/>
            <w:vAlign w:val="center"/>
            <w:hideMark/>
          </w:tcPr>
          <w:p w:rsidR="007829C7" w:rsidRPr="007829C7" w:rsidRDefault="007829C7" w:rsidP="007829C7">
            <w:pPr>
              <w:spacing w:after="0" w:line="240" w:lineRule="auto"/>
              <w:ind w:firstLine="0"/>
              <w:jc w:val="center"/>
              <w:rPr>
                <w:rFonts w:ascii="Calibri" w:hAnsi="Calibri" w:cs="Calibri"/>
                <w:color w:val="000000"/>
                <w:lang w:val="tr-TR" w:eastAsia="tr-TR" w:bidi="ar-SA"/>
              </w:rPr>
            </w:pPr>
            <w:r w:rsidRPr="007829C7">
              <w:rPr>
                <w:rFonts w:ascii="Calibri" w:hAnsi="Calibri" w:cs="Calibri"/>
                <w:color w:val="000000"/>
                <w:lang w:val="tr-TR" w:eastAsia="tr-TR" w:bidi="ar-SA"/>
              </w:rPr>
              <w:t>5.810.266,43</w:t>
            </w:r>
          </w:p>
        </w:tc>
        <w:tc>
          <w:tcPr>
            <w:tcW w:w="2279" w:type="dxa"/>
            <w:tcBorders>
              <w:top w:val="nil"/>
              <w:left w:val="nil"/>
              <w:bottom w:val="single" w:sz="8" w:space="0" w:color="auto"/>
              <w:right w:val="single" w:sz="8" w:space="0" w:color="auto"/>
            </w:tcBorders>
            <w:shd w:val="clear" w:color="000000" w:fill="FFFFFF"/>
            <w:noWrap/>
            <w:vAlign w:val="center"/>
            <w:hideMark/>
          </w:tcPr>
          <w:p w:rsidR="007829C7" w:rsidRPr="007829C7" w:rsidRDefault="007829C7" w:rsidP="007829C7">
            <w:pPr>
              <w:spacing w:after="0" w:line="240" w:lineRule="auto"/>
              <w:ind w:firstLine="0"/>
              <w:jc w:val="center"/>
              <w:rPr>
                <w:rFonts w:ascii="Calibri" w:hAnsi="Calibri" w:cs="Calibri"/>
                <w:color w:val="000000"/>
                <w:lang w:val="tr-TR" w:eastAsia="tr-TR" w:bidi="ar-SA"/>
              </w:rPr>
            </w:pPr>
            <w:r w:rsidRPr="007829C7">
              <w:rPr>
                <w:rFonts w:ascii="Calibri" w:hAnsi="Calibri" w:cs="Calibri"/>
                <w:color w:val="000000"/>
                <w:lang w:val="tr-TR" w:eastAsia="tr-TR" w:bidi="ar-SA"/>
              </w:rPr>
              <w:t>6.503.562,29</w:t>
            </w:r>
          </w:p>
        </w:tc>
        <w:tc>
          <w:tcPr>
            <w:tcW w:w="1678" w:type="dxa"/>
            <w:tcBorders>
              <w:top w:val="nil"/>
              <w:left w:val="nil"/>
              <w:bottom w:val="single" w:sz="8" w:space="0" w:color="auto"/>
              <w:right w:val="single" w:sz="8" w:space="0" w:color="auto"/>
            </w:tcBorders>
            <w:shd w:val="clear" w:color="000000" w:fill="FFFFFF"/>
            <w:noWrap/>
            <w:vAlign w:val="center"/>
            <w:hideMark/>
          </w:tcPr>
          <w:p w:rsidR="007829C7" w:rsidRPr="007829C7" w:rsidRDefault="007829C7" w:rsidP="007829C7">
            <w:pPr>
              <w:spacing w:after="0" w:line="240" w:lineRule="auto"/>
              <w:ind w:firstLine="0"/>
              <w:jc w:val="center"/>
              <w:rPr>
                <w:rFonts w:ascii="Calibri" w:hAnsi="Calibri" w:cs="Calibri"/>
                <w:color w:val="000000"/>
                <w:lang w:val="tr-TR" w:eastAsia="tr-TR" w:bidi="ar-SA"/>
              </w:rPr>
            </w:pPr>
            <w:r w:rsidRPr="007829C7">
              <w:rPr>
                <w:rFonts w:ascii="Calibri" w:hAnsi="Calibri" w:cs="Calibri"/>
                <w:color w:val="000000"/>
                <w:lang w:val="tr-TR" w:eastAsia="tr-TR" w:bidi="ar-SA"/>
              </w:rPr>
              <w:t>11,93%</w:t>
            </w:r>
          </w:p>
        </w:tc>
        <w:tc>
          <w:tcPr>
            <w:tcW w:w="1382" w:type="dxa"/>
            <w:tcBorders>
              <w:top w:val="nil"/>
              <w:left w:val="nil"/>
              <w:bottom w:val="single" w:sz="8" w:space="0" w:color="auto"/>
              <w:right w:val="single" w:sz="8" w:space="0" w:color="auto"/>
            </w:tcBorders>
            <w:shd w:val="clear" w:color="000000" w:fill="FFFFFF"/>
            <w:noWrap/>
            <w:vAlign w:val="center"/>
            <w:hideMark/>
          </w:tcPr>
          <w:p w:rsidR="007829C7" w:rsidRPr="007829C7" w:rsidRDefault="007829C7" w:rsidP="007829C7">
            <w:pPr>
              <w:spacing w:after="0" w:line="240" w:lineRule="auto"/>
              <w:ind w:firstLine="0"/>
              <w:jc w:val="center"/>
              <w:rPr>
                <w:rFonts w:ascii="Calibri" w:hAnsi="Calibri" w:cs="Calibri"/>
                <w:color w:val="000000"/>
                <w:lang w:val="tr-TR" w:eastAsia="tr-TR" w:bidi="ar-SA"/>
              </w:rPr>
            </w:pPr>
            <w:r w:rsidRPr="007829C7">
              <w:rPr>
                <w:rFonts w:ascii="Calibri" w:hAnsi="Calibri" w:cs="Calibri"/>
                <w:color w:val="000000"/>
                <w:lang w:val="tr-TR" w:eastAsia="tr-TR" w:bidi="ar-SA"/>
              </w:rPr>
              <w:t>16%</w:t>
            </w:r>
          </w:p>
        </w:tc>
        <w:tc>
          <w:tcPr>
            <w:tcW w:w="1261" w:type="dxa"/>
            <w:tcBorders>
              <w:top w:val="nil"/>
              <w:left w:val="nil"/>
              <w:bottom w:val="single" w:sz="8" w:space="0" w:color="auto"/>
              <w:right w:val="single" w:sz="8" w:space="0" w:color="auto"/>
            </w:tcBorders>
            <w:shd w:val="clear" w:color="000000" w:fill="FFFFFF"/>
            <w:noWrap/>
            <w:vAlign w:val="center"/>
            <w:hideMark/>
          </w:tcPr>
          <w:p w:rsidR="007829C7" w:rsidRPr="007829C7" w:rsidRDefault="007829C7" w:rsidP="007829C7">
            <w:pPr>
              <w:spacing w:after="0" w:line="240" w:lineRule="auto"/>
              <w:ind w:firstLine="0"/>
              <w:jc w:val="center"/>
              <w:rPr>
                <w:rFonts w:ascii="Calibri" w:hAnsi="Calibri" w:cs="Calibri"/>
                <w:color w:val="000000"/>
                <w:lang w:val="tr-TR" w:eastAsia="tr-TR" w:bidi="ar-SA"/>
              </w:rPr>
            </w:pPr>
            <w:r w:rsidRPr="007829C7">
              <w:rPr>
                <w:rFonts w:ascii="Calibri" w:hAnsi="Calibri" w:cs="Calibri"/>
                <w:color w:val="000000"/>
                <w:lang w:val="tr-TR" w:eastAsia="tr-TR" w:bidi="ar-SA"/>
              </w:rPr>
              <w:t>16,21%</w:t>
            </w:r>
          </w:p>
        </w:tc>
      </w:tr>
      <w:tr w:rsidR="007829C7" w:rsidRPr="007829C7" w:rsidTr="00EC1BF5">
        <w:trPr>
          <w:trHeight w:val="320"/>
        </w:trPr>
        <w:tc>
          <w:tcPr>
            <w:tcW w:w="1205" w:type="dxa"/>
            <w:tcBorders>
              <w:top w:val="nil"/>
              <w:left w:val="single" w:sz="8" w:space="0" w:color="auto"/>
              <w:bottom w:val="single" w:sz="8" w:space="0" w:color="auto"/>
              <w:right w:val="single" w:sz="8" w:space="0" w:color="auto"/>
            </w:tcBorders>
            <w:shd w:val="clear" w:color="000000" w:fill="0070C0"/>
            <w:noWrap/>
            <w:vAlign w:val="center"/>
            <w:hideMark/>
          </w:tcPr>
          <w:p w:rsidR="007829C7" w:rsidRPr="007829C7" w:rsidRDefault="007829C7" w:rsidP="007829C7">
            <w:pPr>
              <w:spacing w:after="0" w:line="240" w:lineRule="auto"/>
              <w:ind w:firstLine="0"/>
              <w:jc w:val="center"/>
              <w:rPr>
                <w:rFonts w:ascii="Calibri" w:hAnsi="Calibri" w:cs="Calibri"/>
                <w:b/>
                <w:bCs/>
                <w:color w:val="FFFFFF"/>
                <w:lang w:val="tr-TR" w:eastAsia="tr-TR" w:bidi="ar-SA"/>
              </w:rPr>
            </w:pPr>
            <w:r w:rsidRPr="007829C7">
              <w:rPr>
                <w:rFonts w:ascii="Calibri" w:hAnsi="Calibri" w:cs="Calibri"/>
                <w:b/>
                <w:bCs/>
                <w:color w:val="FFFFFF"/>
                <w:lang w:val="tr-TR" w:eastAsia="tr-TR" w:bidi="ar-SA"/>
              </w:rPr>
              <w:t>MART</w:t>
            </w:r>
          </w:p>
        </w:tc>
        <w:tc>
          <w:tcPr>
            <w:tcW w:w="2279" w:type="dxa"/>
            <w:tcBorders>
              <w:top w:val="nil"/>
              <w:left w:val="nil"/>
              <w:bottom w:val="single" w:sz="8" w:space="0" w:color="auto"/>
              <w:right w:val="single" w:sz="8" w:space="0" w:color="auto"/>
            </w:tcBorders>
            <w:shd w:val="clear" w:color="000000" w:fill="FFFFFF"/>
            <w:noWrap/>
            <w:vAlign w:val="center"/>
            <w:hideMark/>
          </w:tcPr>
          <w:p w:rsidR="007829C7" w:rsidRPr="007829C7" w:rsidRDefault="007829C7" w:rsidP="007829C7">
            <w:pPr>
              <w:spacing w:after="0" w:line="240" w:lineRule="auto"/>
              <w:ind w:firstLine="0"/>
              <w:jc w:val="center"/>
              <w:rPr>
                <w:rFonts w:ascii="Calibri" w:hAnsi="Calibri" w:cs="Calibri"/>
                <w:color w:val="000000"/>
                <w:lang w:val="tr-TR" w:eastAsia="tr-TR" w:bidi="ar-SA"/>
              </w:rPr>
            </w:pPr>
            <w:r w:rsidRPr="007829C7">
              <w:rPr>
                <w:rFonts w:ascii="Calibri" w:hAnsi="Calibri" w:cs="Calibri"/>
                <w:color w:val="000000"/>
                <w:lang w:val="tr-TR" w:eastAsia="tr-TR" w:bidi="ar-SA"/>
              </w:rPr>
              <w:t>5.788.098,94</w:t>
            </w:r>
          </w:p>
        </w:tc>
        <w:tc>
          <w:tcPr>
            <w:tcW w:w="2279" w:type="dxa"/>
            <w:tcBorders>
              <w:top w:val="nil"/>
              <w:left w:val="nil"/>
              <w:bottom w:val="single" w:sz="8" w:space="0" w:color="auto"/>
              <w:right w:val="single" w:sz="8" w:space="0" w:color="auto"/>
            </w:tcBorders>
            <w:shd w:val="clear" w:color="000000" w:fill="FFFFFF"/>
            <w:noWrap/>
            <w:vAlign w:val="center"/>
            <w:hideMark/>
          </w:tcPr>
          <w:p w:rsidR="007829C7" w:rsidRPr="007829C7" w:rsidRDefault="007829C7" w:rsidP="007829C7">
            <w:pPr>
              <w:spacing w:after="0" w:line="240" w:lineRule="auto"/>
              <w:ind w:firstLine="0"/>
              <w:jc w:val="center"/>
              <w:rPr>
                <w:rFonts w:ascii="Calibri" w:hAnsi="Calibri" w:cs="Calibri"/>
                <w:color w:val="000000"/>
                <w:lang w:val="tr-TR" w:eastAsia="tr-TR" w:bidi="ar-SA"/>
              </w:rPr>
            </w:pPr>
            <w:r w:rsidRPr="007829C7">
              <w:rPr>
                <w:rFonts w:ascii="Calibri" w:hAnsi="Calibri" w:cs="Calibri"/>
                <w:color w:val="000000"/>
                <w:lang w:val="tr-TR" w:eastAsia="tr-TR" w:bidi="ar-SA"/>
              </w:rPr>
              <w:t>6.311.053,12</w:t>
            </w:r>
          </w:p>
        </w:tc>
        <w:tc>
          <w:tcPr>
            <w:tcW w:w="1678" w:type="dxa"/>
            <w:tcBorders>
              <w:top w:val="nil"/>
              <w:left w:val="nil"/>
              <w:bottom w:val="single" w:sz="8" w:space="0" w:color="auto"/>
              <w:right w:val="single" w:sz="8" w:space="0" w:color="auto"/>
            </w:tcBorders>
            <w:shd w:val="clear" w:color="000000" w:fill="FFFFFF"/>
            <w:noWrap/>
            <w:vAlign w:val="center"/>
            <w:hideMark/>
          </w:tcPr>
          <w:p w:rsidR="007829C7" w:rsidRPr="007829C7" w:rsidRDefault="007829C7" w:rsidP="007829C7">
            <w:pPr>
              <w:spacing w:after="0" w:line="240" w:lineRule="auto"/>
              <w:ind w:firstLine="0"/>
              <w:jc w:val="center"/>
              <w:rPr>
                <w:rFonts w:ascii="Calibri" w:hAnsi="Calibri" w:cs="Calibri"/>
                <w:color w:val="000000"/>
                <w:lang w:val="tr-TR" w:eastAsia="tr-TR" w:bidi="ar-SA"/>
              </w:rPr>
            </w:pPr>
            <w:r w:rsidRPr="007829C7">
              <w:rPr>
                <w:rFonts w:ascii="Calibri" w:hAnsi="Calibri" w:cs="Calibri"/>
                <w:color w:val="000000"/>
                <w:lang w:val="tr-TR" w:eastAsia="tr-TR" w:bidi="ar-SA"/>
              </w:rPr>
              <w:t>9,03%</w:t>
            </w:r>
          </w:p>
        </w:tc>
        <w:tc>
          <w:tcPr>
            <w:tcW w:w="1382" w:type="dxa"/>
            <w:tcBorders>
              <w:top w:val="nil"/>
              <w:left w:val="nil"/>
              <w:bottom w:val="single" w:sz="8" w:space="0" w:color="auto"/>
              <w:right w:val="single" w:sz="8" w:space="0" w:color="auto"/>
            </w:tcBorders>
            <w:shd w:val="clear" w:color="000000" w:fill="FFFFFF"/>
            <w:noWrap/>
            <w:vAlign w:val="center"/>
            <w:hideMark/>
          </w:tcPr>
          <w:p w:rsidR="007829C7" w:rsidRPr="007829C7" w:rsidRDefault="007829C7" w:rsidP="007829C7">
            <w:pPr>
              <w:spacing w:after="0" w:line="240" w:lineRule="auto"/>
              <w:ind w:firstLine="0"/>
              <w:jc w:val="center"/>
              <w:rPr>
                <w:rFonts w:ascii="Calibri" w:hAnsi="Calibri" w:cs="Calibri"/>
                <w:color w:val="000000"/>
                <w:lang w:val="tr-TR" w:eastAsia="tr-TR" w:bidi="ar-SA"/>
              </w:rPr>
            </w:pPr>
            <w:r w:rsidRPr="007829C7">
              <w:rPr>
                <w:rFonts w:ascii="Calibri" w:hAnsi="Calibri" w:cs="Calibri"/>
                <w:color w:val="000000"/>
                <w:lang w:val="tr-TR" w:eastAsia="tr-TR" w:bidi="ar-SA"/>
              </w:rPr>
              <w:t>16,31%</w:t>
            </w:r>
          </w:p>
        </w:tc>
        <w:tc>
          <w:tcPr>
            <w:tcW w:w="1261" w:type="dxa"/>
            <w:tcBorders>
              <w:top w:val="nil"/>
              <w:left w:val="nil"/>
              <w:bottom w:val="single" w:sz="8" w:space="0" w:color="auto"/>
              <w:right w:val="single" w:sz="8" w:space="0" w:color="auto"/>
            </w:tcBorders>
            <w:shd w:val="clear" w:color="000000" w:fill="FFFFFF"/>
            <w:noWrap/>
            <w:vAlign w:val="center"/>
            <w:hideMark/>
          </w:tcPr>
          <w:p w:rsidR="007829C7" w:rsidRPr="007829C7" w:rsidRDefault="007829C7" w:rsidP="007829C7">
            <w:pPr>
              <w:spacing w:after="0" w:line="240" w:lineRule="auto"/>
              <w:ind w:firstLine="0"/>
              <w:jc w:val="center"/>
              <w:rPr>
                <w:rFonts w:ascii="Calibri" w:hAnsi="Calibri" w:cs="Calibri"/>
                <w:color w:val="000000"/>
                <w:lang w:val="tr-TR" w:eastAsia="tr-TR" w:bidi="ar-SA"/>
              </w:rPr>
            </w:pPr>
            <w:r w:rsidRPr="007829C7">
              <w:rPr>
                <w:rFonts w:ascii="Calibri" w:hAnsi="Calibri" w:cs="Calibri"/>
                <w:color w:val="000000"/>
                <w:lang w:val="tr-TR" w:eastAsia="tr-TR" w:bidi="ar-SA"/>
              </w:rPr>
              <w:t>15,73%</w:t>
            </w:r>
          </w:p>
        </w:tc>
      </w:tr>
      <w:tr w:rsidR="007829C7" w:rsidRPr="007829C7" w:rsidTr="00EC1BF5">
        <w:trPr>
          <w:trHeight w:val="320"/>
        </w:trPr>
        <w:tc>
          <w:tcPr>
            <w:tcW w:w="1205" w:type="dxa"/>
            <w:tcBorders>
              <w:top w:val="nil"/>
              <w:left w:val="single" w:sz="8" w:space="0" w:color="auto"/>
              <w:bottom w:val="single" w:sz="8" w:space="0" w:color="auto"/>
              <w:right w:val="single" w:sz="8" w:space="0" w:color="auto"/>
            </w:tcBorders>
            <w:shd w:val="clear" w:color="000000" w:fill="0070C0"/>
            <w:noWrap/>
            <w:vAlign w:val="center"/>
            <w:hideMark/>
          </w:tcPr>
          <w:p w:rsidR="007829C7" w:rsidRPr="007829C7" w:rsidRDefault="007829C7" w:rsidP="007829C7">
            <w:pPr>
              <w:spacing w:after="0" w:line="240" w:lineRule="auto"/>
              <w:ind w:firstLine="0"/>
              <w:jc w:val="center"/>
              <w:rPr>
                <w:rFonts w:ascii="Calibri" w:hAnsi="Calibri" w:cs="Calibri"/>
                <w:b/>
                <w:bCs/>
                <w:color w:val="FFFFFF"/>
                <w:lang w:val="tr-TR" w:eastAsia="tr-TR" w:bidi="ar-SA"/>
              </w:rPr>
            </w:pPr>
            <w:r w:rsidRPr="007829C7">
              <w:rPr>
                <w:rFonts w:ascii="Calibri" w:hAnsi="Calibri" w:cs="Calibri"/>
                <w:b/>
                <w:bCs/>
                <w:color w:val="FFFFFF"/>
                <w:lang w:val="tr-TR" w:eastAsia="tr-TR" w:bidi="ar-SA"/>
              </w:rPr>
              <w:t xml:space="preserve">NİSAN </w:t>
            </w:r>
          </w:p>
        </w:tc>
        <w:tc>
          <w:tcPr>
            <w:tcW w:w="2279" w:type="dxa"/>
            <w:tcBorders>
              <w:top w:val="nil"/>
              <w:left w:val="nil"/>
              <w:bottom w:val="single" w:sz="8" w:space="0" w:color="auto"/>
              <w:right w:val="single" w:sz="8" w:space="0" w:color="auto"/>
            </w:tcBorders>
            <w:shd w:val="clear" w:color="000000" w:fill="FFFFFF"/>
            <w:noWrap/>
            <w:vAlign w:val="center"/>
            <w:hideMark/>
          </w:tcPr>
          <w:p w:rsidR="007829C7" w:rsidRPr="007829C7" w:rsidRDefault="007829C7" w:rsidP="007829C7">
            <w:pPr>
              <w:spacing w:after="0" w:line="240" w:lineRule="auto"/>
              <w:ind w:firstLine="0"/>
              <w:jc w:val="center"/>
              <w:rPr>
                <w:rFonts w:ascii="Calibri" w:hAnsi="Calibri" w:cs="Calibri"/>
                <w:color w:val="000000"/>
                <w:lang w:val="tr-TR" w:eastAsia="tr-TR" w:bidi="ar-SA"/>
              </w:rPr>
            </w:pPr>
            <w:r w:rsidRPr="007829C7">
              <w:rPr>
                <w:rFonts w:ascii="Calibri" w:hAnsi="Calibri" w:cs="Calibri"/>
                <w:color w:val="000000"/>
                <w:lang w:val="tr-TR" w:eastAsia="tr-TR" w:bidi="ar-SA"/>
              </w:rPr>
              <w:t>5.544.406,39</w:t>
            </w:r>
          </w:p>
        </w:tc>
        <w:tc>
          <w:tcPr>
            <w:tcW w:w="2279" w:type="dxa"/>
            <w:tcBorders>
              <w:top w:val="nil"/>
              <w:left w:val="nil"/>
              <w:bottom w:val="single" w:sz="8" w:space="0" w:color="auto"/>
              <w:right w:val="single" w:sz="8" w:space="0" w:color="auto"/>
            </w:tcBorders>
            <w:shd w:val="clear" w:color="000000" w:fill="FFFFFF"/>
            <w:noWrap/>
            <w:vAlign w:val="center"/>
            <w:hideMark/>
          </w:tcPr>
          <w:p w:rsidR="007829C7" w:rsidRPr="007829C7" w:rsidRDefault="007829C7" w:rsidP="007829C7">
            <w:pPr>
              <w:spacing w:after="0" w:line="240" w:lineRule="auto"/>
              <w:ind w:firstLine="0"/>
              <w:jc w:val="center"/>
              <w:rPr>
                <w:rFonts w:ascii="Calibri" w:hAnsi="Calibri" w:cs="Calibri"/>
                <w:color w:val="000000"/>
                <w:lang w:val="tr-TR" w:eastAsia="tr-TR" w:bidi="ar-SA"/>
              </w:rPr>
            </w:pPr>
            <w:r w:rsidRPr="007829C7">
              <w:rPr>
                <w:rFonts w:ascii="Calibri" w:hAnsi="Calibri" w:cs="Calibri"/>
                <w:color w:val="000000"/>
                <w:lang w:val="tr-TR" w:eastAsia="tr-TR" w:bidi="ar-SA"/>
              </w:rPr>
              <w:t>6.244.113,95</w:t>
            </w:r>
          </w:p>
        </w:tc>
        <w:tc>
          <w:tcPr>
            <w:tcW w:w="1678" w:type="dxa"/>
            <w:tcBorders>
              <w:top w:val="nil"/>
              <w:left w:val="nil"/>
              <w:bottom w:val="single" w:sz="8" w:space="0" w:color="auto"/>
              <w:right w:val="single" w:sz="8" w:space="0" w:color="auto"/>
            </w:tcBorders>
            <w:shd w:val="clear" w:color="000000" w:fill="FFFFFF"/>
            <w:noWrap/>
            <w:vAlign w:val="center"/>
            <w:hideMark/>
          </w:tcPr>
          <w:p w:rsidR="007829C7" w:rsidRPr="007829C7" w:rsidRDefault="007829C7" w:rsidP="007829C7">
            <w:pPr>
              <w:spacing w:after="0" w:line="240" w:lineRule="auto"/>
              <w:ind w:firstLine="0"/>
              <w:jc w:val="center"/>
              <w:rPr>
                <w:rFonts w:ascii="Calibri" w:hAnsi="Calibri" w:cs="Calibri"/>
                <w:color w:val="000000"/>
                <w:lang w:val="tr-TR" w:eastAsia="tr-TR" w:bidi="ar-SA"/>
              </w:rPr>
            </w:pPr>
            <w:r w:rsidRPr="007829C7">
              <w:rPr>
                <w:rFonts w:ascii="Calibri" w:hAnsi="Calibri" w:cs="Calibri"/>
                <w:color w:val="000000"/>
                <w:lang w:val="tr-TR" w:eastAsia="tr-TR" w:bidi="ar-SA"/>
              </w:rPr>
              <w:t>12,62%</w:t>
            </w:r>
          </w:p>
        </w:tc>
        <w:tc>
          <w:tcPr>
            <w:tcW w:w="1382" w:type="dxa"/>
            <w:tcBorders>
              <w:top w:val="nil"/>
              <w:left w:val="nil"/>
              <w:bottom w:val="single" w:sz="8" w:space="0" w:color="auto"/>
              <w:right w:val="single" w:sz="8" w:space="0" w:color="auto"/>
            </w:tcBorders>
            <w:shd w:val="clear" w:color="000000" w:fill="FFFFFF"/>
            <w:noWrap/>
            <w:vAlign w:val="center"/>
            <w:hideMark/>
          </w:tcPr>
          <w:p w:rsidR="007829C7" w:rsidRPr="007829C7" w:rsidRDefault="007829C7" w:rsidP="007829C7">
            <w:pPr>
              <w:spacing w:after="0" w:line="240" w:lineRule="auto"/>
              <w:ind w:firstLine="0"/>
              <w:jc w:val="center"/>
              <w:rPr>
                <w:rFonts w:ascii="Calibri" w:hAnsi="Calibri" w:cs="Calibri"/>
                <w:color w:val="000000"/>
                <w:lang w:val="tr-TR" w:eastAsia="tr-TR" w:bidi="ar-SA"/>
              </w:rPr>
            </w:pPr>
            <w:r w:rsidRPr="007829C7">
              <w:rPr>
                <w:rFonts w:ascii="Calibri" w:hAnsi="Calibri" w:cs="Calibri"/>
                <w:color w:val="000000"/>
                <w:lang w:val="tr-TR" w:eastAsia="tr-TR" w:bidi="ar-SA"/>
              </w:rPr>
              <w:t>15,62%</w:t>
            </w:r>
          </w:p>
        </w:tc>
        <w:tc>
          <w:tcPr>
            <w:tcW w:w="1261" w:type="dxa"/>
            <w:tcBorders>
              <w:top w:val="nil"/>
              <w:left w:val="nil"/>
              <w:bottom w:val="single" w:sz="8" w:space="0" w:color="auto"/>
              <w:right w:val="single" w:sz="8" w:space="0" w:color="auto"/>
            </w:tcBorders>
            <w:shd w:val="clear" w:color="000000" w:fill="FFFFFF"/>
            <w:noWrap/>
            <w:vAlign w:val="center"/>
            <w:hideMark/>
          </w:tcPr>
          <w:p w:rsidR="007829C7" w:rsidRPr="007829C7" w:rsidRDefault="007829C7" w:rsidP="007829C7">
            <w:pPr>
              <w:spacing w:after="0" w:line="240" w:lineRule="auto"/>
              <w:ind w:firstLine="0"/>
              <w:jc w:val="center"/>
              <w:rPr>
                <w:rFonts w:ascii="Calibri" w:hAnsi="Calibri" w:cs="Calibri"/>
                <w:color w:val="000000"/>
                <w:lang w:val="tr-TR" w:eastAsia="tr-TR" w:bidi="ar-SA"/>
              </w:rPr>
            </w:pPr>
            <w:r w:rsidRPr="007829C7">
              <w:rPr>
                <w:rFonts w:ascii="Calibri" w:hAnsi="Calibri" w:cs="Calibri"/>
                <w:color w:val="000000"/>
                <w:lang w:val="tr-TR" w:eastAsia="tr-TR" w:bidi="ar-SA"/>
              </w:rPr>
              <w:t>15,56%</w:t>
            </w:r>
          </w:p>
        </w:tc>
      </w:tr>
      <w:tr w:rsidR="007829C7" w:rsidRPr="007829C7" w:rsidTr="00EC1BF5">
        <w:trPr>
          <w:trHeight w:val="320"/>
        </w:trPr>
        <w:tc>
          <w:tcPr>
            <w:tcW w:w="1205" w:type="dxa"/>
            <w:tcBorders>
              <w:top w:val="nil"/>
              <w:left w:val="single" w:sz="8" w:space="0" w:color="auto"/>
              <w:bottom w:val="single" w:sz="8" w:space="0" w:color="auto"/>
              <w:right w:val="single" w:sz="8" w:space="0" w:color="auto"/>
            </w:tcBorders>
            <w:shd w:val="clear" w:color="000000" w:fill="0070C0"/>
            <w:noWrap/>
            <w:vAlign w:val="center"/>
            <w:hideMark/>
          </w:tcPr>
          <w:p w:rsidR="007829C7" w:rsidRPr="007829C7" w:rsidRDefault="007829C7" w:rsidP="007829C7">
            <w:pPr>
              <w:spacing w:after="0" w:line="240" w:lineRule="auto"/>
              <w:ind w:firstLine="0"/>
              <w:jc w:val="center"/>
              <w:rPr>
                <w:rFonts w:ascii="Calibri" w:hAnsi="Calibri" w:cs="Calibri"/>
                <w:b/>
                <w:bCs/>
                <w:color w:val="FFFFFF"/>
                <w:lang w:val="tr-TR" w:eastAsia="tr-TR" w:bidi="ar-SA"/>
              </w:rPr>
            </w:pPr>
            <w:r w:rsidRPr="007829C7">
              <w:rPr>
                <w:rFonts w:ascii="Calibri" w:hAnsi="Calibri" w:cs="Calibri"/>
                <w:b/>
                <w:bCs/>
                <w:color w:val="FFFFFF"/>
                <w:lang w:val="tr-TR" w:eastAsia="tr-TR" w:bidi="ar-SA"/>
              </w:rPr>
              <w:t>MAYIS</w:t>
            </w:r>
          </w:p>
        </w:tc>
        <w:tc>
          <w:tcPr>
            <w:tcW w:w="2279" w:type="dxa"/>
            <w:tcBorders>
              <w:top w:val="nil"/>
              <w:left w:val="nil"/>
              <w:bottom w:val="single" w:sz="8" w:space="0" w:color="auto"/>
              <w:right w:val="single" w:sz="8" w:space="0" w:color="auto"/>
            </w:tcBorders>
            <w:shd w:val="clear" w:color="000000" w:fill="FFFFFF"/>
            <w:noWrap/>
            <w:vAlign w:val="center"/>
            <w:hideMark/>
          </w:tcPr>
          <w:p w:rsidR="007829C7" w:rsidRPr="007829C7" w:rsidRDefault="007829C7" w:rsidP="007829C7">
            <w:pPr>
              <w:spacing w:after="0" w:line="240" w:lineRule="auto"/>
              <w:ind w:firstLine="0"/>
              <w:jc w:val="center"/>
              <w:rPr>
                <w:rFonts w:ascii="Calibri" w:hAnsi="Calibri" w:cs="Calibri"/>
                <w:color w:val="000000"/>
                <w:lang w:val="tr-TR" w:eastAsia="tr-TR" w:bidi="ar-SA"/>
              </w:rPr>
            </w:pPr>
            <w:r w:rsidRPr="007829C7">
              <w:rPr>
                <w:rFonts w:ascii="Calibri" w:hAnsi="Calibri" w:cs="Calibri"/>
                <w:color w:val="000000"/>
                <w:lang w:val="tr-TR" w:eastAsia="tr-TR" w:bidi="ar-SA"/>
              </w:rPr>
              <w:t>5.496.421,94</w:t>
            </w:r>
          </w:p>
        </w:tc>
        <w:tc>
          <w:tcPr>
            <w:tcW w:w="2279" w:type="dxa"/>
            <w:tcBorders>
              <w:top w:val="nil"/>
              <w:left w:val="nil"/>
              <w:bottom w:val="single" w:sz="8" w:space="0" w:color="auto"/>
              <w:right w:val="single" w:sz="8" w:space="0" w:color="auto"/>
            </w:tcBorders>
            <w:shd w:val="clear" w:color="000000" w:fill="FFFFFF"/>
            <w:noWrap/>
            <w:vAlign w:val="center"/>
            <w:hideMark/>
          </w:tcPr>
          <w:p w:rsidR="007829C7" w:rsidRPr="007829C7" w:rsidRDefault="007829C7" w:rsidP="007829C7">
            <w:pPr>
              <w:spacing w:after="0" w:line="240" w:lineRule="auto"/>
              <w:ind w:firstLine="0"/>
              <w:jc w:val="center"/>
              <w:rPr>
                <w:rFonts w:ascii="Calibri" w:hAnsi="Calibri" w:cs="Calibri"/>
                <w:color w:val="000000"/>
                <w:lang w:val="tr-TR" w:eastAsia="tr-TR" w:bidi="ar-SA"/>
              </w:rPr>
            </w:pPr>
            <w:r w:rsidRPr="007829C7">
              <w:rPr>
                <w:rFonts w:ascii="Calibri" w:hAnsi="Calibri" w:cs="Calibri"/>
                <w:color w:val="000000"/>
                <w:lang w:val="tr-TR" w:eastAsia="tr-TR" w:bidi="ar-SA"/>
              </w:rPr>
              <w:t>6.272.681,89</w:t>
            </w:r>
          </w:p>
        </w:tc>
        <w:tc>
          <w:tcPr>
            <w:tcW w:w="1678" w:type="dxa"/>
            <w:tcBorders>
              <w:top w:val="nil"/>
              <w:left w:val="nil"/>
              <w:bottom w:val="single" w:sz="8" w:space="0" w:color="auto"/>
              <w:right w:val="single" w:sz="8" w:space="0" w:color="auto"/>
            </w:tcBorders>
            <w:shd w:val="clear" w:color="000000" w:fill="FFFFFF"/>
            <w:noWrap/>
            <w:vAlign w:val="center"/>
            <w:hideMark/>
          </w:tcPr>
          <w:p w:rsidR="007829C7" w:rsidRPr="007829C7" w:rsidRDefault="007829C7" w:rsidP="007829C7">
            <w:pPr>
              <w:spacing w:after="0" w:line="240" w:lineRule="auto"/>
              <w:ind w:firstLine="0"/>
              <w:jc w:val="center"/>
              <w:rPr>
                <w:rFonts w:ascii="Calibri" w:hAnsi="Calibri" w:cs="Calibri"/>
                <w:color w:val="000000"/>
                <w:lang w:val="tr-TR" w:eastAsia="tr-TR" w:bidi="ar-SA"/>
              </w:rPr>
            </w:pPr>
            <w:r w:rsidRPr="007829C7">
              <w:rPr>
                <w:rFonts w:ascii="Calibri" w:hAnsi="Calibri" w:cs="Calibri"/>
                <w:color w:val="000000"/>
                <w:lang w:val="tr-TR" w:eastAsia="tr-TR" w:bidi="ar-SA"/>
              </w:rPr>
              <w:t>14,12%</w:t>
            </w:r>
          </w:p>
        </w:tc>
        <w:tc>
          <w:tcPr>
            <w:tcW w:w="1382" w:type="dxa"/>
            <w:tcBorders>
              <w:top w:val="nil"/>
              <w:left w:val="nil"/>
              <w:bottom w:val="single" w:sz="8" w:space="0" w:color="auto"/>
              <w:right w:val="single" w:sz="8" w:space="0" w:color="auto"/>
            </w:tcBorders>
            <w:shd w:val="clear" w:color="000000" w:fill="FFFFFF"/>
            <w:noWrap/>
            <w:vAlign w:val="center"/>
            <w:hideMark/>
          </w:tcPr>
          <w:p w:rsidR="007829C7" w:rsidRPr="007829C7" w:rsidRDefault="007829C7" w:rsidP="007829C7">
            <w:pPr>
              <w:spacing w:after="0" w:line="240" w:lineRule="auto"/>
              <w:ind w:firstLine="0"/>
              <w:jc w:val="center"/>
              <w:rPr>
                <w:rFonts w:ascii="Calibri" w:hAnsi="Calibri" w:cs="Calibri"/>
                <w:color w:val="000000"/>
                <w:lang w:val="tr-TR" w:eastAsia="tr-TR" w:bidi="ar-SA"/>
              </w:rPr>
            </w:pPr>
            <w:r w:rsidRPr="007829C7">
              <w:rPr>
                <w:rFonts w:ascii="Calibri" w:hAnsi="Calibri" w:cs="Calibri"/>
                <w:color w:val="000000"/>
                <w:lang w:val="tr-TR" w:eastAsia="tr-TR" w:bidi="ar-SA"/>
              </w:rPr>
              <w:t>15,49%</w:t>
            </w:r>
          </w:p>
        </w:tc>
        <w:tc>
          <w:tcPr>
            <w:tcW w:w="1261" w:type="dxa"/>
            <w:tcBorders>
              <w:top w:val="nil"/>
              <w:left w:val="nil"/>
              <w:bottom w:val="single" w:sz="8" w:space="0" w:color="auto"/>
              <w:right w:val="single" w:sz="8" w:space="0" w:color="auto"/>
            </w:tcBorders>
            <w:shd w:val="clear" w:color="000000" w:fill="FFFFFF"/>
            <w:noWrap/>
            <w:vAlign w:val="center"/>
            <w:hideMark/>
          </w:tcPr>
          <w:p w:rsidR="007829C7" w:rsidRPr="007829C7" w:rsidRDefault="007829C7" w:rsidP="007829C7">
            <w:pPr>
              <w:spacing w:after="0" w:line="240" w:lineRule="auto"/>
              <w:ind w:firstLine="0"/>
              <w:jc w:val="center"/>
              <w:rPr>
                <w:rFonts w:ascii="Calibri" w:hAnsi="Calibri" w:cs="Calibri"/>
                <w:color w:val="000000"/>
                <w:lang w:val="tr-TR" w:eastAsia="tr-TR" w:bidi="ar-SA"/>
              </w:rPr>
            </w:pPr>
            <w:r w:rsidRPr="007829C7">
              <w:rPr>
                <w:rFonts w:ascii="Calibri" w:hAnsi="Calibri" w:cs="Calibri"/>
                <w:color w:val="000000"/>
                <w:lang w:val="tr-TR" w:eastAsia="tr-TR" w:bidi="ar-SA"/>
              </w:rPr>
              <w:t>15,63%</w:t>
            </w:r>
          </w:p>
        </w:tc>
      </w:tr>
      <w:tr w:rsidR="007829C7" w:rsidRPr="007829C7" w:rsidTr="00EC1BF5">
        <w:trPr>
          <w:trHeight w:val="320"/>
        </w:trPr>
        <w:tc>
          <w:tcPr>
            <w:tcW w:w="1205" w:type="dxa"/>
            <w:tcBorders>
              <w:top w:val="nil"/>
              <w:left w:val="single" w:sz="8" w:space="0" w:color="auto"/>
              <w:bottom w:val="single" w:sz="8" w:space="0" w:color="auto"/>
              <w:right w:val="single" w:sz="8" w:space="0" w:color="auto"/>
            </w:tcBorders>
            <w:shd w:val="clear" w:color="000000" w:fill="0070C0"/>
            <w:noWrap/>
            <w:vAlign w:val="center"/>
            <w:hideMark/>
          </w:tcPr>
          <w:p w:rsidR="007829C7" w:rsidRPr="007829C7" w:rsidRDefault="007829C7" w:rsidP="007829C7">
            <w:pPr>
              <w:spacing w:after="0" w:line="240" w:lineRule="auto"/>
              <w:ind w:firstLine="0"/>
              <w:jc w:val="center"/>
              <w:rPr>
                <w:rFonts w:ascii="Calibri" w:hAnsi="Calibri" w:cs="Calibri"/>
                <w:b/>
                <w:bCs/>
                <w:color w:val="FFFFFF"/>
                <w:lang w:val="tr-TR" w:eastAsia="tr-TR" w:bidi="ar-SA"/>
              </w:rPr>
            </w:pPr>
            <w:r w:rsidRPr="007829C7">
              <w:rPr>
                <w:rFonts w:ascii="Calibri" w:hAnsi="Calibri" w:cs="Calibri"/>
                <w:b/>
                <w:bCs/>
                <w:color w:val="FFFFFF"/>
                <w:lang w:val="tr-TR" w:eastAsia="tr-TR" w:bidi="ar-SA"/>
              </w:rPr>
              <w:t>HAZİRAN</w:t>
            </w:r>
          </w:p>
        </w:tc>
        <w:tc>
          <w:tcPr>
            <w:tcW w:w="2279" w:type="dxa"/>
            <w:tcBorders>
              <w:top w:val="nil"/>
              <w:left w:val="nil"/>
              <w:bottom w:val="single" w:sz="8" w:space="0" w:color="auto"/>
              <w:right w:val="single" w:sz="8" w:space="0" w:color="auto"/>
            </w:tcBorders>
            <w:shd w:val="clear" w:color="000000" w:fill="FFFFFF"/>
            <w:noWrap/>
            <w:vAlign w:val="center"/>
            <w:hideMark/>
          </w:tcPr>
          <w:p w:rsidR="007829C7" w:rsidRPr="007829C7" w:rsidRDefault="007829C7" w:rsidP="007829C7">
            <w:pPr>
              <w:spacing w:after="0" w:line="240" w:lineRule="auto"/>
              <w:ind w:firstLine="0"/>
              <w:jc w:val="center"/>
              <w:rPr>
                <w:rFonts w:ascii="Calibri" w:hAnsi="Calibri" w:cs="Calibri"/>
                <w:color w:val="000000"/>
                <w:lang w:val="tr-TR" w:eastAsia="tr-TR" w:bidi="ar-SA"/>
              </w:rPr>
            </w:pPr>
            <w:r w:rsidRPr="007829C7">
              <w:rPr>
                <w:rFonts w:ascii="Calibri" w:hAnsi="Calibri" w:cs="Calibri"/>
                <w:color w:val="000000"/>
                <w:lang w:val="tr-TR" w:eastAsia="tr-TR" w:bidi="ar-SA"/>
              </w:rPr>
              <w:t>5.578.744,56</w:t>
            </w:r>
          </w:p>
        </w:tc>
        <w:tc>
          <w:tcPr>
            <w:tcW w:w="2279" w:type="dxa"/>
            <w:tcBorders>
              <w:top w:val="nil"/>
              <w:left w:val="nil"/>
              <w:bottom w:val="single" w:sz="8" w:space="0" w:color="auto"/>
              <w:right w:val="single" w:sz="8" w:space="0" w:color="auto"/>
            </w:tcBorders>
            <w:shd w:val="clear" w:color="000000" w:fill="FFFFFF"/>
            <w:noWrap/>
            <w:vAlign w:val="center"/>
            <w:hideMark/>
          </w:tcPr>
          <w:p w:rsidR="007829C7" w:rsidRPr="007829C7" w:rsidRDefault="007829C7" w:rsidP="007829C7">
            <w:pPr>
              <w:spacing w:after="0" w:line="240" w:lineRule="auto"/>
              <w:ind w:firstLine="0"/>
              <w:jc w:val="center"/>
              <w:rPr>
                <w:rFonts w:ascii="Calibri" w:hAnsi="Calibri" w:cs="Calibri"/>
                <w:color w:val="000000"/>
                <w:lang w:val="tr-TR" w:eastAsia="tr-TR" w:bidi="ar-SA"/>
              </w:rPr>
            </w:pPr>
            <w:r w:rsidRPr="007829C7">
              <w:rPr>
                <w:rFonts w:ascii="Calibri" w:hAnsi="Calibri" w:cs="Calibri"/>
                <w:color w:val="000000"/>
                <w:lang w:val="tr-TR" w:eastAsia="tr-TR" w:bidi="ar-SA"/>
              </w:rPr>
              <w:t>6.309.653,50</w:t>
            </w:r>
          </w:p>
        </w:tc>
        <w:tc>
          <w:tcPr>
            <w:tcW w:w="1678" w:type="dxa"/>
            <w:tcBorders>
              <w:top w:val="nil"/>
              <w:left w:val="nil"/>
              <w:bottom w:val="single" w:sz="8" w:space="0" w:color="auto"/>
              <w:right w:val="single" w:sz="8" w:space="0" w:color="auto"/>
            </w:tcBorders>
            <w:shd w:val="clear" w:color="000000" w:fill="FFFFFF"/>
            <w:noWrap/>
            <w:vAlign w:val="center"/>
            <w:hideMark/>
          </w:tcPr>
          <w:p w:rsidR="007829C7" w:rsidRPr="007829C7" w:rsidRDefault="007829C7" w:rsidP="007829C7">
            <w:pPr>
              <w:spacing w:after="0" w:line="240" w:lineRule="auto"/>
              <w:ind w:firstLine="0"/>
              <w:jc w:val="center"/>
              <w:rPr>
                <w:rFonts w:ascii="Calibri" w:hAnsi="Calibri" w:cs="Calibri"/>
                <w:color w:val="000000"/>
                <w:lang w:val="tr-TR" w:eastAsia="tr-TR" w:bidi="ar-SA"/>
              </w:rPr>
            </w:pPr>
            <w:r w:rsidRPr="007829C7">
              <w:rPr>
                <w:rFonts w:ascii="Calibri" w:hAnsi="Calibri" w:cs="Calibri"/>
                <w:color w:val="000000"/>
                <w:lang w:val="tr-TR" w:eastAsia="tr-TR" w:bidi="ar-SA"/>
              </w:rPr>
              <w:t>13,10%</w:t>
            </w:r>
          </w:p>
        </w:tc>
        <w:tc>
          <w:tcPr>
            <w:tcW w:w="1382" w:type="dxa"/>
            <w:tcBorders>
              <w:top w:val="nil"/>
              <w:left w:val="nil"/>
              <w:bottom w:val="single" w:sz="8" w:space="0" w:color="auto"/>
              <w:right w:val="single" w:sz="8" w:space="0" w:color="auto"/>
            </w:tcBorders>
            <w:shd w:val="clear" w:color="000000" w:fill="FFFFFF"/>
            <w:noWrap/>
            <w:vAlign w:val="center"/>
            <w:hideMark/>
          </w:tcPr>
          <w:p w:rsidR="007829C7" w:rsidRPr="007829C7" w:rsidRDefault="007829C7" w:rsidP="007829C7">
            <w:pPr>
              <w:spacing w:after="0" w:line="240" w:lineRule="auto"/>
              <w:ind w:firstLine="0"/>
              <w:jc w:val="center"/>
              <w:rPr>
                <w:rFonts w:ascii="Calibri" w:hAnsi="Calibri" w:cs="Calibri"/>
                <w:color w:val="000000"/>
                <w:lang w:val="tr-TR" w:eastAsia="tr-TR" w:bidi="ar-SA"/>
              </w:rPr>
            </w:pPr>
            <w:r w:rsidRPr="007829C7">
              <w:rPr>
                <w:rFonts w:ascii="Calibri" w:hAnsi="Calibri" w:cs="Calibri"/>
                <w:color w:val="000000"/>
                <w:lang w:val="tr-TR" w:eastAsia="tr-TR" w:bidi="ar-SA"/>
              </w:rPr>
              <w:t>15,72%</w:t>
            </w:r>
          </w:p>
        </w:tc>
        <w:tc>
          <w:tcPr>
            <w:tcW w:w="1261" w:type="dxa"/>
            <w:tcBorders>
              <w:top w:val="nil"/>
              <w:left w:val="nil"/>
              <w:bottom w:val="single" w:sz="8" w:space="0" w:color="auto"/>
              <w:right w:val="single" w:sz="8" w:space="0" w:color="auto"/>
            </w:tcBorders>
            <w:shd w:val="clear" w:color="000000" w:fill="FFFFFF"/>
            <w:noWrap/>
            <w:vAlign w:val="center"/>
            <w:hideMark/>
          </w:tcPr>
          <w:p w:rsidR="007829C7" w:rsidRPr="007829C7" w:rsidRDefault="007829C7" w:rsidP="007829C7">
            <w:pPr>
              <w:spacing w:after="0" w:line="240" w:lineRule="auto"/>
              <w:ind w:firstLine="0"/>
              <w:jc w:val="center"/>
              <w:rPr>
                <w:rFonts w:ascii="Calibri" w:hAnsi="Calibri" w:cs="Calibri"/>
                <w:color w:val="000000"/>
                <w:lang w:val="tr-TR" w:eastAsia="tr-TR" w:bidi="ar-SA"/>
              </w:rPr>
            </w:pPr>
            <w:r w:rsidRPr="007829C7">
              <w:rPr>
                <w:rFonts w:ascii="Calibri" w:hAnsi="Calibri" w:cs="Calibri"/>
                <w:color w:val="000000"/>
                <w:lang w:val="tr-TR" w:eastAsia="tr-TR" w:bidi="ar-SA"/>
              </w:rPr>
              <w:t>15,73%</w:t>
            </w:r>
          </w:p>
        </w:tc>
      </w:tr>
      <w:tr w:rsidR="007829C7" w:rsidRPr="007829C7" w:rsidTr="00EC1BF5">
        <w:trPr>
          <w:trHeight w:val="320"/>
        </w:trPr>
        <w:tc>
          <w:tcPr>
            <w:tcW w:w="1205" w:type="dxa"/>
            <w:tcBorders>
              <w:top w:val="nil"/>
              <w:left w:val="single" w:sz="8" w:space="0" w:color="auto"/>
              <w:bottom w:val="single" w:sz="8" w:space="0" w:color="auto"/>
              <w:right w:val="single" w:sz="8" w:space="0" w:color="auto"/>
            </w:tcBorders>
            <w:shd w:val="clear" w:color="000000" w:fill="0070C0"/>
            <w:noWrap/>
            <w:vAlign w:val="center"/>
            <w:hideMark/>
          </w:tcPr>
          <w:p w:rsidR="007829C7" w:rsidRPr="007829C7" w:rsidRDefault="007829C7" w:rsidP="007829C7">
            <w:pPr>
              <w:spacing w:after="0" w:line="240" w:lineRule="auto"/>
              <w:ind w:firstLine="0"/>
              <w:jc w:val="center"/>
              <w:rPr>
                <w:rFonts w:ascii="Calibri" w:hAnsi="Calibri" w:cs="Calibri"/>
                <w:b/>
                <w:bCs/>
                <w:color w:val="FFFFFF"/>
                <w:lang w:val="tr-TR" w:eastAsia="tr-TR" w:bidi="ar-SA"/>
              </w:rPr>
            </w:pPr>
            <w:r w:rsidRPr="007829C7">
              <w:rPr>
                <w:rFonts w:ascii="Calibri" w:hAnsi="Calibri" w:cs="Calibri"/>
                <w:b/>
                <w:bCs/>
                <w:color w:val="FFFFFF"/>
                <w:lang w:val="tr-TR" w:eastAsia="tr-TR" w:bidi="ar-SA"/>
              </w:rPr>
              <w:t>TOPLAM</w:t>
            </w:r>
          </w:p>
        </w:tc>
        <w:tc>
          <w:tcPr>
            <w:tcW w:w="2279" w:type="dxa"/>
            <w:tcBorders>
              <w:top w:val="nil"/>
              <w:left w:val="nil"/>
              <w:bottom w:val="single" w:sz="8" w:space="0" w:color="auto"/>
              <w:right w:val="single" w:sz="8" w:space="0" w:color="auto"/>
            </w:tcBorders>
            <w:shd w:val="clear" w:color="000000" w:fill="0070C0"/>
            <w:noWrap/>
            <w:vAlign w:val="center"/>
            <w:hideMark/>
          </w:tcPr>
          <w:p w:rsidR="007829C7" w:rsidRPr="007829C7" w:rsidRDefault="007829C7" w:rsidP="007829C7">
            <w:pPr>
              <w:spacing w:after="0" w:line="240" w:lineRule="auto"/>
              <w:ind w:firstLine="0"/>
              <w:jc w:val="center"/>
              <w:rPr>
                <w:rFonts w:ascii="Calibri" w:hAnsi="Calibri" w:cs="Calibri"/>
                <w:b/>
                <w:bCs/>
                <w:color w:val="FFFFFF"/>
                <w:lang w:val="tr-TR" w:eastAsia="tr-TR" w:bidi="ar-SA"/>
              </w:rPr>
            </w:pPr>
            <w:r w:rsidRPr="007829C7">
              <w:rPr>
                <w:rFonts w:ascii="Calibri" w:hAnsi="Calibri" w:cs="Calibri"/>
                <w:b/>
                <w:bCs/>
                <w:color w:val="FFFFFF"/>
                <w:lang w:val="tr-TR" w:eastAsia="tr-TR" w:bidi="ar-SA"/>
              </w:rPr>
              <w:t>35.487.984,39</w:t>
            </w:r>
          </w:p>
        </w:tc>
        <w:tc>
          <w:tcPr>
            <w:tcW w:w="2279" w:type="dxa"/>
            <w:tcBorders>
              <w:top w:val="nil"/>
              <w:left w:val="nil"/>
              <w:bottom w:val="single" w:sz="8" w:space="0" w:color="auto"/>
              <w:right w:val="single" w:sz="8" w:space="0" w:color="auto"/>
            </w:tcBorders>
            <w:shd w:val="clear" w:color="000000" w:fill="0070C0"/>
            <w:noWrap/>
            <w:vAlign w:val="center"/>
            <w:hideMark/>
          </w:tcPr>
          <w:p w:rsidR="007829C7" w:rsidRPr="007829C7" w:rsidRDefault="007829C7" w:rsidP="007829C7">
            <w:pPr>
              <w:spacing w:after="0" w:line="240" w:lineRule="auto"/>
              <w:ind w:firstLine="0"/>
              <w:jc w:val="center"/>
              <w:rPr>
                <w:rFonts w:ascii="Calibri" w:hAnsi="Calibri" w:cs="Calibri"/>
                <w:b/>
                <w:bCs/>
                <w:color w:val="FFFFFF"/>
                <w:lang w:val="tr-TR" w:eastAsia="tr-TR" w:bidi="ar-SA"/>
              </w:rPr>
            </w:pPr>
            <w:r w:rsidRPr="007829C7">
              <w:rPr>
                <w:rFonts w:ascii="Calibri" w:hAnsi="Calibri" w:cs="Calibri"/>
                <w:b/>
                <w:bCs/>
                <w:color w:val="FFFFFF"/>
                <w:lang w:val="tr-TR" w:eastAsia="tr-TR" w:bidi="ar-SA"/>
              </w:rPr>
              <w:t>40.124.325,35</w:t>
            </w:r>
          </w:p>
        </w:tc>
        <w:tc>
          <w:tcPr>
            <w:tcW w:w="1678" w:type="dxa"/>
            <w:tcBorders>
              <w:top w:val="nil"/>
              <w:left w:val="nil"/>
              <w:bottom w:val="single" w:sz="8" w:space="0" w:color="auto"/>
              <w:right w:val="single" w:sz="8" w:space="0" w:color="auto"/>
            </w:tcBorders>
            <w:shd w:val="clear" w:color="000000" w:fill="0070C0"/>
            <w:noWrap/>
            <w:vAlign w:val="center"/>
            <w:hideMark/>
          </w:tcPr>
          <w:p w:rsidR="007829C7" w:rsidRPr="007829C7" w:rsidRDefault="007829C7" w:rsidP="007829C7">
            <w:pPr>
              <w:spacing w:after="0" w:line="240" w:lineRule="auto"/>
              <w:ind w:firstLine="0"/>
              <w:jc w:val="center"/>
              <w:rPr>
                <w:rFonts w:ascii="Calibri" w:hAnsi="Calibri" w:cs="Calibri"/>
                <w:b/>
                <w:bCs/>
                <w:color w:val="FFFFFF"/>
                <w:lang w:val="tr-TR" w:eastAsia="tr-TR" w:bidi="ar-SA"/>
              </w:rPr>
            </w:pPr>
            <w:r w:rsidRPr="007829C7">
              <w:rPr>
                <w:rFonts w:ascii="Calibri" w:hAnsi="Calibri" w:cs="Calibri"/>
                <w:b/>
                <w:bCs/>
                <w:color w:val="FFFFFF"/>
                <w:lang w:val="tr-TR" w:eastAsia="tr-TR" w:bidi="ar-SA"/>
              </w:rPr>
              <w:t>13,10%</w:t>
            </w:r>
          </w:p>
        </w:tc>
        <w:tc>
          <w:tcPr>
            <w:tcW w:w="1382" w:type="dxa"/>
            <w:tcBorders>
              <w:top w:val="nil"/>
              <w:left w:val="nil"/>
              <w:bottom w:val="single" w:sz="8" w:space="0" w:color="auto"/>
              <w:right w:val="single" w:sz="8" w:space="0" w:color="auto"/>
            </w:tcBorders>
            <w:shd w:val="clear" w:color="000000" w:fill="0070C0"/>
            <w:noWrap/>
            <w:vAlign w:val="center"/>
            <w:hideMark/>
          </w:tcPr>
          <w:p w:rsidR="007829C7" w:rsidRPr="007829C7" w:rsidRDefault="007829C7" w:rsidP="007829C7">
            <w:pPr>
              <w:spacing w:after="0" w:line="240" w:lineRule="auto"/>
              <w:ind w:firstLine="0"/>
              <w:jc w:val="center"/>
              <w:rPr>
                <w:rFonts w:ascii="Calibri" w:hAnsi="Calibri" w:cs="Calibri"/>
                <w:b/>
                <w:bCs/>
                <w:color w:val="FFFFFF"/>
                <w:lang w:val="tr-TR" w:eastAsia="tr-TR" w:bidi="ar-SA"/>
              </w:rPr>
            </w:pPr>
            <w:r w:rsidRPr="007829C7">
              <w:rPr>
                <w:rFonts w:ascii="Calibri" w:hAnsi="Calibri" w:cs="Calibri"/>
                <w:b/>
                <w:bCs/>
                <w:color w:val="FFFFFF"/>
                <w:lang w:val="tr-TR" w:eastAsia="tr-TR" w:bidi="ar-SA"/>
              </w:rPr>
              <w:t>100%</w:t>
            </w:r>
          </w:p>
        </w:tc>
        <w:tc>
          <w:tcPr>
            <w:tcW w:w="1261" w:type="dxa"/>
            <w:tcBorders>
              <w:top w:val="nil"/>
              <w:left w:val="nil"/>
              <w:bottom w:val="single" w:sz="8" w:space="0" w:color="auto"/>
              <w:right w:val="single" w:sz="8" w:space="0" w:color="auto"/>
            </w:tcBorders>
            <w:shd w:val="clear" w:color="000000" w:fill="0070C0"/>
            <w:noWrap/>
            <w:vAlign w:val="center"/>
            <w:hideMark/>
          </w:tcPr>
          <w:p w:rsidR="007829C7" w:rsidRPr="007829C7" w:rsidRDefault="007829C7" w:rsidP="007829C7">
            <w:pPr>
              <w:spacing w:after="0" w:line="240" w:lineRule="auto"/>
              <w:ind w:firstLine="0"/>
              <w:jc w:val="center"/>
              <w:rPr>
                <w:rFonts w:ascii="Calibri" w:hAnsi="Calibri" w:cs="Calibri"/>
                <w:b/>
                <w:bCs/>
                <w:color w:val="FFFFFF"/>
                <w:lang w:val="tr-TR" w:eastAsia="tr-TR" w:bidi="ar-SA"/>
              </w:rPr>
            </w:pPr>
            <w:r w:rsidRPr="007829C7">
              <w:rPr>
                <w:rFonts w:ascii="Calibri" w:hAnsi="Calibri" w:cs="Calibri"/>
                <w:b/>
                <w:bCs/>
                <w:color w:val="FFFFFF"/>
                <w:lang w:val="tr-TR" w:eastAsia="tr-TR" w:bidi="ar-SA"/>
              </w:rPr>
              <w:t>100%</w:t>
            </w:r>
          </w:p>
        </w:tc>
      </w:tr>
    </w:tbl>
    <w:p w:rsidR="007829C7" w:rsidRDefault="007829C7" w:rsidP="000F1BE2">
      <w:pPr>
        <w:spacing w:before="240" w:after="0" w:line="360" w:lineRule="auto"/>
        <w:ind w:right="-24" w:firstLine="644"/>
        <w:jc w:val="both"/>
        <w:rPr>
          <w:b/>
          <w:sz w:val="20"/>
          <w:szCs w:val="20"/>
        </w:rPr>
      </w:pPr>
      <w:r>
        <w:rPr>
          <w:b/>
          <w:sz w:val="20"/>
          <w:szCs w:val="20"/>
        </w:rPr>
        <w:fldChar w:fldCharType="end"/>
      </w:r>
    </w:p>
    <w:p w:rsidR="00BE6055" w:rsidRDefault="00EC1BF5" w:rsidP="0040662A">
      <w:pPr>
        <w:spacing w:before="240" w:after="0" w:line="360" w:lineRule="auto"/>
        <w:ind w:right="-24"/>
        <w:jc w:val="both"/>
        <w:rPr>
          <w:noProof/>
          <w:lang w:val="tr-TR" w:eastAsia="tr-TR" w:bidi="ar-SA"/>
        </w:rPr>
      </w:pPr>
      <w:r>
        <w:rPr>
          <w:noProof/>
          <w:lang w:val="tr-TR" w:eastAsia="tr-TR" w:bidi="ar-SA"/>
        </w:rPr>
        <w:drawing>
          <wp:inline distT="0" distB="0" distL="0" distR="0" wp14:anchorId="7CCDE900" wp14:editId="713E32D1">
            <wp:extent cx="6334125" cy="2819400"/>
            <wp:effectExtent l="0" t="0" r="9525" b="0"/>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75313" w:rsidRPr="009A68FB" w:rsidRDefault="00075313" w:rsidP="009A68FB">
      <w:pPr>
        <w:spacing w:before="240" w:after="0" w:line="360" w:lineRule="auto"/>
        <w:ind w:right="-24"/>
        <w:jc w:val="both"/>
        <w:rPr>
          <w:noProof/>
          <w:lang w:val="tr-TR" w:eastAsia="tr-TR" w:bidi="ar-SA"/>
        </w:rPr>
      </w:pPr>
    </w:p>
    <w:p w:rsidR="00BB04F8" w:rsidRDefault="00BB04F8" w:rsidP="00E747E2">
      <w:pPr>
        <w:ind w:firstLine="0"/>
      </w:pPr>
    </w:p>
    <w:p w:rsidR="008770A9" w:rsidRPr="000D5FAA" w:rsidRDefault="008770A9" w:rsidP="0054646B">
      <w:pPr>
        <w:pStyle w:val="Balk3"/>
        <w:numPr>
          <w:ilvl w:val="0"/>
          <w:numId w:val="4"/>
        </w:numPr>
        <w:spacing w:before="240"/>
        <w:ind w:right="-24"/>
        <w:jc w:val="both"/>
        <w:rPr>
          <w:rFonts w:ascii="Times New Roman" w:hAnsi="Times New Roman"/>
          <w:i w:val="0"/>
        </w:rPr>
      </w:pPr>
      <w:r w:rsidRPr="00970B42">
        <w:rPr>
          <w:rFonts w:ascii="Times New Roman" w:hAnsi="Times New Roman"/>
          <w:i w:val="0"/>
        </w:rPr>
        <w:lastRenderedPageBreak/>
        <w:t>Sosyal Güvenlik Kurumuna Devlet Pirimi Giderleri</w:t>
      </w:r>
    </w:p>
    <w:p w:rsidR="007371C3" w:rsidRDefault="007371C3" w:rsidP="007371C3">
      <w:pPr>
        <w:suppressAutoHyphens/>
        <w:spacing w:before="240" w:after="0" w:line="360" w:lineRule="auto"/>
        <w:ind w:left="142" w:right="-24" w:firstLine="562"/>
        <w:jc w:val="both"/>
        <w:rPr>
          <w:sz w:val="24"/>
          <w:szCs w:val="24"/>
        </w:rPr>
      </w:pPr>
      <w:r>
        <w:rPr>
          <w:sz w:val="24"/>
          <w:szCs w:val="24"/>
        </w:rPr>
        <w:t>201</w:t>
      </w:r>
      <w:r w:rsidR="00C1668D">
        <w:rPr>
          <w:sz w:val="24"/>
          <w:szCs w:val="24"/>
        </w:rPr>
        <w:t>9</w:t>
      </w:r>
      <w:r w:rsidR="00366BBA">
        <w:rPr>
          <w:sz w:val="24"/>
          <w:szCs w:val="24"/>
        </w:rPr>
        <w:t xml:space="preserve"> yılının ilk</w:t>
      </w:r>
      <w:r w:rsidR="00C1668D">
        <w:rPr>
          <w:sz w:val="24"/>
          <w:szCs w:val="24"/>
        </w:rPr>
        <w:t xml:space="preserve"> 6 ayında, 2018</w:t>
      </w:r>
      <w:r w:rsidRPr="00B117D4">
        <w:rPr>
          <w:sz w:val="24"/>
          <w:szCs w:val="24"/>
        </w:rPr>
        <w:t xml:space="preserve"> yılının aynı dönemine</w:t>
      </w:r>
      <w:r>
        <w:rPr>
          <w:sz w:val="24"/>
          <w:szCs w:val="24"/>
        </w:rPr>
        <w:t xml:space="preserve"> göre söz konusu giderlerde % </w:t>
      </w:r>
      <w:r w:rsidR="00C1668D">
        <w:rPr>
          <w:sz w:val="24"/>
          <w:szCs w:val="24"/>
        </w:rPr>
        <w:t>1</w:t>
      </w:r>
      <w:r w:rsidR="00366BBA">
        <w:rPr>
          <w:sz w:val="24"/>
          <w:szCs w:val="24"/>
        </w:rPr>
        <w:t>9</w:t>
      </w:r>
      <w:r>
        <w:rPr>
          <w:sz w:val="24"/>
          <w:szCs w:val="24"/>
        </w:rPr>
        <w:t>,</w:t>
      </w:r>
      <w:r w:rsidR="00C1668D">
        <w:rPr>
          <w:sz w:val="24"/>
          <w:szCs w:val="24"/>
        </w:rPr>
        <w:t>27</w:t>
      </w:r>
      <w:r>
        <w:rPr>
          <w:sz w:val="24"/>
          <w:szCs w:val="24"/>
        </w:rPr>
        <w:t xml:space="preserve"> </w:t>
      </w:r>
      <w:r w:rsidRPr="00B117D4">
        <w:rPr>
          <w:sz w:val="24"/>
          <w:szCs w:val="24"/>
        </w:rPr>
        <w:t xml:space="preserve">oranında </w:t>
      </w:r>
      <w:r>
        <w:rPr>
          <w:sz w:val="24"/>
          <w:szCs w:val="24"/>
        </w:rPr>
        <w:t>artış</w:t>
      </w:r>
      <w:r w:rsidRPr="00B117D4">
        <w:rPr>
          <w:sz w:val="24"/>
          <w:szCs w:val="24"/>
        </w:rPr>
        <w:t xml:space="preserve"> gerçekleşmiştir.</w:t>
      </w:r>
    </w:p>
    <w:p w:rsidR="00973E33" w:rsidRDefault="00BD4D0D" w:rsidP="00EC1BF5">
      <w:pPr>
        <w:suppressAutoHyphens/>
        <w:spacing w:before="240" w:after="0" w:line="360" w:lineRule="auto"/>
        <w:ind w:left="142" w:right="-24" w:firstLine="562"/>
        <w:jc w:val="both"/>
        <w:rPr>
          <w:b/>
          <w:color w:val="FF0000"/>
        </w:rPr>
      </w:pPr>
      <w:r>
        <w:rPr>
          <w:sz w:val="24"/>
          <w:szCs w:val="24"/>
        </w:rPr>
        <w:t>201</w:t>
      </w:r>
      <w:r w:rsidR="00C1668D">
        <w:rPr>
          <w:sz w:val="24"/>
          <w:szCs w:val="24"/>
        </w:rPr>
        <w:t>8</w:t>
      </w:r>
      <w:r w:rsidR="008770A9" w:rsidRPr="00B117D4">
        <w:rPr>
          <w:sz w:val="24"/>
          <w:szCs w:val="24"/>
        </w:rPr>
        <w:t xml:space="preserve"> yılının</w:t>
      </w:r>
      <w:r w:rsidR="00C208B0">
        <w:rPr>
          <w:sz w:val="24"/>
          <w:szCs w:val="24"/>
        </w:rPr>
        <w:t xml:space="preserve"> ilk altı ayında bütçesi</w:t>
      </w:r>
      <w:r>
        <w:rPr>
          <w:sz w:val="24"/>
          <w:szCs w:val="24"/>
        </w:rPr>
        <w:t>nin %</w:t>
      </w:r>
      <w:r w:rsidR="00C1668D">
        <w:rPr>
          <w:sz w:val="24"/>
          <w:szCs w:val="24"/>
        </w:rPr>
        <w:t>49</w:t>
      </w:r>
      <w:proofErr w:type="gramStart"/>
      <w:r w:rsidR="00C1668D">
        <w:rPr>
          <w:sz w:val="24"/>
          <w:szCs w:val="24"/>
        </w:rPr>
        <w:t>,96</w:t>
      </w:r>
      <w:r w:rsidR="008770A9" w:rsidRPr="00B117D4">
        <w:rPr>
          <w:sz w:val="24"/>
          <w:szCs w:val="24"/>
        </w:rPr>
        <w:t>’</w:t>
      </w:r>
      <w:r w:rsidR="00366BBA">
        <w:rPr>
          <w:sz w:val="24"/>
          <w:szCs w:val="24"/>
        </w:rPr>
        <w:t>s</w:t>
      </w:r>
      <w:r w:rsidR="00C1668D">
        <w:rPr>
          <w:sz w:val="24"/>
          <w:szCs w:val="24"/>
        </w:rPr>
        <w:t>ı</w:t>
      </w:r>
      <w:proofErr w:type="gramEnd"/>
      <w:r w:rsidR="008770A9" w:rsidRPr="00B117D4">
        <w:rPr>
          <w:sz w:val="24"/>
          <w:szCs w:val="24"/>
        </w:rPr>
        <w:t xml:space="preserve"> </w:t>
      </w:r>
      <w:r w:rsidR="007B0C68">
        <w:rPr>
          <w:sz w:val="24"/>
          <w:szCs w:val="24"/>
        </w:rPr>
        <w:t>gerçekleşirken,</w:t>
      </w:r>
      <w:r w:rsidR="008770A9" w:rsidRPr="00B117D4">
        <w:rPr>
          <w:sz w:val="24"/>
          <w:szCs w:val="24"/>
        </w:rPr>
        <w:t xml:space="preserve"> </w:t>
      </w:r>
      <w:r>
        <w:rPr>
          <w:sz w:val="24"/>
          <w:szCs w:val="24"/>
        </w:rPr>
        <w:t>201</w:t>
      </w:r>
      <w:r w:rsidR="00C1668D">
        <w:rPr>
          <w:sz w:val="24"/>
          <w:szCs w:val="24"/>
        </w:rPr>
        <w:t>9</w:t>
      </w:r>
      <w:r w:rsidR="008770A9" w:rsidRPr="00B117D4">
        <w:rPr>
          <w:sz w:val="24"/>
          <w:szCs w:val="24"/>
        </w:rPr>
        <w:t xml:space="preserve"> yılının aynı döneminde %</w:t>
      </w:r>
      <w:r w:rsidR="00366BBA">
        <w:rPr>
          <w:sz w:val="24"/>
          <w:szCs w:val="24"/>
        </w:rPr>
        <w:t>49</w:t>
      </w:r>
      <w:r w:rsidR="000C7B7C">
        <w:rPr>
          <w:sz w:val="24"/>
          <w:szCs w:val="24"/>
        </w:rPr>
        <w:t>,</w:t>
      </w:r>
      <w:r w:rsidR="00C1668D">
        <w:rPr>
          <w:sz w:val="24"/>
          <w:szCs w:val="24"/>
        </w:rPr>
        <w:t>4</w:t>
      </w:r>
      <w:r w:rsidR="00366BBA">
        <w:rPr>
          <w:sz w:val="24"/>
          <w:szCs w:val="24"/>
        </w:rPr>
        <w:t>9</w:t>
      </w:r>
      <w:r w:rsidR="008770A9" w:rsidRPr="00B117D4">
        <w:rPr>
          <w:sz w:val="24"/>
          <w:szCs w:val="24"/>
        </w:rPr>
        <w:t xml:space="preserve"> or</w:t>
      </w:r>
      <w:r w:rsidR="007B0C68">
        <w:rPr>
          <w:sz w:val="24"/>
          <w:szCs w:val="24"/>
        </w:rPr>
        <w:t>anında bir gerçekleşme sağlanmıştır.</w:t>
      </w:r>
    </w:p>
    <w:p w:rsidR="00C1668D" w:rsidRDefault="00CD6EDC" w:rsidP="000F1BE2">
      <w:pPr>
        <w:spacing w:before="240" w:after="0"/>
        <w:ind w:left="360" w:firstLine="348"/>
        <w:jc w:val="both"/>
        <w:rPr>
          <w:rFonts w:ascii="Calibri" w:eastAsia="Calibri" w:hAnsi="Calibri"/>
          <w:sz w:val="20"/>
          <w:szCs w:val="20"/>
          <w:lang w:val="tr-TR" w:eastAsia="tr-TR" w:bidi="ar-SA"/>
        </w:rPr>
      </w:pPr>
      <w:r w:rsidRPr="00B117D4">
        <w:rPr>
          <w:b/>
          <w:color w:val="FF0000"/>
        </w:rPr>
        <w:t>Tablo</w:t>
      </w:r>
      <w:r w:rsidR="006E76A2" w:rsidRPr="00B117D4">
        <w:rPr>
          <w:b/>
          <w:color w:val="FF0000"/>
        </w:rPr>
        <w:t xml:space="preserve"> </w:t>
      </w:r>
      <w:r w:rsidR="00206B29">
        <w:rPr>
          <w:b/>
          <w:color w:val="FF0000"/>
        </w:rPr>
        <w:t>6</w:t>
      </w:r>
      <w:r w:rsidR="008770A9" w:rsidRPr="00B117D4">
        <w:rPr>
          <w:b/>
          <w:color w:val="FF0000"/>
        </w:rPr>
        <w:t>:</w:t>
      </w:r>
      <w:r w:rsidR="007278FE" w:rsidRPr="00B117D4">
        <w:rPr>
          <w:b/>
          <w:color w:val="FF0000"/>
        </w:rPr>
        <w:t xml:space="preserve"> </w:t>
      </w:r>
      <w:r w:rsidR="00E62A6D" w:rsidRPr="00B117D4">
        <w:rPr>
          <w:b/>
        </w:rPr>
        <w:t>201</w:t>
      </w:r>
      <w:r w:rsidR="00C1668D">
        <w:rPr>
          <w:b/>
        </w:rPr>
        <w:t>8</w:t>
      </w:r>
      <w:r w:rsidR="00E74F62" w:rsidRPr="00B117D4">
        <w:rPr>
          <w:b/>
        </w:rPr>
        <w:t>-</w:t>
      </w:r>
      <w:r w:rsidR="009D394E">
        <w:rPr>
          <w:b/>
        </w:rPr>
        <w:t>201</w:t>
      </w:r>
      <w:r w:rsidR="00C1668D">
        <w:rPr>
          <w:b/>
        </w:rPr>
        <w:t>9</w:t>
      </w:r>
      <w:r w:rsidR="00BA130F" w:rsidRPr="00B117D4">
        <w:rPr>
          <w:b/>
        </w:rPr>
        <w:t xml:space="preserve"> </w:t>
      </w:r>
      <w:r w:rsidR="008770A9" w:rsidRPr="00B117D4">
        <w:rPr>
          <w:b/>
        </w:rPr>
        <w:t>Yıll</w:t>
      </w:r>
      <w:r w:rsidR="00BB2B63" w:rsidRPr="00B117D4">
        <w:rPr>
          <w:b/>
        </w:rPr>
        <w:t>arı</w:t>
      </w:r>
      <w:r w:rsidR="006E76A2" w:rsidRPr="00B117D4">
        <w:rPr>
          <w:b/>
        </w:rPr>
        <w:t xml:space="preserve"> </w:t>
      </w:r>
      <w:r w:rsidR="000D45B6" w:rsidRPr="00B117D4">
        <w:rPr>
          <w:b/>
        </w:rPr>
        <w:t xml:space="preserve">Ocak-Haziran </w:t>
      </w:r>
      <w:r w:rsidR="00BB2B63" w:rsidRPr="00B117D4">
        <w:rPr>
          <w:b/>
        </w:rPr>
        <w:t>Döne</w:t>
      </w:r>
      <w:r w:rsidR="00BB2B63" w:rsidRPr="006E76A2">
        <w:rPr>
          <w:b/>
        </w:rPr>
        <w:t>mi</w:t>
      </w:r>
      <w:r w:rsidR="006E76A2" w:rsidRPr="006E76A2">
        <w:rPr>
          <w:b/>
        </w:rPr>
        <w:t xml:space="preserve"> </w:t>
      </w:r>
      <w:r w:rsidR="00BB2B63" w:rsidRPr="006E76A2">
        <w:rPr>
          <w:b/>
        </w:rPr>
        <w:t>Sosyal</w:t>
      </w:r>
      <w:r w:rsidR="006E76A2" w:rsidRPr="006E76A2">
        <w:rPr>
          <w:b/>
        </w:rPr>
        <w:t xml:space="preserve"> </w:t>
      </w:r>
      <w:r w:rsidR="008770A9" w:rsidRPr="006E76A2">
        <w:rPr>
          <w:b/>
        </w:rPr>
        <w:t xml:space="preserve">Güvenlik </w:t>
      </w:r>
      <w:r w:rsidR="00BA130F" w:rsidRPr="006E76A2">
        <w:rPr>
          <w:b/>
        </w:rPr>
        <w:t xml:space="preserve">Kurumuna Devlet Pirimi Giderleri </w:t>
      </w:r>
      <w:r w:rsidR="00A73F62">
        <w:rPr>
          <w:b/>
        </w:rPr>
        <w:t>Gerçekleşmesi</w:t>
      </w:r>
      <w:r w:rsidR="00C1668D">
        <w:fldChar w:fldCharType="begin"/>
      </w:r>
      <w:r w:rsidR="00C1668D">
        <w:instrText xml:space="preserve"> LINK Excel.Sheet.12 "C:\\Users\\kemalkubat\\Desktop\\Yeni Microsoft Excel Çalışma Sayfası.xlsx" "Sayfa1!R37C1:R46C6" \a \f 4 \h  \* MERGEFORMAT </w:instrText>
      </w:r>
      <w:r w:rsidR="00C1668D">
        <w:fldChar w:fldCharType="separate"/>
      </w:r>
    </w:p>
    <w:tbl>
      <w:tblPr>
        <w:tblW w:w="9845" w:type="dxa"/>
        <w:tblInd w:w="513" w:type="dxa"/>
        <w:tblCellMar>
          <w:left w:w="70" w:type="dxa"/>
          <w:right w:w="70" w:type="dxa"/>
        </w:tblCellMar>
        <w:tblLook w:val="04A0" w:firstRow="1" w:lastRow="0" w:firstColumn="1" w:lastColumn="0" w:noHBand="0" w:noVBand="1"/>
      </w:tblPr>
      <w:tblGrid>
        <w:gridCol w:w="1196"/>
        <w:gridCol w:w="2183"/>
        <w:gridCol w:w="2183"/>
        <w:gridCol w:w="1662"/>
        <w:gridCol w:w="1370"/>
        <w:gridCol w:w="1251"/>
      </w:tblGrid>
      <w:tr w:rsidR="00C1668D" w:rsidRPr="00C1668D" w:rsidTr="00C1668D">
        <w:trPr>
          <w:trHeight w:val="305"/>
        </w:trPr>
        <w:tc>
          <w:tcPr>
            <w:tcW w:w="9845" w:type="dxa"/>
            <w:gridSpan w:val="6"/>
            <w:tcBorders>
              <w:top w:val="single" w:sz="8" w:space="0" w:color="auto"/>
              <w:left w:val="single" w:sz="8" w:space="0" w:color="auto"/>
              <w:bottom w:val="single" w:sz="8" w:space="0" w:color="auto"/>
              <w:right w:val="single" w:sz="8" w:space="0" w:color="000000"/>
            </w:tcBorders>
            <w:shd w:val="clear" w:color="000000" w:fill="0070C0"/>
            <w:noWrap/>
            <w:vAlign w:val="center"/>
            <w:hideMark/>
          </w:tcPr>
          <w:p w:rsidR="00C1668D" w:rsidRPr="00C1668D" w:rsidRDefault="00C1668D" w:rsidP="00C1668D">
            <w:pPr>
              <w:spacing w:after="0" w:line="240" w:lineRule="auto"/>
              <w:ind w:firstLine="0"/>
              <w:jc w:val="center"/>
              <w:rPr>
                <w:rFonts w:ascii="Calibri" w:hAnsi="Calibri" w:cs="Calibri"/>
                <w:b/>
                <w:bCs/>
                <w:color w:val="FFFFFF"/>
                <w:lang w:val="tr-TR" w:eastAsia="tr-TR" w:bidi="ar-SA"/>
              </w:rPr>
            </w:pPr>
            <w:r w:rsidRPr="00C1668D">
              <w:rPr>
                <w:rFonts w:ascii="Calibri" w:hAnsi="Calibri" w:cs="Calibri"/>
                <w:b/>
                <w:bCs/>
                <w:color w:val="FFFFFF"/>
                <w:lang w:val="tr-TR" w:eastAsia="tr-TR" w:bidi="ar-SA"/>
              </w:rPr>
              <w:t xml:space="preserve">2018-2019 (OCAK-HAZİRAN) </w:t>
            </w:r>
            <w:proofErr w:type="gramStart"/>
            <w:r w:rsidRPr="00C1668D">
              <w:rPr>
                <w:rFonts w:ascii="Calibri" w:hAnsi="Calibri" w:cs="Calibri"/>
                <w:b/>
                <w:bCs/>
                <w:color w:val="FFFFFF"/>
                <w:lang w:val="tr-TR" w:eastAsia="tr-TR" w:bidi="ar-SA"/>
              </w:rPr>
              <w:t>YILLARI  SGK</w:t>
            </w:r>
            <w:proofErr w:type="gramEnd"/>
            <w:r w:rsidRPr="00C1668D">
              <w:rPr>
                <w:rFonts w:ascii="Calibri" w:hAnsi="Calibri" w:cs="Calibri"/>
                <w:b/>
                <w:bCs/>
                <w:color w:val="FFFFFF"/>
                <w:lang w:val="tr-TR" w:eastAsia="tr-TR" w:bidi="ar-SA"/>
              </w:rPr>
              <w:t xml:space="preserve"> DEVLET PRİM GİDER GERÇEKLEŞMESİ  (TL)</w:t>
            </w:r>
          </w:p>
        </w:tc>
      </w:tr>
      <w:tr w:rsidR="00C1668D" w:rsidRPr="00C1668D" w:rsidTr="00C1668D">
        <w:trPr>
          <w:trHeight w:val="290"/>
        </w:trPr>
        <w:tc>
          <w:tcPr>
            <w:tcW w:w="1196" w:type="dxa"/>
            <w:vMerge w:val="restart"/>
            <w:tcBorders>
              <w:top w:val="nil"/>
              <w:left w:val="single" w:sz="8" w:space="0" w:color="auto"/>
              <w:bottom w:val="single" w:sz="8" w:space="0" w:color="000000"/>
              <w:right w:val="single" w:sz="8" w:space="0" w:color="auto"/>
            </w:tcBorders>
            <w:shd w:val="clear" w:color="000000" w:fill="0070C0"/>
            <w:noWrap/>
            <w:vAlign w:val="center"/>
            <w:hideMark/>
          </w:tcPr>
          <w:p w:rsidR="00C1668D" w:rsidRPr="00C1668D" w:rsidRDefault="00C1668D" w:rsidP="00C1668D">
            <w:pPr>
              <w:spacing w:after="0" w:line="240" w:lineRule="auto"/>
              <w:ind w:firstLine="0"/>
              <w:jc w:val="center"/>
              <w:rPr>
                <w:rFonts w:ascii="Calibri" w:hAnsi="Calibri" w:cs="Calibri"/>
                <w:b/>
                <w:bCs/>
                <w:color w:val="FFFFFF"/>
                <w:lang w:val="tr-TR" w:eastAsia="tr-TR" w:bidi="ar-SA"/>
              </w:rPr>
            </w:pPr>
            <w:r w:rsidRPr="00C1668D">
              <w:rPr>
                <w:rFonts w:ascii="Calibri" w:hAnsi="Calibri" w:cs="Calibri"/>
                <w:b/>
                <w:bCs/>
                <w:color w:val="FFFFFF"/>
                <w:lang w:val="tr-TR" w:eastAsia="tr-TR" w:bidi="ar-SA"/>
              </w:rPr>
              <w:t>AYLAR</w:t>
            </w:r>
          </w:p>
        </w:tc>
        <w:tc>
          <w:tcPr>
            <w:tcW w:w="2183" w:type="dxa"/>
            <w:vMerge w:val="restart"/>
            <w:tcBorders>
              <w:top w:val="nil"/>
              <w:left w:val="single" w:sz="8" w:space="0" w:color="auto"/>
              <w:bottom w:val="single" w:sz="8" w:space="0" w:color="000000"/>
              <w:right w:val="single" w:sz="8" w:space="0" w:color="auto"/>
            </w:tcBorders>
            <w:shd w:val="clear" w:color="000000" w:fill="0070C0"/>
            <w:vAlign w:val="center"/>
            <w:hideMark/>
          </w:tcPr>
          <w:p w:rsidR="00C1668D" w:rsidRPr="00C1668D" w:rsidRDefault="00C1668D" w:rsidP="00C1668D">
            <w:pPr>
              <w:spacing w:after="0" w:line="240" w:lineRule="auto"/>
              <w:ind w:firstLine="0"/>
              <w:jc w:val="center"/>
              <w:rPr>
                <w:rFonts w:ascii="Calibri" w:hAnsi="Calibri" w:cs="Calibri"/>
                <w:b/>
                <w:bCs/>
                <w:color w:val="FFFFFF"/>
                <w:lang w:val="tr-TR" w:eastAsia="tr-TR" w:bidi="ar-SA"/>
              </w:rPr>
            </w:pPr>
            <w:r w:rsidRPr="00C1668D">
              <w:rPr>
                <w:rFonts w:ascii="Calibri" w:hAnsi="Calibri" w:cs="Calibri"/>
                <w:b/>
                <w:bCs/>
                <w:color w:val="FFFFFF"/>
                <w:lang w:val="tr-TR" w:eastAsia="tr-TR" w:bidi="ar-SA"/>
              </w:rPr>
              <w:t>2018 YILI</w:t>
            </w:r>
          </w:p>
        </w:tc>
        <w:tc>
          <w:tcPr>
            <w:tcW w:w="2183" w:type="dxa"/>
            <w:vMerge w:val="restart"/>
            <w:tcBorders>
              <w:top w:val="nil"/>
              <w:left w:val="single" w:sz="8" w:space="0" w:color="auto"/>
              <w:bottom w:val="single" w:sz="8" w:space="0" w:color="000000"/>
              <w:right w:val="single" w:sz="8" w:space="0" w:color="auto"/>
            </w:tcBorders>
            <w:shd w:val="clear" w:color="000000" w:fill="0070C0"/>
            <w:vAlign w:val="center"/>
            <w:hideMark/>
          </w:tcPr>
          <w:p w:rsidR="00C1668D" w:rsidRPr="00C1668D" w:rsidRDefault="00C1668D" w:rsidP="00C1668D">
            <w:pPr>
              <w:spacing w:after="0" w:line="240" w:lineRule="auto"/>
              <w:ind w:firstLine="0"/>
              <w:jc w:val="center"/>
              <w:rPr>
                <w:rFonts w:ascii="Calibri" w:hAnsi="Calibri" w:cs="Calibri"/>
                <w:b/>
                <w:bCs/>
                <w:color w:val="FFFFFF"/>
                <w:lang w:val="tr-TR" w:eastAsia="tr-TR" w:bidi="ar-SA"/>
              </w:rPr>
            </w:pPr>
            <w:r w:rsidRPr="00C1668D">
              <w:rPr>
                <w:rFonts w:ascii="Calibri" w:hAnsi="Calibri" w:cs="Calibri"/>
                <w:b/>
                <w:bCs/>
                <w:color w:val="FFFFFF"/>
                <w:lang w:val="tr-TR" w:eastAsia="tr-TR" w:bidi="ar-SA"/>
              </w:rPr>
              <w:t xml:space="preserve">2019 YILI </w:t>
            </w:r>
          </w:p>
        </w:tc>
        <w:tc>
          <w:tcPr>
            <w:tcW w:w="1662" w:type="dxa"/>
            <w:tcBorders>
              <w:top w:val="nil"/>
              <w:left w:val="nil"/>
              <w:bottom w:val="nil"/>
              <w:right w:val="single" w:sz="8" w:space="0" w:color="auto"/>
            </w:tcBorders>
            <w:shd w:val="clear" w:color="000000" w:fill="0070C0"/>
            <w:vAlign w:val="center"/>
            <w:hideMark/>
          </w:tcPr>
          <w:p w:rsidR="00C1668D" w:rsidRPr="00C1668D" w:rsidRDefault="00C1668D" w:rsidP="00C1668D">
            <w:pPr>
              <w:spacing w:after="0" w:line="240" w:lineRule="auto"/>
              <w:ind w:firstLine="0"/>
              <w:jc w:val="center"/>
              <w:rPr>
                <w:rFonts w:ascii="Calibri" w:hAnsi="Calibri" w:cs="Calibri"/>
                <w:b/>
                <w:bCs/>
                <w:color w:val="FFFFFF"/>
                <w:lang w:val="tr-TR" w:eastAsia="tr-TR" w:bidi="ar-SA"/>
              </w:rPr>
            </w:pPr>
            <w:r w:rsidRPr="00C1668D">
              <w:rPr>
                <w:rFonts w:ascii="Calibri" w:hAnsi="Calibri" w:cs="Calibri"/>
                <w:b/>
                <w:bCs/>
                <w:color w:val="FFFFFF"/>
                <w:lang w:val="tr-TR" w:eastAsia="tr-TR" w:bidi="ar-SA"/>
              </w:rPr>
              <w:t>ARTIŞ-AZALIŞ</w:t>
            </w:r>
          </w:p>
        </w:tc>
        <w:tc>
          <w:tcPr>
            <w:tcW w:w="1370" w:type="dxa"/>
            <w:tcBorders>
              <w:top w:val="nil"/>
              <w:left w:val="nil"/>
              <w:bottom w:val="nil"/>
              <w:right w:val="single" w:sz="8" w:space="0" w:color="auto"/>
            </w:tcBorders>
            <w:shd w:val="clear" w:color="000000" w:fill="0070C0"/>
            <w:vAlign w:val="center"/>
            <w:hideMark/>
          </w:tcPr>
          <w:p w:rsidR="00C1668D" w:rsidRPr="00C1668D" w:rsidRDefault="00C1668D" w:rsidP="00C1668D">
            <w:pPr>
              <w:spacing w:after="0" w:line="240" w:lineRule="auto"/>
              <w:ind w:firstLine="0"/>
              <w:jc w:val="center"/>
              <w:rPr>
                <w:rFonts w:ascii="Calibri" w:hAnsi="Calibri" w:cs="Calibri"/>
                <w:b/>
                <w:bCs/>
                <w:color w:val="FFFFFF"/>
                <w:lang w:val="tr-TR" w:eastAsia="tr-TR" w:bidi="ar-SA"/>
              </w:rPr>
            </w:pPr>
            <w:r w:rsidRPr="00C1668D">
              <w:rPr>
                <w:rFonts w:ascii="Calibri" w:hAnsi="Calibri" w:cs="Calibri"/>
                <w:b/>
                <w:bCs/>
                <w:color w:val="FFFFFF"/>
                <w:lang w:val="tr-TR" w:eastAsia="tr-TR" w:bidi="ar-SA"/>
              </w:rPr>
              <w:t>2018</w:t>
            </w:r>
          </w:p>
        </w:tc>
        <w:tc>
          <w:tcPr>
            <w:tcW w:w="1249" w:type="dxa"/>
            <w:tcBorders>
              <w:top w:val="nil"/>
              <w:left w:val="nil"/>
              <w:bottom w:val="nil"/>
              <w:right w:val="single" w:sz="8" w:space="0" w:color="auto"/>
            </w:tcBorders>
            <w:shd w:val="clear" w:color="000000" w:fill="0070C0"/>
            <w:vAlign w:val="center"/>
            <w:hideMark/>
          </w:tcPr>
          <w:p w:rsidR="00C1668D" w:rsidRPr="00C1668D" w:rsidRDefault="00C1668D" w:rsidP="00C1668D">
            <w:pPr>
              <w:spacing w:after="0" w:line="240" w:lineRule="auto"/>
              <w:ind w:firstLine="0"/>
              <w:jc w:val="center"/>
              <w:rPr>
                <w:rFonts w:ascii="Calibri" w:hAnsi="Calibri" w:cs="Calibri"/>
                <w:b/>
                <w:bCs/>
                <w:color w:val="FFFFFF"/>
                <w:lang w:val="tr-TR" w:eastAsia="tr-TR" w:bidi="ar-SA"/>
              </w:rPr>
            </w:pPr>
            <w:r w:rsidRPr="00C1668D">
              <w:rPr>
                <w:rFonts w:ascii="Calibri" w:hAnsi="Calibri" w:cs="Calibri"/>
                <w:b/>
                <w:bCs/>
                <w:color w:val="FFFFFF"/>
                <w:lang w:val="tr-TR" w:eastAsia="tr-TR" w:bidi="ar-SA"/>
              </w:rPr>
              <w:t>2019</w:t>
            </w:r>
          </w:p>
        </w:tc>
      </w:tr>
      <w:tr w:rsidR="00C1668D" w:rsidRPr="00C1668D" w:rsidTr="00C1668D">
        <w:trPr>
          <w:trHeight w:val="597"/>
        </w:trPr>
        <w:tc>
          <w:tcPr>
            <w:tcW w:w="1196" w:type="dxa"/>
            <w:vMerge/>
            <w:tcBorders>
              <w:top w:val="nil"/>
              <w:left w:val="single" w:sz="8" w:space="0" w:color="auto"/>
              <w:bottom w:val="single" w:sz="8" w:space="0" w:color="000000"/>
              <w:right w:val="single" w:sz="8" w:space="0" w:color="auto"/>
            </w:tcBorders>
            <w:vAlign w:val="center"/>
            <w:hideMark/>
          </w:tcPr>
          <w:p w:rsidR="00C1668D" w:rsidRPr="00C1668D" w:rsidRDefault="00C1668D" w:rsidP="00C1668D">
            <w:pPr>
              <w:spacing w:after="0" w:line="240" w:lineRule="auto"/>
              <w:ind w:firstLine="0"/>
              <w:rPr>
                <w:rFonts w:ascii="Calibri" w:hAnsi="Calibri" w:cs="Calibri"/>
                <w:b/>
                <w:bCs/>
                <w:color w:val="FFFFFF"/>
                <w:lang w:val="tr-TR" w:eastAsia="tr-TR" w:bidi="ar-SA"/>
              </w:rPr>
            </w:pPr>
          </w:p>
        </w:tc>
        <w:tc>
          <w:tcPr>
            <w:tcW w:w="2183" w:type="dxa"/>
            <w:vMerge/>
            <w:tcBorders>
              <w:top w:val="nil"/>
              <w:left w:val="single" w:sz="8" w:space="0" w:color="auto"/>
              <w:bottom w:val="single" w:sz="8" w:space="0" w:color="000000"/>
              <w:right w:val="single" w:sz="8" w:space="0" w:color="auto"/>
            </w:tcBorders>
            <w:vAlign w:val="center"/>
            <w:hideMark/>
          </w:tcPr>
          <w:p w:rsidR="00C1668D" w:rsidRPr="00C1668D" w:rsidRDefault="00C1668D" w:rsidP="00C1668D">
            <w:pPr>
              <w:spacing w:after="0" w:line="240" w:lineRule="auto"/>
              <w:ind w:firstLine="0"/>
              <w:rPr>
                <w:rFonts w:ascii="Calibri" w:hAnsi="Calibri" w:cs="Calibri"/>
                <w:b/>
                <w:bCs/>
                <w:color w:val="FFFFFF"/>
                <w:lang w:val="tr-TR" w:eastAsia="tr-TR" w:bidi="ar-SA"/>
              </w:rPr>
            </w:pPr>
          </w:p>
        </w:tc>
        <w:tc>
          <w:tcPr>
            <w:tcW w:w="2183" w:type="dxa"/>
            <w:vMerge/>
            <w:tcBorders>
              <w:top w:val="nil"/>
              <w:left w:val="single" w:sz="8" w:space="0" w:color="auto"/>
              <w:bottom w:val="single" w:sz="8" w:space="0" w:color="000000"/>
              <w:right w:val="single" w:sz="8" w:space="0" w:color="auto"/>
            </w:tcBorders>
            <w:vAlign w:val="center"/>
            <w:hideMark/>
          </w:tcPr>
          <w:p w:rsidR="00C1668D" w:rsidRPr="00C1668D" w:rsidRDefault="00C1668D" w:rsidP="00C1668D">
            <w:pPr>
              <w:spacing w:after="0" w:line="240" w:lineRule="auto"/>
              <w:ind w:firstLine="0"/>
              <w:rPr>
                <w:rFonts w:ascii="Calibri" w:hAnsi="Calibri" w:cs="Calibri"/>
                <w:b/>
                <w:bCs/>
                <w:color w:val="FFFFFF"/>
                <w:lang w:val="tr-TR" w:eastAsia="tr-TR" w:bidi="ar-SA"/>
              </w:rPr>
            </w:pPr>
          </w:p>
        </w:tc>
        <w:tc>
          <w:tcPr>
            <w:tcW w:w="1662" w:type="dxa"/>
            <w:tcBorders>
              <w:top w:val="nil"/>
              <w:left w:val="nil"/>
              <w:bottom w:val="single" w:sz="8" w:space="0" w:color="auto"/>
              <w:right w:val="single" w:sz="8" w:space="0" w:color="auto"/>
            </w:tcBorders>
            <w:shd w:val="clear" w:color="000000" w:fill="0070C0"/>
            <w:vAlign w:val="center"/>
            <w:hideMark/>
          </w:tcPr>
          <w:p w:rsidR="00C1668D" w:rsidRPr="00C1668D" w:rsidRDefault="00C1668D" w:rsidP="00C1668D">
            <w:pPr>
              <w:spacing w:after="0" w:line="240" w:lineRule="auto"/>
              <w:ind w:firstLine="0"/>
              <w:jc w:val="center"/>
              <w:rPr>
                <w:rFonts w:ascii="Calibri" w:hAnsi="Calibri" w:cs="Calibri"/>
                <w:b/>
                <w:bCs/>
                <w:color w:val="FFFFFF"/>
                <w:lang w:val="tr-TR" w:eastAsia="tr-TR" w:bidi="ar-SA"/>
              </w:rPr>
            </w:pPr>
            <w:r w:rsidRPr="00C1668D">
              <w:rPr>
                <w:rFonts w:ascii="Calibri" w:hAnsi="Calibri" w:cs="Calibri"/>
                <w:b/>
                <w:bCs/>
                <w:color w:val="FFFFFF"/>
                <w:lang w:val="tr-TR" w:eastAsia="tr-TR" w:bidi="ar-SA"/>
              </w:rPr>
              <w:t>ORANI (%)</w:t>
            </w:r>
          </w:p>
        </w:tc>
        <w:tc>
          <w:tcPr>
            <w:tcW w:w="1370" w:type="dxa"/>
            <w:tcBorders>
              <w:top w:val="nil"/>
              <w:left w:val="nil"/>
              <w:bottom w:val="single" w:sz="8" w:space="0" w:color="auto"/>
              <w:right w:val="single" w:sz="8" w:space="0" w:color="auto"/>
            </w:tcBorders>
            <w:shd w:val="clear" w:color="000000" w:fill="0070C0"/>
            <w:vAlign w:val="center"/>
            <w:hideMark/>
          </w:tcPr>
          <w:p w:rsidR="00C1668D" w:rsidRPr="00C1668D" w:rsidRDefault="00C1668D" w:rsidP="00C1668D">
            <w:pPr>
              <w:spacing w:after="0" w:line="240" w:lineRule="auto"/>
              <w:ind w:firstLine="0"/>
              <w:jc w:val="center"/>
              <w:rPr>
                <w:rFonts w:ascii="Calibri" w:hAnsi="Calibri" w:cs="Calibri"/>
                <w:b/>
                <w:bCs/>
                <w:color w:val="FFFFFF"/>
                <w:lang w:val="tr-TR" w:eastAsia="tr-TR" w:bidi="ar-SA"/>
              </w:rPr>
            </w:pPr>
            <w:r w:rsidRPr="00C1668D">
              <w:rPr>
                <w:rFonts w:ascii="Calibri" w:hAnsi="Calibri" w:cs="Calibri"/>
                <w:b/>
                <w:bCs/>
                <w:color w:val="FFFFFF"/>
                <w:lang w:val="tr-TR" w:eastAsia="tr-TR" w:bidi="ar-SA"/>
              </w:rPr>
              <w:t>GERÇ. PAYI</w:t>
            </w:r>
          </w:p>
        </w:tc>
        <w:tc>
          <w:tcPr>
            <w:tcW w:w="1249" w:type="dxa"/>
            <w:tcBorders>
              <w:top w:val="nil"/>
              <w:left w:val="nil"/>
              <w:bottom w:val="single" w:sz="8" w:space="0" w:color="auto"/>
              <w:right w:val="single" w:sz="8" w:space="0" w:color="auto"/>
            </w:tcBorders>
            <w:shd w:val="clear" w:color="000000" w:fill="0070C0"/>
            <w:vAlign w:val="center"/>
            <w:hideMark/>
          </w:tcPr>
          <w:p w:rsidR="00C1668D" w:rsidRPr="00C1668D" w:rsidRDefault="00C1668D" w:rsidP="00C1668D">
            <w:pPr>
              <w:spacing w:after="0" w:line="240" w:lineRule="auto"/>
              <w:ind w:firstLine="0"/>
              <w:jc w:val="center"/>
              <w:rPr>
                <w:rFonts w:ascii="Calibri" w:hAnsi="Calibri" w:cs="Calibri"/>
                <w:b/>
                <w:bCs/>
                <w:color w:val="FFFFFF"/>
                <w:lang w:val="tr-TR" w:eastAsia="tr-TR" w:bidi="ar-SA"/>
              </w:rPr>
            </w:pPr>
            <w:r w:rsidRPr="00C1668D">
              <w:rPr>
                <w:rFonts w:ascii="Calibri" w:hAnsi="Calibri" w:cs="Calibri"/>
                <w:b/>
                <w:bCs/>
                <w:color w:val="FFFFFF"/>
                <w:lang w:val="tr-TR" w:eastAsia="tr-TR" w:bidi="ar-SA"/>
              </w:rPr>
              <w:t>GERÇ. PAYI</w:t>
            </w:r>
          </w:p>
        </w:tc>
      </w:tr>
      <w:tr w:rsidR="00C1668D" w:rsidRPr="00C1668D" w:rsidTr="00C1668D">
        <w:trPr>
          <w:trHeight w:val="305"/>
        </w:trPr>
        <w:tc>
          <w:tcPr>
            <w:tcW w:w="1196" w:type="dxa"/>
            <w:tcBorders>
              <w:top w:val="nil"/>
              <w:left w:val="single" w:sz="8" w:space="0" w:color="auto"/>
              <w:bottom w:val="single" w:sz="8" w:space="0" w:color="auto"/>
              <w:right w:val="single" w:sz="8" w:space="0" w:color="auto"/>
            </w:tcBorders>
            <w:shd w:val="clear" w:color="000000" w:fill="0070C0"/>
            <w:noWrap/>
            <w:vAlign w:val="center"/>
            <w:hideMark/>
          </w:tcPr>
          <w:p w:rsidR="00C1668D" w:rsidRPr="00C1668D" w:rsidRDefault="00C1668D" w:rsidP="00C1668D">
            <w:pPr>
              <w:spacing w:after="0" w:line="240" w:lineRule="auto"/>
              <w:ind w:firstLine="0"/>
              <w:rPr>
                <w:rFonts w:ascii="Calibri" w:hAnsi="Calibri" w:cs="Calibri"/>
                <w:b/>
                <w:bCs/>
                <w:color w:val="FFFFFF"/>
                <w:lang w:val="tr-TR" w:eastAsia="tr-TR" w:bidi="ar-SA"/>
              </w:rPr>
            </w:pPr>
            <w:r w:rsidRPr="00C1668D">
              <w:rPr>
                <w:rFonts w:ascii="Calibri" w:hAnsi="Calibri" w:cs="Calibri"/>
                <w:b/>
                <w:bCs/>
                <w:color w:val="FFFFFF"/>
                <w:lang w:val="tr-TR" w:eastAsia="tr-TR" w:bidi="ar-SA"/>
              </w:rPr>
              <w:t>OCAK</w:t>
            </w:r>
          </w:p>
        </w:tc>
        <w:tc>
          <w:tcPr>
            <w:tcW w:w="2183" w:type="dxa"/>
            <w:tcBorders>
              <w:top w:val="nil"/>
              <w:left w:val="nil"/>
              <w:bottom w:val="single" w:sz="8" w:space="0" w:color="auto"/>
              <w:right w:val="single" w:sz="8" w:space="0" w:color="auto"/>
            </w:tcBorders>
            <w:shd w:val="clear" w:color="000000" w:fill="FFFFFF"/>
            <w:noWrap/>
            <w:vAlign w:val="center"/>
            <w:hideMark/>
          </w:tcPr>
          <w:p w:rsidR="00C1668D" w:rsidRPr="00C1668D" w:rsidRDefault="00C1668D" w:rsidP="00C1668D">
            <w:pPr>
              <w:spacing w:after="0" w:line="240" w:lineRule="auto"/>
              <w:ind w:firstLine="0"/>
              <w:jc w:val="center"/>
              <w:rPr>
                <w:rFonts w:ascii="Calibri" w:hAnsi="Calibri" w:cs="Calibri"/>
                <w:color w:val="000000"/>
                <w:lang w:val="tr-TR" w:eastAsia="tr-TR" w:bidi="ar-SA"/>
              </w:rPr>
            </w:pPr>
            <w:r w:rsidRPr="00C1668D">
              <w:rPr>
                <w:rFonts w:ascii="Calibri" w:hAnsi="Calibri" w:cs="Calibri"/>
                <w:color w:val="000000"/>
                <w:lang w:val="tr-TR" w:eastAsia="tr-TR" w:bidi="ar-SA"/>
              </w:rPr>
              <w:t>969.297,54</w:t>
            </w:r>
          </w:p>
        </w:tc>
        <w:tc>
          <w:tcPr>
            <w:tcW w:w="2183" w:type="dxa"/>
            <w:tcBorders>
              <w:top w:val="nil"/>
              <w:left w:val="nil"/>
              <w:bottom w:val="single" w:sz="8" w:space="0" w:color="auto"/>
              <w:right w:val="single" w:sz="8" w:space="0" w:color="auto"/>
            </w:tcBorders>
            <w:shd w:val="clear" w:color="000000" w:fill="FFFFFF"/>
            <w:noWrap/>
            <w:vAlign w:val="center"/>
            <w:hideMark/>
          </w:tcPr>
          <w:p w:rsidR="00C1668D" w:rsidRPr="00C1668D" w:rsidRDefault="00C1668D" w:rsidP="00C1668D">
            <w:pPr>
              <w:spacing w:after="0" w:line="240" w:lineRule="auto"/>
              <w:ind w:firstLine="0"/>
              <w:jc w:val="center"/>
              <w:rPr>
                <w:rFonts w:ascii="Calibri" w:hAnsi="Calibri" w:cs="Calibri"/>
                <w:color w:val="000000"/>
                <w:lang w:val="tr-TR" w:eastAsia="tr-TR" w:bidi="ar-SA"/>
              </w:rPr>
            </w:pPr>
            <w:r w:rsidRPr="00C1668D">
              <w:rPr>
                <w:rFonts w:ascii="Calibri" w:hAnsi="Calibri" w:cs="Calibri"/>
                <w:color w:val="000000"/>
                <w:lang w:val="tr-TR" w:eastAsia="tr-TR" w:bidi="ar-SA"/>
              </w:rPr>
              <w:t>1.156.081,20</w:t>
            </w:r>
          </w:p>
        </w:tc>
        <w:tc>
          <w:tcPr>
            <w:tcW w:w="1662" w:type="dxa"/>
            <w:tcBorders>
              <w:top w:val="nil"/>
              <w:left w:val="nil"/>
              <w:bottom w:val="single" w:sz="8" w:space="0" w:color="auto"/>
              <w:right w:val="single" w:sz="8" w:space="0" w:color="auto"/>
            </w:tcBorders>
            <w:shd w:val="clear" w:color="auto" w:fill="auto"/>
            <w:noWrap/>
            <w:vAlign w:val="center"/>
            <w:hideMark/>
          </w:tcPr>
          <w:p w:rsidR="00C1668D" w:rsidRPr="00C1668D" w:rsidRDefault="00C1668D" w:rsidP="00C1668D">
            <w:pPr>
              <w:spacing w:after="0" w:line="240" w:lineRule="auto"/>
              <w:ind w:firstLine="0"/>
              <w:jc w:val="center"/>
              <w:rPr>
                <w:rFonts w:ascii="Calibri" w:hAnsi="Calibri" w:cs="Calibri"/>
                <w:color w:val="000000"/>
                <w:lang w:val="tr-TR" w:eastAsia="tr-TR" w:bidi="ar-SA"/>
              </w:rPr>
            </w:pPr>
            <w:r w:rsidRPr="00C1668D">
              <w:rPr>
                <w:rFonts w:ascii="Calibri" w:hAnsi="Calibri" w:cs="Calibri"/>
                <w:color w:val="000000"/>
                <w:lang w:val="tr-TR" w:eastAsia="tr-TR" w:bidi="ar-SA"/>
              </w:rPr>
              <w:t>19,27%</w:t>
            </w:r>
          </w:p>
        </w:tc>
        <w:tc>
          <w:tcPr>
            <w:tcW w:w="1370" w:type="dxa"/>
            <w:tcBorders>
              <w:top w:val="nil"/>
              <w:left w:val="nil"/>
              <w:bottom w:val="single" w:sz="8" w:space="0" w:color="auto"/>
              <w:right w:val="single" w:sz="8" w:space="0" w:color="auto"/>
            </w:tcBorders>
            <w:shd w:val="clear" w:color="auto" w:fill="auto"/>
            <w:noWrap/>
            <w:vAlign w:val="center"/>
            <w:hideMark/>
          </w:tcPr>
          <w:p w:rsidR="00C1668D" w:rsidRPr="00C1668D" w:rsidRDefault="00C1668D" w:rsidP="00C1668D">
            <w:pPr>
              <w:spacing w:after="0" w:line="240" w:lineRule="auto"/>
              <w:ind w:firstLine="0"/>
              <w:jc w:val="center"/>
              <w:rPr>
                <w:rFonts w:ascii="Calibri" w:hAnsi="Calibri" w:cs="Calibri"/>
                <w:color w:val="000000"/>
                <w:lang w:val="tr-TR" w:eastAsia="tr-TR" w:bidi="ar-SA"/>
              </w:rPr>
            </w:pPr>
            <w:r w:rsidRPr="00C1668D">
              <w:rPr>
                <w:rFonts w:ascii="Calibri" w:hAnsi="Calibri" w:cs="Calibri"/>
                <w:color w:val="000000"/>
                <w:lang w:val="tr-TR" w:eastAsia="tr-TR" w:bidi="ar-SA"/>
              </w:rPr>
              <w:t>21%</w:t>
            </w:r>
          </w:p>
        </w:tc>
        <w:tc>
          <w:tcPr>
            <w:tcW w:w="1249" w:type="dxa"/>
            <w:tcBorders>
              <w:top w:val="nil"/>
              <w:left w:val="nil"/>
              <w:bottom w:val="single" w:sz="8" w:space="0" w:color="auto"/>
              <w:right w:val="single" w:sz="8" w:space="0" w:color="auto"/>
            </w:tcBorders>
            <w:shd w:val="clear" w:color="auto" w:fill="auto"/>
            <w:noWrap/>
            <w:vAlign w:val="center"/>
            <w:hideMark/>
          </w:tcPr>
          <w:p w:rsidR="00C1668D" w:rsidRPr="00C1668D" w:rsidRDefault="00C1668D" w:rsidP="00C1668D">
            <w:pPr>
              <w:spacing w:after="0" w:line="240" w:lineRule="auto"/>
              <w:ind w:firstLine="0"/>
              <w:jc w:val="center"/>
              <w:rPr>
                <w:rFonts w:ascii="Calibri" w:hAnsi="Calibri" w:cs="Calibri"/>
                <w:color w:val="000000"/>
                <w:lang w:val="tr-TR" w:eastAsia="tr-TR" w:bidi="ar-SA"/>
              </w:rPr>
            </w:pPr>
            <w:r w:rsidRPr="00C1668D">
              <w:rPr>
                <w:rFonts w:ascii="Calibri" w:hAnsi="Calibri" w:cs="Calibri"/>
                <w:color w:val="000000"/>
                <w:lang w:val="tr-TR" w:eastAsia="tr-TR" w:bidi="ar-SA"/>
              </w:rPr>
              <w:t>21,45%</w:t>
            </w:r>
          </w:p>
        </w:tc>
      </w:tr>
      <w:tr w:rsidR="00C1668D" w:rsidRPr="00C1668D" w:rsidTr="00C1668D">
        <w:trPr>
          <w:trHeight w:val="305"/>
        </w:trPr>
        <w:tc>
          <w:tcPr>
            <w:tcW w:w="1196" w:type="dxa"/>
            <w:tcBorders>
              <w:top w:val="nil"/>
              <w:left w:val="single" w:sz="8" w:space="0" w:color="auto"/>
              <w:bottom w:val="single" w:sz="8" w:space="0" w:color="auto"/>
              <w:right w:val="single" w:sz="8" w:space="0" w:color="auto"/>
            </w:tcBorders>
            <w:shd w:val="clear" w:color="000000" w:fill="0070C0"/>
            <w:noWrap/>
            <w:vAlign w:val="center"/>
            <w:hideMark/>
          </w:tcPr>
          <w:p w:rsidR="00C1668D" w:rsidRPr="00C1668D" w:rsidRDefault="00C1668D" w:rsidP="00C1668D">
            <w:pPr>
              <w:spacing w:after="0" w:line="240" w:lineRule="auto"/>
              <w:ind w:firstLine="0"/>
              <w:rPr>
                <w:rFonts w:ascii="Calibri" w:hAnsi="Calibri" w:cs="Calibri"/>
                <w:b/>
                <w:bCs/>
                <w:color w:val="FFFFFF"/>
                <w:lang w:val="tr-TR" w:eastAsia="tr-TR" w:bidi="ar-SA"/>
              </w:rPr>
            </w:pPr>
            <w:r w:rsidRPr="00C1668D">
              <w:rPr>
                <w:rFonts w:ascii="Calibri" w:hAnsi="Calibri" w:cs="Calibri"/>
                <w:b/>
                <w:bCs/>
                <w:color w:val="FFFFFF"/>
                <w:lang w:val="tr-TR" w:eastAsia="tr-TR" w:bidi="ar-SA"/>
              </w:rPr>
              <w:t>ŞUBAT</w:t>
            </w:r>
          </w:p>
        </w:tc>
        <w:tc>
          <w:tcPr>
            <w:tcW w:w="2183" w:type="dxa"/>
            <w:tcBorders>
              <w:top w:val="nil"/>
              <w:left w:val="nil"/>
              <w:bottom w:val="single" w:sz="8" w:space="0" w:color="auto"/>
              <w:right w:val="single" w:sz="8" w:space="0" w:color="auto"/>
            </w:tcBorders>
            <w:shd w:val="clear" w:color="000000" w:fill="FFFFFF"/>
            <w:noWrap/>
            <w:vAlign w:val="center"/>
            <w:hideMark/>
          </w:tcPr>
          <w:p w:rsidR="00C1668D" w:rsidRPr="00C1668D" w:rsidRDefault="00C1668D" w:rsidP="00C1668D">
            <w:pPr>
              <w:spacing w:after="0" w:line="240" w:lineRule="auto"/>
              <w:ind w:firstLine="0"/>
              <w:jc w:val="center"/>
              <w:rPr>
                <w:rFonts w:ascii="Calibri" w:hAnsi="Calibri" w:cs="Calibri"/>
                <w:color w:val="000000"/>
                <w:lang w:val="tr-TR" w:eastAsia="tr-TR" w:bidi="ar-SA"/>
              </w:rPr>
            </w:pPr>
            <w:r w:rsidRPr="00C1668D">
              <w:rPr>
                <w:rFonts w:ascii="Calibri" w:hAnsi="Calibri" w:cs="Calibri"/>
                <w:color w:val="000000"/>
                <w:lang w:val="tr-TR" w:eastAsia="tr-TR" w:bidi="ar-SA"/>
              </w:rPr>
              <w:t>790.396,50</w:t>
            </w:r>
          </w:p>
        </w:tc>
        <w:tc>
          <w:tcPr>
            <w:tcW w:w="2183" w:type="dxa"/>
            <w:tcBorders>
              <w:top w:val="nil"/>
              <w:left w:val="nil"/>
              <w:bottom w:val="single" w:sz="8" w:space="0" w:color="auto"/>
              <w:right w:val="single" w:sz="8" w:space="0" w:color="auto"/>
            </w:tcBorders>
            <w:shd w:val="clear" w:color="000000" w:fill="FFFFFF"/>
            <w:noWrap/>
            <w:vAlign w:val="center"/>
            <w:hideMark/>
          </w:tcPr>
          <w:p w:rsidR="00C1668D" w:rsidRPr="00C1668D" w:rsidRDefault="00C1668D" w:rsidP="00C1668D">
            <w:pPr>
              <w:spacing w:after="0" w:line="240" w:lineRule="auto"/>
              <w:ind w:firstLine="0"/>
              <w:jc w:val="center"/>
              <w:rPr>
                <w:rFonts w:ascii="Calibri" w:hAnsi="Calibri" w:cs="Calibri"/>
                <w:color w:val="000000"/>
                <w:lang w:val="tr-TR" w:eastAsia="tr-TR" w:bidi="ar-SA"/>
              </w:rPr>
            </w:pPr>
            <w:r w:rsidRPr="00C1668D">
              <w:rPr>
                <w:rFonts w:ascii="Calibri" w:hAnsi="Calibri" w:cs="Calibri"/>
                <w:color w:val="000000"/>
                <w:lang w:val="tr-TR" w:eastAsia="tr-TR" w:bidi="ar-SA"/>
              </w:rPr>
              <w:t>920.710,87</w:t>
            </w:r>
          </w:p>
        </w:tc>
        <w:tc>
          <w:tcPr>
            <w:tcW w:w="1662" w:type="dxa"/>
            <w:tcBorders>
              <w:top w:val="nil"/>
              <w:left w:val="nil"/>
              <w:bottom w:val="single" w:sz="8" w:space="0" w:color="auto"/>
              <w:right w:val="single" w:sz="8" w:space="0" w:color="auto"/>
            </w:tcBorders>
            <w:shd w:val="clear" w:color="auto" w:fill="auto"/>
            <w:noWrap/>
            <w:vAlign w:val="center"/>
            <w:hideMark/>
          </w:tcPr>
          <w:p w:rsidR="00C1668D" w:rsidRPr="00C1668D" w:rsidRDefault="00C1668D" w:rsidP="00C1668D">
            <w:pPr>
              <w:spacing w:after="0" w:line="240" w:lineRule="auto"/>
              <w:ind w:firstLine="0"/>
              <w:jc w:val="center"/>
              <w:rPr>
                <w:rFonts w:ascii="Calibri" w:hAnsi="Calibri" w:cs="Calibri"/>
                <w:color w:val="000000"/>
                <w:lang w:val="tr-TR" w:eastAsia="tr-TR" w:bidi="ar-SA"/>
              </w:rPr>
            </w:pPr>
            <w:r w:rsidRPr="00C1668D">
              <w:rPr>
                <w:rFonts w:ascii="Calibri" w:hAnsi="Calibri" w:cs="Calibri"/>
                <w:color w:val="000000"/>
                <w:lang w:val="tr-TR" w:eastAsia="tr-TR" w:bidi="ar-SA"/>
              </w:rPr>
              <w:t>16,49%</w:t>
            </w:r>
          </w:p>
        </w:tc>
        <w:tc>
          <w:tcPr>
            <w:tcW w:w="1370" w:type="dxa"/>
            <w:tcBorders>
              <w:top w:val="nil"/>
              <w:left w:val="nil"/>
              <w:bottom w:val="single" w:sz="8" w:space="0" w:color="auto"/>
              <w:right w:val="single" w:sz="8" w:space="0" w:color="auto"/>
            </w:tcBorders>
            <w:shd w:val="clear" w:color="auto" w:fill="auto"/>
            <w:noWrap/>
            <w:vAlign w:val="center"/>
            <w:hideMark/>
          </w:tcPr>
          <w:p w:rsidR="00C1668D" w:rsidRPr="00C1668D" w:rsidRDefault="00C1668D" w:rsidP="00C1668D">
            <w:pPr>
              <w:spacing w:after="0" w:line="240" w:lineRule="auto"/>
              <w:ind w:firstLine="0"/>
              <w:jc w:val="center"/>
              <w:rPr>
                <w:rFonts w:ascii="Calibri" w:hAnsi="Calibri" w:cs="Calibri"/>
                <w:color w:val="000000"/>
                <w:lang w:val="tr-TR" w:eastAsia="tr-TR" w:bidi="ar-SA"/>
              </w:rPr>
            </w:pPr>
            <w:r w:rsidRPr="00C1668D">
              <w:rPr>
                <w:rFonts w:ascii="Calibri" w:hAnsi="Calibri" w:cs="Calibri"/>
                <w:color w:val="000000"/>
                <w:lang w:val="tr-TR" w:eastAsia="tr-TR" w:bidi="ar-SA"/>
              </w:rPr>
              <w:t>17,13%</w:t>
            </w:r>
          </w:p>
        </w:tc>
        <w:tc>
          <w:tcPr>
            <w:tcW w:w="1249" w:type="dxa"/>
            <w:tcBorders>
              <w:top w:val="nil"/>
              <w:left w:val="nil"/>
              <w:bottom w:val="single" w:sz="8" w:space="0" w:color="auto"/>
              <w:right w:val="single" w:sz="8" w:space="0" w:color="auto"/>
            </w:tcBorders>
            <w:shd w:val="clear" w:color="auto" w:fill="auto"/>
            <w:noWrap/>
            <w:vAlign w:val="center"/>
            <w:hideMark/>
          </w:tcPr>
          <w:p w:rsidR="00C1668D" w:rsidRPr="00C1668D" w:rsidRDefault="00C1668D" w:rsidP="00C1668D">
            <w:pPr>
              <w:spacing w:after="0" w:line="240" w:lineRule="auto"/>
              <w:ind w:firstLine="0"/>
              <w:jc w:val="center"/>
              <w:rPr>
                <w:rFonts w:ascii="Calibri" w:hAnsi="Calibri" w:cs="Calibri"/>
                <w:color w:val="000000"/>
                <w:lang w:val="tr-TR" w:eastAsia="tr-TR" w:bidi="ar-SA"/>
              </w:rPr>
            </w:pPr>
            <w:r w:rsidRPr="00C1668D">
              <w:rPr>
                <w:rFonts w:ascii="Calibri" w:hAnsi="Calibri" w:cs="Calibri"/>
                <w:color w:val="000000"/>
                <w:lang w:val="tr-TR" w:eastAsia="tr-TR" w:bidi="ar-SA"/>
              </w:rPr>
              <w:t>17,08%</w:t>
            </w:r>
          </w:p>
        </w:tc>
      </w:tr>
      <w:tr w:rsidR="00C1668D" w:rsidRPr="00C1668D" w:rsidTr="00C1668D">
        <w:trPr>
          <w:trHeight w:val="305"/>
        </w:trPr>
        <w:tc>
          <w:tcPr>
            <w:tcW w:w="1196" w:type="dxa"/>
            <w:tcBorders>
              <w:top w:val="nil"/>
              <w:left w:val="single" w:sz="8" w:space="0" w:color="auto"/>
              <w:bottom w:val="single" w:sz="8" w:space="0" w:color="auto"/>
              <w:right w:val="single" w:sz="8" w:space="0" w:color="auto"/>
            </w:tcBorders>
            <w:shd w:val="clear" w:color="000000" w:fill="0070C0"/>
            <w:noWrap/>
            <w:vAlign w:val="center"/>
            <w:hideMark/>
          </w:tcPr>
          <w:p w:rsidR="00C1668D" w:rsidRPr="00C1668D" w:rsidRDefault="00C1668D" w:rsidP="00C1668D">
            <w:pPr>
              <w:spacing w:after="0" w:line="240" w:lineRule="auto"/>
              <w:ind w:firstLine="0"/>
              <w:rPr>
                <w:rFonts w:ascii="Calibri" w:hAnsi="Calibri" w:cs="Calibri"/>
                <w:b/>
                <w:bCs/>
                <w:color w:val="FFFFFF"/>
                <w:lang w:val="tr-TR" w:eastAsia="tr-TR" w:bidi="ar-SA"/>
              </w:rPr>
            </w:pPr>
            <w:r w:rsidRPr="00C1668D">
              <w:rPr>
                <w:rFonts w:ascii="Calibri" w:hAnsi="Calibri" w:cs="Calibri"/>
                <w:b/>
                <w:bCs/>
                <w:color w:val="FFFFFF"/>
                <w:lang w:val="tr-TR" w:eastAsia="tr-TR" w:bidi="ar-SA"/>
              </w:rPr>
              <w:t>MART</w:t>
            </w:r>
          </w:p>
        </w:tc>
        <w:tc>
          <w:tcPr>
            <w:tcW w:w="2183" w:type="dxa"/>
            <w:tcBorders>
              <w:top w:val="nil"/>
              <w:left w:val="nil"/>
              <w:bottom w:val="single" w:sz="8" w:space="0" w:color="auto"/>
              <w:right w:val="single" w:sz="8" w:space="0" w:color="auto"/>
            </w:tcBorders>
            <w:shd w:val="clear" w:color="000000" w:fill="FFFFFF"/>
            <w:noWrap/>
            <w:vAlign w:val="center"/>
            <w:hideMark/>
          </w:tcPr>
          <w:p w:rsidR="00C1668D" w:rsidRPr="00C1668D" w:rsidRDefault="00C1668D" w:rsidP="00C1668D">
            <w:pPr>
              <w:spacing w:after="0" w:line="240" w:lineRule="auto"/>
              <w:ind w:firstLine="0"/>
              <w:jc w:val="center"/>
              <w:rPr>
                <w:rFonts w:ascii="Calibri" w:hAnsi="Calibri" w:cs="Calibri"/>
                <w:color w:val="000000"/>
                <w:lang w:val="tr-TR" w:eastAsia="tr-TR" w:bidi="ar-SA"/>
              </w:rPr>
            </w:pPr>
            <w:r w:rsidRPr="00C1668D">
              <w:rPr>
                <w:rFonts w:ascii="Calibri" w:hAnsi="Calibri" w:cs="Calibri"/>
                <w:color w:val="000000"/>
                <w:lang w:val="tr-TR" w:eastAsia="tr-TR" w:bidi="ar-SA"/>
              </w:rPr>
              <w:t>697.674,38</w:t>
            </w:r>
          </w:p>
        </w:tc>
        <w:tc>
          <w:tcPr>
            <w:tcW w:w="2183" w:type="dxa"/>
            <w:tcBorders>
              <w:top w:val="nil"/>
              <w:left w:val="nil"/>
              <w:bottom w:val="single" w:sz="8" w:space="0" w:color="auto"/>
              <w:right w:val="single" w:sz="8" w:space="0" w:color="auto"/>
            </w:tcBorders>
            <w:shd w:val="clear" w:color="000000" w:fill="FFFFFF"/>
            <w:noWrap/>
            <w:vAlign w:val="center"/>
            <w:hideMark/>
          </w:tcPr>
          <w:p w:rsidR="00C1668D" w:rsidRPr="00C1668D" w:rsidRDefault="00C1668D" w:rsidP="00C1668D">
            <w:pPr>
              <w:spacing w:after="0" w:line="240" w:lineRule="auto"/>
              <w:ind w:firstLine="0"/>
              <w:jc w:val="center"/>
              <w:rPr>
                <w:rFonts w:ascii="Calibri" w:hAnsi="Calibri" w:cs="Calibri"/>
                <w:color w:val="000000"/>
                <w:lang w:val="tr-TR" w:eastAsia="tr-TR" w:bidi="ar-SA"/>
              </w:rPr>
            </w:pPr>
            <w:r w:rsidRPr="00C1668D">
              <w:rPr>
                <w:rFonts w:ascii="Calibri" w:hAnsi="Calibri" w:cs="Calibri"/>
                <w:color w:val="000000"/>
                <w:lang w:val="tr-TR" w:eastAsia="tr-TR" w:bidi="ar-SA"/>
              </w:rPr>
              <w:t>810.041,51</w:t>
            </w:r>
          </w:p>
        </w:tc>
        <w:tc>
          <w:tcPr>
            <w:tcW w:w="1662" w:type="dxa"/>
            <w:tcBorders>
              <w:top w:val="nil"/>
              <w:left w:val="nil"/>
              <w:bottom w:val="single" w:sz="8" w:space="0" w:color="auto"/>
              <w:right w:val="single" w:sz="8" w:space="0" w:color="auto"/>
            </w:tcBorders>
            <w:shd w:val="clear" w:color="auto" w:fill="auto"/>
            <w:noWrap/>
            <w:vAlign w:val="center"/>
            <w:hideMark/>
          </w:tcPr>
          <w:p w:rsidR="00C1668D" w:rsidRPr="00C1668D" w:rsidRDefault="00C1668D" w:rsidP="00C1668D">
            <w:pPr>
              <w:spacing w:after="0" w:line="240" w:lineRule="auto"/>
              <w:ind w:firstLine="0"/>
              <w:jc w:val="center"/>
              <w:rPr>
                <w:rFonts w:ascii="Calibri" w:hAnsi="Calibri" w:cs="Calibri"/>
                <w:color w:val="000000"/>
                <w:lang w:val="tr-TR" w:eastAsia="tr-TR" w:bidi="ar-SA"/>
              </w:rPr>
            </w:pPr>
            <w:r w:rsidRPr="00C1668D">
              <w:rPr>
                <w:rFonts w:ascii="Calibri" w:hAnsi="Calibri" w:cs="Calibri"/>
                <w:color w:val="000000"/>
                <w:lang w:val="tr-TR" w:eastAsia="tr-TR" w:bidi="ar-SA"/>
              </w:rPr>
              <w:t>16,11%</w:t>
            </w:r>
          </w:p>
        </w:tc>
        <w:tc>
          <w:tcPr>
            <w:tcW w:w="1370" w:type="dxa"/>
            <w:tcBorders>
              <w:top w:val="nil"/>
              <w:left w:val="nil"/>
              <w:bottom w:val="single" w:sz="8" w:space="0" w:color="auto"/>
              <w:right w:val="single" w:sz="8" w:space="0" w:color="auto"/>
            </w:tcBorders>
            <w:shd w:val="clear" w:color="auto" w:fill="auto"/>
            <w:noWrap/>
            <w:vAlign w:val="center"/>
            <w:hideMark/>
          </w:tcPr>
          <w:p w:rsidR="00C1668D" w:rsidRPr="00C1668D" w:rsidRDefault="00C1668D" w:rsidP="00C1668D">
            <w:pPr>
              <w:spacing w:after="0" w:line="240" w:lineRule="auto"/>
              <w:ind w:firstLine="0"/>
              <w:jc w:val="center"/>
              <w:rPr>
                <w:rFonts w:ascii="Calibri" w:hAnsi="Calibri" w:cs="Calibri"/>
                <w:color w:val="000000"/>
                <w:lang w:val="tr-TR" w:eastAsia="tr-TR" w:bidi="ar-SA"/>
              </w:rPr>
            </w:pPr>
            <w:r w:rsidRPr="00C1668D">
              <w:rPr>
                <w:rFonts w:ascii="Calibri" w:hAnsi="Calibri" w:cs="Calibri"/>
                <w:color w:val="000000"/>
                <w:lang w:val="tr-TR" w:eastAsia="tr-TR" w:bidi="ar-SA"/>
              </w:rPr>
              <w:t>15,12%</w:t>
            </w:r>
          </w:p>
        </w:tc>
        <w:tc>
          <w:tcPr>
            <w:tcW w:w="1249" w:type="dxa"/>
            <w:tcBorders>
              <w:top w:val="nil"/>
              <w:left w:val="nil"/>
              <w:bottom w:val="single" w:sz="8" w:space="0" w:color="auto"/>
              <w:right w:val="single" w:sz="8" w:space="0" w:color="auto"/>
            </w:tcBorders>
            <w:shd w:val="clear" w:color="auto" w:fill="auto"/>
            <w:noWrap/>
            <w:vAlign w:val="center"/>
            <w:hideMark/>
          </w:tcPr>
          <w:p w:rsidR="00C1668D" w:rsidRPr="00C1668D" w:rsidRDefault="00C1668D" w:rsidP="00C1668D">
            <w:pPr>
              <w:spacing w:after="0" w:line="240" w:lineRule="auto"/>
              <w:ind w:firstLine="0"/>
              <w:jc w:val="center"/>
              <w:rPr>
                <w:rFonts w:ascii="Calibri" w:hAnsi="Calibri" w:cs="Calibri"/>
                <w:color w:val="000000"/>
                <w:lang w:val="tr-TR" w:eastAsia="tr-TR" w:bidi="ar-SA"/>
              </w:rPr>
            </w:pPr>
            <w:r w:rsidRPr="00C1668D">
              <w:rPr>
                <w:rFonts w:ascii="Calibri" w:hAnsi="Calibri" w:cs="Calibri"/>
                <w:color w:val="000000"/>
                <w:lang w:val="tr-TR" w:eastAsia="tr-TR" w:bidi="ar-SA"/>
              </w:rPr>
              <w:t>15,03%</w:t>
            </w:r>
          </w:p>
        </w:tc>
      </w:tr>
      <w:tr w:rsidR="00C1668D" w:rsidRPr="00C1668D" w:rsidTr="00C1668D">
        <w:trPr>
          <w:trHeight w:val="305"/>
        </w:trPr>
        <w:tc>
          <w:tcPr>
            <w:tcW w:w="1196" w:type="dxa"/>
            <w:tcBorders>
              <w:top w:val="nil"/>
              <w:left w:val="single" w:sz="8" w:space="0" w:color="auto"/>
              <w:bottom w:val="single" w:sz="8" w:space="0" w:color="auto"/>
              <w:right w:val="single" w:sz="8" w:space="0" w:color="auto"/>
            </w:tcBorders>
            <w:shd w:val="clear" w:color="000000" w:fill="0070C0"/>
            <w:noWrap/>
            <w:vAlign w:val="center"/>
            <w:hideMark/>
          </w:tcPr>
          <w:p w:rsidR="00C1668D" w:rsidRPr="00C1668D" w:rsidRDefault="00C1668D" w:rsidP="00C1668D">
            <w:pPr>
              <w:spacing w:after="0" w:line="240" w:lineRule="auto"/>
              <w:ind w:firstLine="0"/>
              <w:rPr>
                <w:rFonts w:ascii="Calibri" w:hAnsi="Calibri" w:cs="Calibri"/>
                <w:b/>
                <w:bCs/>
                <w:color w:val="FFFFFF"/>
                <w:lang w:val="tr-TR" w:eastAsia="tr-TR" w:bidi="ar-SA"/>
              </w:rPr>
            </w:pPr>
            <w:r w:rsidRPr="00C1668D">
              <w:rPr>
                <w:rFonts w:ascii="Calibri" w:hAnsi="Calibri" w:cs="Calibri"/>
                <w:b/>
                <w:bCs/>
                <w:color w:val="FFFFFF"/>
                <w:lang w:val="tr-TR" w:eastAsia="tr-TR" w:bidi="ar-SA"/>
              </w:rPr>
              <w:t xml:space="preserve">NİSAN </w:t>
            </w:r>
          </w:p>
        </w:tc>
        <w:tc>
          <w:tcPr>
            <w:tcW w:w="2183" w:type="dxa"/>
            <w:tcBorders>
              <w:top w:val="nil"/>
              <w:left w:val="nil"/>
              <w:bottom w:val="single" w:sz="8" w:space="0" w:color="auto"/>
              <w:right w:val="single" w:sz="8" w:space="0" w:color="auto"/>
            </w:tcBorders>
            <w:shd w:val="clear" w:color="000000" w:fill="FFFFFF"/>
            <w:noWrap/>
            <w:vAlign w:val="center"/>
            <w:hideMark/>
          </w:tcPr>
          <w:p w:rsidR="00C1668D" w:rsidRPr="00C1668D" w:rsidRDefault="00C1668D" w:rsidP="00C1668D">
            <w:pPr>
              <w:spacing w:after="0" w:line="240" w:lineRule="auto"/>
              <w:ind w:firstLine="0"/>
              <w:jc w:val="center"/>
              <w:rPr>
                <w:rFonts w:ascii="Calibri" w:hAnsi="Calibri" w:cs="Calibri"/>
                <w:color w:val="000000"/>
                <w:lang w:val="tr-TR" w:eastAsia="tr-TR" w:bidi="ar-SA"/>
              </w:rPr>
            </w:pPr>
            <w:r w:rsidRPr="00C1668D">
              <w:rPr>
                <w:rFonts w:ascii="Calibri" w:hAnsi="Calibri" w:cs="Calibri"/>
                <w:color w:val="000000"/>
                <w:lang w:val="tr-TR" w:eastAsia="tr-TR" w:bidi="ar-SA"/>
              </w:rPr>
              <w:t>704.286,62</w:t>
            </w:r>
          </w:p>
        </w:tc>
        <w:tc>
          <w:tcPr>
            <w:tcW w:w="2183" w:type="dxa"/>
            <w:tcBorders>
              <w:top w:val="nil"/>
              <w:left w:val="nil"/>
              <w:bottom w:val="single" w:sz="8" w:space="0" w:color="auto"/>
              <w:right w:val="single" w:sz="8" w:space="0" w:color="auto"/>
            </w:tcBorders>
            <w:shd w:val="clear" w:color="000000" w:fill="FFFFFF"/>
            <w:noWrap/>
            <w:vAlign w:val="center"/>
            <w:hideMark/>
          </w:tcPr>
          <w:p w:rsidR="00C1668D" w:rsidRPr="00C1668D" w:rsidRDefault="00C1668D" w:rsidP="00C1668D">
            <w:pPr>
              <w:spacing w:after="0" w:line="240" w:lineRule="auto"/>
              <w:ind w:firstLine="0"/>
              <w:jc w:val="center"/>
              <w:rPr>
                <w:rFonts w:ascii="Calibri" w:hAnsi="Calibri" w:cs="Calibri"/>
                <w:color w:val="000000"/>
                <w:lang w:val="tr-TR" w:eastAsia="tr-TR" w:bidi="ar-SA"/>
              </w:rPr>
            </w:pPr>
            <w:r w:rsidRPr="00C1668D">
              <w:rPr>
                <w:rFonts w:ascii="Calibri" w:hAnsi="Calibri" w:cs="Calibri"/>
                <w:color w:val="000000"/>
                <w:lang w:val="tr-TR" w:eastAsia="tr-TR" w:bidi="ar-SA"/>
              </w:rPr>
              <w:t>813.310,34</w:t>
            </w:r>
          </w:p>
        </w:tc>
        <w:tc>
          <w:tcPr>
            <w:tcW w:w="1662" w:type="dxa"/>
            <w:tcBorders>
              <w:top w:val="nil"/>
              <w:left w:val="nil"/>
              <w:bottom w:val="single" w:sz="8" w:space="0" w:color="auto"/>
              <w:right w:val="single" w:sz="8" w:space="0" w:color="auto"/>
            </w:tcBorders>
            <w:shd w:val="clear" w:color="auto" w:fill="auto"/>
            <w:noWrap/>
            <w:vAlign w:val="center"/>
            <w:hideMark/>
          </w:tcPr>
          <w:p w:rsidR="00C1668D" w:rsidRPr="00C1668D" w:rsidRDefault="00C1668D" w:rsidP="00C1668D">
            <w:pPr>
              <w:spacing w:after="0" w:line="240" w:lineRule="auto"/>
              <w:ind w:firstLine="0"/>
              <w:jc w:val="center"/>
              <w:rPr>
                <w:rFonts w:ascii="Calibri" w:hAnsi="Calibri" w:cs="Calibri"/>
                <w:color w:val="000000"/>
                <w:lang w:val="tr-TR" w:eastAsia="tr-TR" w:bidi="ar-SA"/>
              </w:rPr>
            </w:pPr>
            <w:r w:rsidRPr="00C1668D">
              <w:rPr>
                <w:rFonts w:ascii="Calibri" w:hAnsi="Calibri" w:cs="Calibri"/>
                <w:color w:val="000000"/>
                <w:lang w:val="tr-TR" w:eastAsia="tr-TR" w:bidi="ar-SA"/>
              </w:rPr>
              <w:t>15,48%</w:t>
            </w:r>
          </w:p>
        </w:tc>
        <w:tc>
          <w:tcPr>
            <w:tcW w:w="1370" w:type="dxa"/>
            <w:tcBorders>
              <w:top w:val="nil"/>
              <w:left w:val="nil"/>
              <w:bottom w:val="single" w:sz="8" w:space="0" w:color="auto"/>
              <w:right w:val="single" w:sz="8" w:space="0" w:color="auto"/>
            </w:tcBorders>
            <w:shd w:val="clear" w:color="auto" w:fill="auto"/>
            <w:noWrap/>
            <w:vAlign w:val="center"/>
            <w:hideMark/>
          </w:tcPr>
          <w:p w:rsidR="00C1668D" w:rsidRPr="00C1668D" w:rsidRDefault="00C1668D" w:rsidP="00C1668D">
            <w:pPr>
              <w:spacing w:after="0" w:line="240" w:lineRule="auto"/>
              <w:ind w:firstLine="0"/>
              <w:jc w:val="center"/>
              <w:rPr>
                <w:rFonts w:ascii="Calibri" w:hAnsi="Calibri" w:cs="Calibri"/>
                <w:color w:val="000000"/>
                <w:lang w:val="tr-TR" w:eastAsia="tr-TR" w:bidi="ar-SA"/>
              </w:rPr>
            </w:pPr>
            <w:r w:rsidRPr="00C1668D">
              <w:rPr>
                <w:rFonts w:ascii="Calibri" w:hAnsi="Calibri" w:cs="Calibri"/>
                <w:color w:val="000000"/>
                <w:lang w:val="tr-TR" w:eastAsia="tr-TR" w:bidi="ar-SA"/>
              </w:rPr>
              <w:t>15,26%</w:t>
            </w:r>
          </w:p>
        </w:tc>
        <w:tc>
          <w:tcPr>
            <w:tcW w:w="1249" w:type="dxa"/>
            <w:tcBorders>
              <w:top w:val="nil"/>
              <w:left w:val="nil"/>
              <w:bottom w:val="single" w:sz="8" w:space="0" w:color="auto"/>
              <w:right w:val="single" w:sz="8" w:space="0" w:color="auto"/>
            </w:tcBorders>
            <w:shd w:val="clear" w:color="auto" w:fill="auto"/>
            <w:noWrap/>
            <w:vAlign w:val="center"/>
            <w:hideMark/>
          </w:tcPr>
          <w:p w:rsidR="00C1668D" w:rsidRPr="00C1668D" w:rsidRDefault="00C1668D" w:rsidP="00C1668D">
            <w:pPr>
              <w:spacing w:after="0" w:line="240" w:lineRule="auto"/>
              <w:ind w:firstLine="0"/>
              <w:jc w:val="center"/>
              <w:rPr>
                <w:rFonts w:ascii="Calibri" w:hAnsi="Calibri" w:cs="Calibri"/>
                <w:color w:val="000000"/>
                <w:lang w:val="tr-TR" w:eastAsia="tr-TR" w:bidi="ar-SA"/>
              </w:rPr>
            </w:pPr>
            <w:r w:rsidRPr="00C1668D">
              <w:rPr>
                <w:rFonts w:ascii="Calibri" w:hAnsi="Calibri" w:cs="Calibri"/>
                <w:color w:val="000000"/>
                <w:lang w:val="tr-TR" w:eastAsia="tr-TR" w:bidi="ar-SA"/>
              </w:rPr>
              <w:t>15,09%</w:t>
            </w:r>
          </w:p>
        </w:tc>
      </w:tr>
      <w:tr w:rsidR="00C1668D" w:rsidRPr="00C1668D" w:rsidTr="00C1668D">
        <w:trPr>
          <w:trHeight w:val="305"/>
        </w:trPr>
        <w:tc>
          <w:tcPr>
            <w:tcW w:w="1196" w:type="dxa"/>
            <w:tcBorders>
              <w:top w:val="nil"/>
              <w:left w:val="single" w:sz="8" w:space="0" w:color="auto"/>
              <w:bottom w:val="single" w:sz="8" w:space="0" w:color="auto"/>
              <w:right w:val="single" w:sz="8" w:space="0" w:color="auto"/>
            </w:tcBorders>
            <w:shd w:val="clear" w:color="000000" w:fill="0070C0"/>
            <w:noWrap/>
            <w:vAlign w:val="center"/>
            <w:hideMark/>
          </w:tcPr>
          <w:p w:rsidR="00C1668D" w:rsidRPr="00C1668D" w:rsidRDefault="00C1668D" w:rsidP="00C1668D">
            <w:pPr>
              <w:spacing w:after="0" w:line="240" w:lineRule="auto"/>
              <w:ind w:firstLine="0"/>
              <w:rPr>
                <w:rFonts w:ascii="Calibri" w:hAnsi="Calibri" w:cs="Calibri"/>
                <w:b/>
                <w:bCs/>
                <w:color w:val="FFFFFF"/>
                <w:lang w:val="tr-TR" w:eastAsia="tr-TR" w:bidi="ar-SA"/>
              </w:rPr>
            </w:pPr>
            <w:r w:rsidRPr="00C1668D">
              <w:rPr>
                <w:rFonts w:ascii="Calibri" w:hAnsi="Calibri" w:cs="Calibri"/>
                <w:b/>
                <w:bCs/>
                <w:color w:val="FFFFFF"/>
                <w:lang w:val="tr-TR" w:eastAsia="tr-TR" w:bidi="ar-SA"/>
              </w:rPr>
              <w:t>MAYIS</w:t>
            </w:r>
          </w:p>
        </w:tc>
        <w:tc>
          <w:tcPr>
            <w:tcW w:w="2183" w:type="dxa"/>
            <w:tcBorders>
              <w:top w:val="nil"/>
              <w:left w:val="nil"/>
              <w:bottom w:val="single" w:sz="8" w:space="0" w:color="auto"/>
              <w:right w:val="single" w:sz="8" w:space="0" w:color="auto"/>
            </w:tcBorders>
            <w:shd w:val="clear" w:color="000000" w:fill="FFFFFF"/>
            <w:noWrap/>
            <w:vAlign w:val="center"/>
            <w:hideMark/>
          </w:tcPr>
          <w:p w:rsidR="00C1668D" w:rsidRPr="00C1668D" w:rsidRDefault="00C1668D" w:rsidP="00C1668D">
            <w:pPr>
              <w:spacing w:after="0" w:line="240" w:lineRule="auto"/>
              <w:ind w:firstLine="0"/>
              <w:jc w:val="center"/>
              <w:rPr>
                <w:rFonts w:ascii="Calibri" w:hAnsi="Calibri" w:cs="Calibri"/>
                <w:color w:val="000000"/>
                <w:lang w:val="tr-TR" w:eastAsia="tr-TR" w:bidi="ar-SA"/>
              </w:rPr>
            </w:pPr>
            <w:r w:rsidRPr="00C1668D">
              <w:rPr>
                <w:rFonts w:ascii="Calibri" w:hAnsi="Calibri" w:cs="Calibri"/>
                <w:color w:val="000000"/>
                <w:lang w:val="tr-TR" w:eastAsia="tr-TR" w:bidi="ar-SA"/>
              </w:rPr>
              <w:t>720.233,68</w:t>
            </w:r>
          </w:p>
        </w:tc>
        <w:tc>
          <w:tcPr>
            <w:tcW w:w="2183" w:type="dxa"/>
            <w:tcBorders>
              <w:top w:val="nil"/>
              <w:left w:val="nil"/>
              <w:bottom w:val="single" w:sz="8" w:space="0" w:color="auto"/>
              <w:right w:val="single" w:sz="8" w:space="0" w:color="auto"/>
            </w:tcBorders>
            <w:shd w:val="clear" w:color="000000" w:fill="FFFFFF"/>
            <w:noWrap/>
            <w:vAlign w:val="center"/>
            <w:hideMark/>
          </w:tcPr>
          <w:p w:rsidR="00C1668D" w:rsidRPr="00C1668D" w:rsidRDefault="00C1668D" w:rsidP="00C1668D">
            <w:pPr>
              <w:spacing w:after="0" w:line="240" w:lineRule="auto"/>
              <w:ind w:firstLine="0"/>
              <w:jc w:val="center"/>
              <w:rPr>
                <w:rFonts w:ascii="Calibri" w:hAnsi="Calibri" w:cs="Calibri"/>
                <w:color w:val="000000"/>
                <w:lang w:val="tr-TR" w:eastAsia="tr-TR" w:bidi="ar-SA"/>
              </w:rPr>
            </w:pPr>
            <w:r w:rsidRPr="00C1668D">
              <w:rPr>
                <w:rFonts w:ascii="Calibri" w:hAnsi="Calibri" w:cs="Calibri"/>
                <w:color w:val="000000"/>
                <w:lang w:val="tr-TR" w:eastAsia="tr-TR" w:bidi="ar-SA"/>
              </w:rPr>
              <w:t>865.999,88</w:t>
            </w:r>
          </w:p>
        </w:tc>
        <w:tc>
          <w:tcPr>
            <w:tcW w:w="1662" w:type="dxa"/>
            <w:tcBorders>
              <w:top w:val="nil"/>
              <w:left w:val="nil"/>
              <w:bottom w:val="single" w:sz="8" w:space="0" w:color="auto"/>
              <w:right w:val="single" w:sz="8" w:space="0" w:color="auto"/>
            </w:tcBorders>
            <w:shd w:val="clear" w:color="auto" w:fill="auto"/>
            <w:noWrap/>
            <w:vAlign w:val="center"/>
            <w:hideMark/>
          </w:tcPr>
          <w:p w:rsidR="00C1668D" w:rsidRPr="00C1668D" w:rsidRDefault="00C1668D" w:rsidP="00C1668D">
            <w:pPr>
              <w:spacing w:after="0" w:line="240" w:lineRule="auto"/>
              <w:ind w:firstLine="0"/>
              <w:jc w:val="center"/>
              <w:rPr>
                <w:rFonts w:ascii="Calibri" w:hAnsi="Calibri" w:cs="Calibri"/>
                <w:color w:val="000000"/>
                <w:lang w:val="tr-TR" w:eastAsia="tr-TR" w:bidi="ar-SA"/>
              </w:rPr>
            </w:pPr>
            <w:r w:rsidRPr="00C1668D">
              <w:rPr>
                <w:rFonts w:ascii="Calibri" w:hAnsi="Calibri" w:cs="Calibri"/>
                <w:color w:val="000000"/>
                <w:lang w:val="tr-TR" w:eastAsia="tr-TR" w:bidi="ar-SA"/>
              </w:rPr>
              <w:t>20,24%</w:t>
            </w:r>
          </w:p>
        </w:tc>
        <w:tc>
          <w:tcPr>
            <w:tcW w:w="1370" w:type="dxa"/>
            <w:tcBorders>
              <w:top w:val="nil"/>
              <w:left w:val="nil"/>
              <w:bottom w:val="single" w:sz="8" w:space="0" w:color="auto"/>
              <w:right w:val="single" w:sz="8" w:space="0" w:color="auto"/>
            </w:tcBorders>
            <w:shd w:val="clear" w:color="auto" w:fill="auto"/>
            <w:noWrap/>
            <w:vAlign w:val="center"/>
            <w:hideMark/>
          </w:tcPr>
          <w:p w:rsidR="00C1668D" w:rsidRPr="00C1668D" w:rsidRDefault="00C1668D" w:rsidP="00C1668D">
            <w:pPr>
              <w:spacing w:after="0" w:line="240" w:lineRule="auto"/>
              <w:ind w:firstLine="0"/>
              <w:jc w:val="center"/>
              <w:rPr>
                <w:rFonts w:ascii="Calibri" w:hAnsi="Calibri" w:cs="Calibri"/>
                <w:color w:val="000000"/>
                <w:lang w:val="tr-TR" w:eastAsia="tr-TR" w:bidi="ar-SA"/>
              </w:rPr>
            </w:pPr>
            <w:r w:rsidRPr="00C1668D">
              <w:rPr>
                <w:rFonts w:ascii="Calibri" w:hAnsi="Calibri" w:cs="Calibri"/>
                <w:color w:val="000000"/>
                <w:lang w:val="tr-TR" w:eastAsia="tr-TR" w:bidi="ar-SA"/>
              </w:rPr>
              <w:t>15,61%</w:t>
            </w:r>
          </w:p>
        </w:tc>
        <w:tc>
          <w:tcPr>
            <w:tcW w:w="1249" w:type="dxa"/>
            <w:tcBorders>
              <w:top w:val="nil"/>
              <w:left w:val="nil"/>
              <w:bottom w:val="single" w:sz="8" w:space="0" w:color="auto"/>
              <w:right w:val="single" w:sz="8" w:space="0" w:color="auto"/>
            </w:tcBorders>
            <w:shd w:val="clear" w:color="auto" w:fill="auto"/>
            <w:noWrap/>
            <w:vAlign w:val="center"/>
            <w:hideMark/>
          </w:tcPr>
          <w:p w:rsidR="00C1668D" w:rsidRPr="00C1668D" w:rsidRDefault="00C1668D" w:rsidP="00C1668D">
            <w:pPr>
              <w:spacing w:after="0" w:line="240" w:lineRule="auto"/>
              <w:ind w:firstLine="0"/>
              <w:jc w:val="center"/>
              <w:rPr>
                <w:rFonts w:ascii="Calibri" w:hAnsi="Calibri" w:cs="Calibri"/>
                <w:color w:val="000000"/>
                <w:lang w:val="tr-TR" w:eastAsia="tr-TR" w:bidi="ar-SA"/>
              </w:rPr>
            </w:pPr>
            <w:r w:rsidRPr="00C1668D">
              <w:rPr>
                <w:rFonts w:ascii="Calibri" w:hAnsi="Calibri" w:cs="Calibri"/>
                <w:color w:val="000000"/>
                <w:lang w:val="tr-TR" w:eastAsia="tr-TR" w:bidi="ar-SA"/>
              </w:rPr>
              <w:t>16,07%</w:t>
            </w:r>
          </w:p>
        </w:tc>
      </w:tr>
      <w:tr w:rsidR="00C1668D" w:rsidRPr="00C1668D" w:rsidTr="00C1668D">
        <w:trPr>
          <w:trHeight w:val="305"/>
        </w:trPr>
        <w:tc>
          <w:tcPr>
            <w:tcW w:w="1196" w:type="dxa"/>
            <w:tcBorders>
              <w:top w:val="nil"/>
              <w:left w:val="single" w:sz="8" w:space="0" w:color="auto"/>
              <w:bottom w:val="single" w:sz="8" w:space="0" w:color="auto"/>
              <w:right w:val="single" w:sz="8" w:space="0" w:color="auto"/>
            </w:tcBorders>
            <w:shd w:val="clear" w:color="000000" w:fill="0070C0"/>
            <w:noWrap/>
            <w:vAlign w:val="center"/>
            <w:hideMark/>
          </w:tcPr>
          <w:p w:rsidR="00C1668D" w:rsidRPr="00C1668D" w:rsidRDefault="00C1668D" w:rsidP="00C1668D">
            <w:pPr>
              <w:spacing w:after="0" w:line="240" w:lineRule="auto"/>
              <w:ind w:firstLine="0"/>
              <w:rPr>
                <w:rFonts w:ascii="Calibri" w:hAnsi="Calibri" w:cs="Calibri"/>
                <w:b/>
                <w:bCs/>
                <w:color w:val="FFFFFF"/>
                <w:lang w:val="tr-TR" w:eastAsia="tr-TR" w:bidi="ar-SA"/>
              </w:rPr>
            </w:pPr>
            <w:r w:rsidRPr="00C1668D">
              <w:rPr>
                <w:rFonts w:ascii="Calibri" w:hAnsi="Calibri" w:cs="Calibri"/>
                <w:b/>
                <w:bCs/>
                <w:color w:val="FFFFFF"/>
                <w:lang w:val="tr-TR" w:eastAsia="tr-TR" w:bidi="ar-SA"/>
              </w:rPr>
              <w:t>HAZİRAN</w:t>
            </w:r>
          </w:p>
        </w:tc>
        <w:tc>
          <w:tcPr>
            <w:tcW w:w="2183" w:type="dxa"/>
            <w:tcBorders>
              <w:top w:val="nil"/>
              <w:left w:val="nil"/>
              <w:bottom w:val="single" w:sz="8" w:space="0" w:color="auto"/>
              <w:right w:val="single" w:sz="8" w:space="0" w:color="auto"/>
            </w:tcBorders>
            <w:shd w:val="clear" w:color="000000" w:fill="FFFFFF"/>
            <w:noWrap/>
            <w:vAlign w:val="center"/>
            <w:hideMark/>
          </w:tcPr>
          <w:p w:rsidR="00C1668D" w:rsidRPr="00C1668D" w:rsidRDefault="00C1668D" w:rsidP="00C1668D">
            <w:pPr>
              <w:spacing w:after="0" w:line="240" w:lineRule="auto"/>
              <w:ind w:firstLine="0"/>
              <w:jc w:val="center"/>
              <w:rPr>
                <w:rFonts w:ascii="Calibri" w:hAnsi="Calibri" w:cs="Calibri"/>
                <w:color w:val="000000"/>
                <w:lang w:val="tr-TR" w:eastAsia="tr-TR" w:bidi="ar-SA"/>
              </w:rPr>
            </w:pPr>
            <w:r w:rsidRPr="00C1668D">
              <w:rPr>
                <w:rFonts w:ascii="Calibri" w:hAnsi="Calibri" w:cs="Calibri"/>
                <w:color w:val="000000"/>
                <w:lang w:val="tr-TR" w:eastAsia="tr-TR" w:bidi="ar-SA"/>
              </w:rPr>
              <w:t>733.243,44</w:t>
            </w:r>
          </w:p>
        </w:tc>
        <w:tc>
          <w:tcPr>
            <w:tcW w:w="2183" w:type="dxa"/>
            <w:tcBorders>
              <w:top w:val="nil"/>
              <w:left w:val="nil"/>
              <w:bottom w:val="single" w:sz="8" w:space="0" w:color="auto"/>
              <w:right w:val="single" w:sz="8" w:space="0" w:color="auto"/>
            </w:tcBorders>
            <w:shd w:val="clear" w:color="000000" w:fill="FFFFFF"/>
            <w:noWrap/>
            <w:vAlign w:val="center"/>
            <w:hideMark/>
          </w:tcPr>
          <w:p w:rsidR="00C1668D" w:rsidRPr="00C1668D" w:rsidRDefault="00C1668D" w:rsidP="00C1668D">
            <w:pPr>
              <w:spacing w:after="0" w:line="240" w:lineRule="auto"/>
              <w:ind w:firstLine="0"/>
              <w:jc w:val="center"/>
              <w:rPr>
                <w:rFonts w:ascii="Calibri" w:hAnsi="Calibri" w:cs="Calibri"/>
                <w:color w:val="000000"/>
                <w:lang w:val="tr-TR" w:eastAsia="tr-TR" w:bidi="ar-SA"/>
              </w:rPr>
            </w:pPr>
            <w:r w:rsidRPr="00C1668D">
              <w:rPr>
                <w:rFonts w:ascii="Calibri" w:hAnsi="Calibri" w:cs="Calibri"/>
                <w:color w:val="000000"/>
                <w:lang w:val="tr-TR" w:eastAsia="tr-TR" w:bidi="ar-SA"/>
              </w:rPr>
              <w:t>822.908,37</w:t>
            </w:r>
          </w:p>
        </w:tc>
        <w:tc>
          <w:tcPr>
            <w:tcW w:w="1662" w:type="dxa"/>
            <w:tcBorders>
              <w:top w:val="nil"/>
              <w:left w:val="nil"/>
              <w:bottom w:val="single" w:sz="8" w:space="0" w:color="auto"/>
              <w:right w:val="single" w:sz="8" w:space="0" w:color="auto"/>
            </w:tcBorders>
            <w:shd w:val="clear" w:color="auto" w:fill="auto"/>
            <w:noWrap/>
            <w:vAlign w:val="center"/>
            <w:hideMark/>
          </w:tcPr>
          <w:p w:rsidR="00C1668D" w:rsidRPr="00C1668D" w:rsidRDefault="00C1668D" w:rsidP="00C1668D">
            <w:pPr>
              <w:spacing w:after="0" w:line="240" w:lineRule="auto"/>
              <w:ind w:firstLine="0"/>
              <w:jc w:val="center"/>
              <w:rPr>
                <w:rFonts w:ascii="Calibri" w:hAnsi="Calibri" w:cs="Calibri"/>
                <w:color w:val="000000"/>
                <w:lang w:val="tr-TR" w:eastAsia="tr-TR" w:bidi="ar-SA"/>
              </w:rPr>
            </w:pPr>
            <w:r w:rsidRPr="00C1668D">
              <w:rPr>
                <w:rFonts w:ascii="Calibri" w:hAnsi="Calibri" w:cs="Calibri"/>
                <w:color w:val="000000"/>
                <w:lang w:val="tr-TR" w:eastAsia="tr-TR" w:bidi="ar-SA"/>
              </w:rPr>
              <w:t>12,23%</w:t>
            </w:r>
          </w:p>
        </w:tc>
        <w:tc>
          <w:tcPr>
            <w:tcW w:w="1370" w:type="dxa"/>
            <w:tcBorders>
              <w:top w:val="nil"/>
              <w:left w:val="nil"/>
              <w:bottom w:val="single" w:sz="8" w:space="0" w:color="auto"/>
              <w:right w:val="single" w:sz="8" w:space="0" w:color="auto"/>
            </w:tcBorders>
            <w:shd w:val="clear" w:color="auto" w:fill="auto"/>
            <w:noWrap/>
            <w:vAlign w:val="center"/>
            <w:hideMark/>
          </w:tcPr>
          <w:p w:rsidR="00C1668D" w:rsidRPr="00C1668D" w:rsidRDefault="00C1668D" w:rsidP="00C1668D">
            <w:pPr>
              <w:spacing w:after="0" w:line="240" w:lineRule="auto"/>
              <w:ind w:firstLine="0"/>
              <w:jc w:val="center"/>
              <w:rPr>
                <w:rFonts w:ascii="Calibri" w:hAnsi="Calibri" w:cs="Calibri"/>
                <w:color w:val="000000"/>
                <w:lang w:val="tr-TR" w:eastAsia="tr-TR" w:bidi="ar-SA"/>
              </w:rPr>
            </w:pPr>
            <w:r w:rsidRPr="00C1668D">
              <w:rPr>
                <w:rFonts w:ascii="Calibri" w:hAnsi="Calibri" w:cs="Calibri"/>
                <w:color w:val="000000"/>
                <w:lang w:val="tr-TR" w:eastAsia="tr-TR" w:bidi="ar-SA"/>
              </w:rPr>
              <w:t>15,89%</w:t>
            </w:r>
          </w:p>
        </w:tc>
        <w:tc>
          <w:tcPr>
            <w:tcW w:w="1249" w:type="dxa"/>
            <w:tcBorders>
              <w:top w:val="nil"/>
              <w:left w:val="nil"/>
              <w:bottom w:val="single" w:sz="8" w:space="0" w:color="auto"/>
              <w:right w:val="single" w:sz="8" w:space="0" w:color="auto"/>
            </w:tcBorders>
            <w:shd w:val="clear" w:color="auto" w:fill="auto"/>
            <w:noWrap/>
            <w:vAlign w:val="center"/>
            <w:hideMark/>
          </w:tcPr>
          <w:p w:rsidR="00C1668D" w:rsidRPr="00C1668D" w:rsidRDefault="00C1668D" w:rsidP="00C1668D">
            <w:pPr>
              <w:spacing w:after="0" w:line="240" w:lineRule="auto"/>
              <w:ind w:firstLine="0"/>
              <w:jc w:val="center"/>
              <w:rPr>
                <w:rFonts w:ascii="Calibri" w:hAnsi="Calibri" w:cs="Calibri"/>
                <w:color w:val="000000"/>
                <w:lang w:val="tr-TR" w:eastAsia="tr-TR" w:bidi="ar-SA"/>
              </w:rPr>
            </w:pPr>
            <w:r w:rsidRPr="00C1668D">
              <w:rPr>
                <w:rFonts w:ascii="Calibri" w:hAnsi="Calibri" w:cs="Calibri"/>
                <w:color w:val="000000"/>
                <w:lang w:val="tr-TR" w:eastAsia="tr-TR" w:bidi="ar-SA"/>
              </w:rPr>
              <w:t>15,27%</w:t>
            </w:r>
          </w:p>
        </w:tc>
      </w:tr>
      <w:tr w:rsidR="00C1668D" w:rsidRPr="00C1668D" w:rsidTr="00C1668D">
        <w:trPr>
          <w:trHeight w:val="305"/>
        </w:trPr>
        <w:tc>
          <w:tcPr>
            <w:tcW w:w="1196" w:type="dxa"/>
            <w:tcBorders>
              <w:top w:val="nil"/>
              <w:left w:val="single" w:sz="8" w:space="0" w:color="auto"/>
              <w:bottom w:val="single" w:sz="8" w:space="0" w:color="auto"/>
              <w:right w:val="single" w:sz="8" w:space="0" w:color="auto"/>
            </w:tcBorders>
            <w:shd w:val="clear" w:color="000000" w:fill="0070C0"/>
            <w:noWrap/>
            <w:vAlign w:val="center"/>
            <w:hideMark/>
          </w:tcPr>
          <w:p w:rsidR="00C1668D" w:rsidRPr="00C1668D" w:rsidRDefault="00C1668D" w:rsidP="00C1668D">
            <w:pPr>
              <w:spacing w:after="0" w:line="240" w:lineRule="auto"/>
              <w:ind w:firstLine="0"/>
              <w:jc w:val="center"/>
              <w:rPr>
                <w:rFonts w:ascii="Calibri" w:hAnsi="Calibri" w:cs="Calibri"/>
                <w:b/>
                <w:bCs/>
                <w:color w:val="FFFFFF"/>
                <w:lang w:val="tr-TR" w:eastAsia="tr-TR" w:bidi="ar-SA"/>
              </w:rPr>
            </w:pPr>
            <w:r w:rsidRPr="00C1668D">
              <w:rPr>
                <w:rFonts w:ascii="Calibri" w:hAnsi="Calibri" w:cs="Calibri"/>
                <w:b/>
                <w:bCs/>
                <w:color w:val="FFFFFF"/>
                <w:lang w:val="tr-TR" w:eastAsia="tr-TR" w:bidi="ar-SA"/>
              </w:rPr>
              <w:t>TOPLAM</w:t>
            </w:r>
          </w:p>
        </w:tc>
        <w:tc>
          <w:tcPr>
            <w:tcW w:w="2183" w:type="dxa"/>
            <w:tcBorders>
              <w:top w:val="nil"/>
              <w:left w:val="nil"/>
              <w:bottom w:val="single" w:sz="8" w:space="0" w:color="auto"/>
              <w:right w:val="single" w:sz="8" w:space="0" w:color="auto"/>
            </w:tcBorders>
            <w:shd w:val="clear" w:color="000000" w:fill="0070C0"/>
            <w:noWrap/>
            <w:vAlign w:val="center"/>
            <w:hideMark/>
          </w:tcPr>
          <w:p w:rsidR="00C1668D" w:rsidRPr="00C1668D" w:rsidRDefault="00C1668D" w:rsidP="00C1668D">
            <w:pPr>
              <w:spacing w:after="0" w:line="240" w:lineRule="auto"/>
              <w:ind w:firstLine="0"/>
              <w:jc w:val="center"/>
              <w:rPr>
                <w:rFonts w:ascii="Calibri" w:hAnsi="Calibri" w:cs="Calibri"/>
                <w:b/>
                <w:bCs/>
                <w:color w:val="FFFFFF"/>
                <w:lang w:val="tr-TR" w:eastAsia="tr-TR" w:bidi="ar-SA"/>
              </w:rPr>
            </w:pPr>
            <w:r w:rsidRPr="00C1668D">
              <w:rPr>
                <w:rFonts w:ascii="Calibri" w:hAnsi="Calibri" w:cs="Calibri"/>
                <w:b/>
                <w:bCs/>
                <w:color w:val="FFFFFF"/>
                <w:lang w:val="tr-TR" w:eastAsia="tr-TR" w:bidi="ar-SA"/>
              </w:rPr>
              <w:t>4.615.132,16</w:t>
            </w:r>
          </w:p>
        </w:tc>
        <w:tc>
          <w:tcPr>
            <w:tcW w:w="2183" w:type="dxa"/>
            <w:tcBorders>
              <w:top w:val="nil"/>
              <w:left w:val="nil"/>
              <w:bottom w:val="single" w:sz="8" w:space="0" w:color="auto"/>
              <w:right w:val="single" w:sz="8" w:space="0" w:color="auto"/>
            </w:tcBorders>
            <w:shd w:val="clear" w:color="000000" w:fill="0070C0"/>
            <w:noWrap/>
            <w:vAlign w:val="center"/>
            <w:hideMark/>
          </w:tcPr>
          <w:p w:rsidR="00C1668D" w:rsidRPr="00C1668D" w:rsidRDefault="00C1668D" w:rsidP="00C1668D">
            <w:pPr>
              <w:spacing w:after="0" w:line="240" w:lineRule="auto"/>
              <w:ind w:firstLine="0"/>
              <w:jc w:val="center"/>
              <w:rPr>
                <w:rFonts w:ascii="Calibri" w:hAnsi="Calibri" w:cs="Calibri"/>
                <w:b/>
                <w:bCs/>
                <w:color w:val="FFFFFF"/>
                <w:lang w:val="tr-TR" w:eastAsia="tr-TR" w:bidi="ar-SA"/>
              </w:rPr>
            </w:pPr>
            <w:r w:rsidRPr="00C1668D">
              <w:rPr>
                <w:rFonts w:ascii="Calibri" w:hAnsi="Calibri" w:cs="Calibri"/>
                <w:b/>
                <w:bCs/>
                <w:color w:val="FFFFFF"/>
                <w:lang w:val="tr-TR" w:eastAsia="tr-TR" w:bidi="ar-SA"/>
              </w:rPr>
              <w:t>5.389.052,17</w:t>
            </w:r>
          </w:p>
        </w:tc>
        <w:tc>
          <w:tcPr>
            <w:tcW w:w="1662" w:type="dxa"/>
            <w:tcBorders>
              <w:top w:val="nil"/>
              <w:left w:val="nil"/>
              <w:bottom w:val="single" w:sz="8" w:space="0" w:color="auto"/>
              <w:right w:val="single" w:sz="8" w:space="0" w:color="auto"/>
            </w:tcBorders>
            <w:shd w:val="clear" w:color="000000" w:fill="0070C0"/>
            <w:noWrap/>
            <w:vAlign w:val="center"/>
            <w:hideMark/>
          </w:tcPr>
          <w:p w:rsidR="00C1668D" w:rsidRPr="00C1668D" w:rsidRDefault="00C1668D" w:rsidP="00C1668D">
            <w:pPr>
              <w:spacing w:after="0" w:line="240" w:lineRule="auto"/>
              <w:ind w:firstLine="0"/>
              <w:jc w:val="center"/>
              <w:rPr>
                <w:rFonts w:ascii="Calibri" w:hAnsi="Calibri" w:cs="Calibri"/>
                <w:b/>
                <w:bCs/>
                <w:color w:val="FFFFFF"/>
                <w:lang w:val="tr-TR" w:eastAsia="tr-TR" w:bidi="ar-SA"/>
              </w:rPr>
            </w:pPr>
            <w:r w:rsidRPr="00C1668D">
              <w:rPr>
                <w:rFonts w:ascii="Calibri" w:hAnsi="Calibri" w:cs="Calibri"/>
                <w:b/>
                <w:bCs/>
                <w:color w:val="FFFFFF"/>
                <w:lang w:val="tr-TR" w:eastAsia="tr-TR" w:bidi="ar-SA"/>
              </w:rPr>
              <w:t>16,77%</w:t>
            </w:r>
          </w:p>
        </w:tc>
        <w:tc>
          <w:tcPr>
            <w:tcW w:w="1370" w:type="dxa"/>
            <w:tcBorders>
              <w:top w:val="nil"/>
              <w:left w:val="nil"/>
              <w:bottom w:val="single" w:sz="8" w:space="0" w:color="auto"/>
              <w:right w:val="single" w:sz="8" w:space="0" w:color="auto"/>
            </w:tcBorders>
            <w:shd w:val="clear" w:color="000000" w:fill="0070C0"/>
            <w:noWrap/>
            <w:vAlign w:val="center"/>
            <w:hideMark/>
          </w:tcPr>
          <w:p w:rsidR="00C1668D" w:rsidRPr="00C1668D" w:rsidRDefault="00C1668D" w:rsidP="00C1668D">
            <w:pPr>
              <w:spacing w:after="0" w:line="240" w:lineRule="auto"/>
              <w:ind w:firstLine="0"/>
              <w:jc w:val="center"/>
              <w:rPr>
                <w:rFonts w:ascii="Calibri" w:hAnsi="Calibri" w:cs="Calibri"/>
                <w:b/>
                <w:bCs/>
                <w:color w:val="FFFFFF"/>
                <w:lang w:val="tr-TR" w:eastAsia="tr-TR" w:bidi="ar-SA"/>
              </w:rPr>
            </w:pPr>
            <w:r w:rsidRPr="00C1668D">
              <w:rPr>
                <w:rFonts w:ascii="Calibri" w:hAnsi="Calibri" w:cs="Calibri"/>
                <w:b/>
                <w:bCs/>
                <w:color w:val="FFFFFF"/>
                <w:lang w:val="tr-TR" w:eastAsia="tr-TR" w:bidi="ar-SA"/>
              </w:rPr>
              <w:t>100%</w:t>
            </w:r>
          </w:p>
        </w:tc>
        <w:tc>
          <w:tcPr>
            <w:tcW w:w="1249" w:type="dxa"/>
            <w:tcBorders>
              <w:top w:val="nil"/>
              <w:left w:val="nil"/>
              <w:bottom w:val="single" w:sz="8" w:space="0" w:color="auto"/>
              <w:right w:val="single" w:sz="8" w:space="0" w:color="auto"/>
            </w:tcBorders>
            <w:shd w:val="clear" w:color="000000" w:fill="0070C0"/>
            <w:noWrap/>
            <w:vAlign w:val="center"/>
            <w:hideMark/>
          </w:tcPr>
          <w:p w:rsidR="00C1668D" w:rsidRPr="00C1668D" w:rsidRDefault="00C1668D" w:rsidP="00C1668D">
            <w:pPr>
              <w:spacing w:after="0" w:line="240" w:lineRule="auto"/>
              <w:ind w:firstLine="0"/>
              <w:jc w:val="center"/>
              <w:rPr>
                <w:rFonts w:ascii="Calibri" w:hAnsi="Calibri" w:cs="Calibri"/>
                <w:b/>
                <w:bCs/>
                <w:color w:val="FFFFFF"/>
                <w:lang w:val="tr-TR" w:eastAsia="tr-TR" w:bidi="ar-SA"/>
              </w:rPr>
            </w:pPr>
            <w:r w:rsidRPr="00C1668D">
              <w:rPr>
                <w:rFonts w:ascii="Calibri" w:hAnsi="Calibri" w:cs="Calibri"/>
                <w:b/>
                <w:bCs/>
                <w:color w:val="FFFFFF"/>
                <w:lang w:val="tr-TR" w:eastAsia="tr-TR" w:bidi="ar-SA"/>
              </w:rPr>
              <w:t>100%</w:t>
            </w:r>
          </w:p>
        </w:tc>
      </w:tr>
    </w:tbl>
    <w:p w:rsidR="00C1668D" w:rsidRDefault="00C1668D" w:rsidP="000F1BE2">
      <w:pPr>
        <w:spacing w:before="240" w:after="0"/>
        <w:ind w:left="360" w:firstLine="348"/>
        <w:jc w:val="both"/>
        <w:rPr>
          <w:b/>
        </w:rPr>
      </w:pPr>
      <w:r>
        <w:rPr>
          <w:b/>
        </w:rPr>
        <w:fldChar w:fldCharType="end"/>
      </w:r>
    </w:p>
    <w:p w:rsidR="009D394E" w:rsidRDefault="00034901" w:rsidP="00034901">
      <w:pPr>
        <w:spacing w:before="240" w:after="0"/>
        <w:ind w:left="567" w:firstLine="0"/>
        <w:jc w:val="both"/>
        <w:rPr>
          <w:b/>
        </w:rPr>
      </w:pPr>
      <w:r>
        <w:rPr>
          <w:noProof/>
          <w:lang w:val="tr-TR" w:eastAsia="tr-TR" w:bidi="ar-SA"/>
        </w:rPr>
        <w:drawing>
          <wp:inline distT="0" distB="0" distL="0" distR="0" wp14:anchorId="1BD3FF9E" wp14:editId="7E2459F8">
            <wp:extent cx="6181725" cy="3495675"/>
            <wp:effectExtent l="38100" t="57150" r="47625" b="47625"/>
            <wp:docPr id="11"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5478F" w:rsidRDefault="0045478F" w:rsidP="007D313E">
      <w:pPr>
        <w:tabs>
          <w:tab w:val="left" w:pos="284"/>
        </w:tabs>
        <w:spacing w:before="240" w:after="0"/>
        <w:ind w:firstLine="0"/>
      </w:pPr>
    </w:p>
    <w:p w:rsidR="008770A9" w:rsidRPr="00323FC9" w:rsidRDefault="008770A9" w:rsidP="008003FE">
      <w:pPr>
        <w:pStyle w:val="Balk3"/>
        <w:numPr>
          <w:ilvl w:val="0"/>
          <w:numId w:val="4"/>
        </w:numPr>
        <w:spacing w:before="240"/>
        <w:ind w:right="-24"/>
        <w:jc w:val="both"/>
        <w:rPr>
          <w:rFonts w:ascii="Times New Roman" w:hAnsi="Times New Roman"/>
          <w:i w:val="0"/>
        </w:rPr>
      </w:pPr>
      <w:r w:rsidRPr="00413AB4">
        <w:rPr>
          <w:rFonts w:ascii="Times New Roman" w:hAnsi="Times New Roman"/>
          <w:i w:val="0"/>
        </w:rPr>
        <w:lastRenderedPageBreak/>
        <w:t xml:space="preserve">Mal ve </w:t>
      </w:r>
      <w:r w:rsidRPr="00413AB4">
        <w:rPr>
          <w:rFonts w:ascii="Times New Roman" w:hAnsi="Times New Roman"/>
          <w:i w:val="0"/>
          <w:sz w:val="24"/>
        </w:rPr>
        <w:t>Hizmet</w:t>
      </w:r>
      <w:r w:rsidRPr="00413AB4">
        <w:rPr>
          <w:rFonts w:ascii="Times New Roman" w:hAnsi="Times New Roman"/>
          <w:i w:val="0"/>
        </w:rPr>
        <w:t xml:space="preserve"> Alım Giderleri</w:t>
      </w:r>
    </w:p>
    <w:p w:rsidR="001668EC" w:rsidRPr="00F20254" w:rsidRDefault="00BD0088" w:rsidP="00E62A6D">
      <w:pPr>
        <w:pStyle w:val="ResimYazs"/>
        <w:suppressAutoHyphens/>
        <w:spacing w:before="240" w:after="0" w:line="360" w:lineRule="auto"/>
        <w:ind w:left="284" w:right="-24"/>
        <w:jc w:val="both"/>
        <w:rPr>
          <w:b w:val="0"/>
          <w:sz w:val="24"/>
        </w:rPr>
      </w:pPr>
      <w:r>
        <w:rPr>
          <w:b w:val="0"/>
          <w:sz w:val="24"/>
        </w:rPr>
        <w:tab/>
        <w:t xml:space="preserve">  </w:t>
      </w:r>
      <w:r w:rsidR="00A53A35">
        <w:rPr>
          <w:b w:val="0"/>
          <w:sz w:val="24"/>
        </w:rPr>
        <w:t>2019</w:t>
      </w:r>
      <w:r w:rsidR="00E62A6D" w:rsidRPr="00B117D4">
        <w:rPr>
          <w:b w:val="0"/>
          <w:sz w:val="24"/>
        </w:rPr>
        <w:t xml:space="preserve"> </w:t>
      </w:r>
      <w:r w:rsidR="008770A9" w:rsidRPr="00B117D4">
        <w:rPr>
          <w:b w:val="0"/>
          <w:sz w:val="24"/>
        </w:rPr>
        <w:t>Yılı Ocak-Haziran Dönem</w:t>
      </w:r>
      <w:r w:rsidR="000F3A59" w:rsidRPr="00B117D4">
        <w:rPr>
          <w:b w:val="0"/>
          <w:sz w:val="24"/>
        </w:rPr>
        <w:t>inde; M</w:t>
      </w:r>
      <w:r w:rsidR="008770A9" w:rsidRPr="00B117D4">
        <w:rPr>
          <w:b w:val="0"/>
          <w:sz w:val="24"/>
        </w:rPr>
        <w:t xml:space="preserve">al ve </w:t>
      </w:r>
      <w:r w:rsidR="00C72275">
        <w:rPr>
          <w:b w:val="0"/>
          <w:sz w:val="24"/>
        </w:rPr>
        <w:t>H</w:t>
      </w:r>
      <w:r w:rsidR="008770A9" w:rsidRPr="00B117D4">
        <w:rPr>
          <w:b w:val="0"/>
          <w:sz w:val="24"/>
        </w:rPr>
        <w:t xml:space="preserve">izmet alım giderleri için toplam </w:t>
      </w:r>
      <w:r w:rsidR="00FD0239">
        <w:rPr>
          <w:b w:val="0"/>
          <w:sz w:val="24"/>
        </w:rPr>
        <w:t>246</w:t>
      </w:r>
      <w:r w:rsidR="00DB42F9" w:rsidRPr="00B117D4">
        <w:rPr>
          <w:b w:val="0"/>
          <w:sz w:val="24"/>
          <w:szCs w:val="24"/>
        </w:rPr>
        <w:t xml:space="preserve"> </w:t>
      </w:r>
      <w:r w:rsidR="008770A9" w:rsidRPr="00B117D4">
        <w:rPr>
          <w:b w:val="0"/>
          <w:sz w:val="24"/>
        </w:rPr>
        <w:t>milyon</w:t>
      </w:r>
      <w:r w:rsidR="005236C1">
        <w:rPr>
          <w:b w:val="0"/>
          <w:sz w:val="24"/>
        </w:rPr>
        <w:t xml:space="preserve"> </w:t>
      </w:r>
      <w:r w:rsidR="00FD0239">
        <w:rPr>
          <w:b w:val="0"/>
          <w:sz w:val="24"/>
        </w:rPr>
        <w:t>395</w:t>
      </w:r>
      <w:r w:rsidR="008770A9" w:rsidRPr="00B117D4">
        <w:rPr>
          <w:b w:val="0"/>
          <w:sz w:val="24"/>
        </w:rPr>
        <w:t xml:space="preserve"> bin</w:t>
      </w:r>
      <w:r w:rsidR="007D00EC" w:rsidRPr="00B117D4">
        <w:rPr>
          <w:b w:val="0"/>
          <w:sz w:val="24"/>
        </w:rPr>
        <w:t xml:space="preserve"> </w:t>
      </w:r>
      <w:r w:rsidR="00FD0239">
        <w:rPr>
          <w:b w:val="0"/>
          <w:sz w:val="24"/>
        </w:rPr>
        <w:t>717</w:t>
      </w:r>
      <w:r w:rsidR="00C72275">
        <w:rPr>
          <w:b w:val="0"/>
          <w:sz w:val="24"/>
        </w:rPr>
        <w:t xml:space="preserve"> TL</w:t>
      </w:r>
      <w:r w:rsidR="00C75D8C">
        <w:rPr>
          <w:b w:val="0"/>
          <w:sz w:val="24"/>
          <w:szCs w:val="24"/>
        </w:rPr>
        <w:t xml:space="preserve"> </w:t>
      </w:r>
      <w:r w:rsidR="009F4E02">
        <w:rPr>
          <w:b w:val="0"/>
          <w:sz w:val="24"/>
          <w:szCs w:val="24"/>
        </w:rPr>
        <w:t>2</w:t>
      </w:r>
      <w:r w:rsidR="00A53A35">
        <w:rPr>
          <w:b w:val="0"/>
          <w:sz w:val="24"/>
          <w:szCs w:val="24"/>
        </w:rPr>
        <w:t>7</w:t>
      </w:r>
      <w:r w:rsidR="00DB42F9" w:rsidRPr="00B117D4">
        <w:rPr>
          <w:b w:val="0"/>
          <w:sz w:val="24"/>
          <w:szCs w:val="24"/>
        </w:rPr>
        <w:t xml:space="preserve"> </w:t>
      </w:r>
      <w:r w:rsidR="00C75D8C">
        <w:rPr>
          <w:b w:val="0"/>
          <w:sz w:val="24"/>
          <w:szCs w:val="24"/>
        </w:rPr>
        <w:t>Kr</w:t>
      </w:r>
      <w:r w:rsidR="000F3A59" w:rsidRPr="00B117D4">
        <w:rPr>
          <w:b w:val="0"/>
          <w:sz w:val="24"/>
        </w:rPr>
        <w:t xml:space="preserve"> harcama yapılmıştır. </w:t>
      </w:r>
      <w:proofErr w:type="gramStart"/>
      <w:r w:rsidR="00E62A6D" w:rsidRPr="00B117D4">
        <w:rPr>
          <w:b w:val="0"/>
          <w:sz w:val="24"/>
        </w:rPr>
        <w:t>2</w:t>
      </w:r>
      <w:r w:rsidR="0033655E">
        <w:rPr>
          <w:b w:val="0"/>
          <w:sz w:val="24"/>
        </w:rPr>
        <w:t>01</w:t>
      </w:r>
      <w:r w:rsidR="00A53A35">
        <w:rPr>
          <w:b w:val="0"/>
          <w:sz w:val="24"/>
        </w:rPr>
        <w:t>8</w:t>
      </w:r>
      <w:proofErr w:type="gramEnd"/>
      <w:r w:rsidR="008770A9" w:rsidRPr="00B117D4">
        <w:rPr>
          <w:b w:val="0"/>
          <w:sz w:val="24"/>
        </w:rPr>
        <w:t xml:space="preserve"> yılın</w:t>
      </w:r>
      <w:r w:rsidR="00760432" w:rsidRPr="00B117D4">
        <w:rPr>
          <w:b w:val="0"/>
          <w:sz w:val="24"/>
        </w:rPr>
        <w:t>ın</w:t>
      </w:r>
      <w:r w:rsidR="008770A9" w:rsidRPr="00B117D4">
        <w:rPr>
          <w:b w:val="0"/>
          <w:sz w:val="24"/>
        </w:rPr>
        <w:t xml:space="preserve"> aynı dönem</w:t>
      </w:r>
      <w:r w:rsidR="00790C03">
        <w:rPr>
          <w:b w:val="0"/>
          <w:sz w:val="24"/>
        </w:rPr>
        <w:t>in</w:t>
      </w:r>
      <w:r w:rsidR="008770A9" w:rsidRPr="00B117D4">
        <w:rPr>
          <w:b w:val="0"/>
          <w:sz w:val="24"/>
        </w:rPr>
        <w:t xml:space="preserve">de </w:t>
      </w:r>
      <w:r w:rsidR="00A53A35">
        <w:rPr>
          <w:b w:val="0"/>
          <w:sz w:val="24"/>
        </w:rPr>
        <w:t>202</w:t>
      </w:r>
      <w:r w:rsidR="00DB42F9" w:rsidRPr="00B117D4">
        <w:rPr>
          <w:b w:val="0"/>
          <w:sz w:val="24"/>
          <w:szCs w:val="24"/>
        </w:rPr>
        <w:t xml:space="preserve"> </w:t>
      </w:r>
      <w:r w:rsidR="0033655E">
        <w:rPr>
          <w:b w:val="0"/>
          <w:sz w:val="24"/>
        </w:rPr>
        <w:t xml:space="preserve">milyon </w:t>
      </w:r>
      <w:r w:rsidR="00FD0239">
        <w:rPr>
          <w:b w:val="0"/>
          <w:sz w:val="24"/>
        </w:rPr>
        <w:t>412</w:t>
      </w:r>
      <w:r w:rsidR="009C0C05">
        <w:rPr>
          <w:b w:val="0"/>
          <w:sz w:val="24"/>
        </w:rPr>
        <w:t xml:space="preserve"> </w:t>
      </w:r>
      <w:r w:rsidR="008770A9" w:rsidRPr="00B117D4">
        <w:rPr>
          <w:b w:val="0"/>
          <w:sz w:val="24"/>
        </w:rPr>
        <w:t>bin</w:t>
      </w:r>
      <w:r w:rsidR="007D00EC" w:rsidRPr="00B117D4">
        <w:rPr>
          <w:b w:val="0"/>
          <w:sz w:val="24"/>
        </w:rPr>
        <w:t xml:space="preserve"> </w:t>
      </w:r>
      <w:r w:rsidR="00FD0239">
        <w:rPr>
          <w:b w:val="0"/>
          <w:sz w:val="24"/>
        </w:rPr>
        <w:t>465</w:t>
      </w:r>
      <w:r w:rsidR="00B92F96">
        <w:rPr>
          <w:b w:val="0"/>
          <w:sz w:val="24"/>
        </w:rPr>
        <w:t xml:space="preserve"> TL</w:t>
      </w:r>
      <w:r w:rsidR="00C75D8C">
        <w:rPr>
          <w:b w:val="0"/>
          <w:sz w:val="24"/>
        </w:rPr>
        <w:t xml:space="preserve"> </w:t>
      </w:r>
      <w:r w:rsidR="00A53A35">
        <w:rPr>
          <w:b w:val="0"/>
          <w:sz w:val="24"/>
        </w:rPr>
        <w:t>29</w:t>
      </w:r>
      <w:r w:rsidR="00DB42F9" w:rsidRPr="00B117D4">
        <w:rPr>
          <w:sz w:val="24"/>
          <w:szCs w:val="24"/>
        </w:rPr>
        <w:t xml:space="preserve"> </w:t>
      </w:r>
      <w:r w:rsidR="00C75D8C" w:rsidRPr="00C75D8C">
        <w:rPr>
          <w:b w:val="0"/>
          <w:sz w:val="24"/>
          <w:szCs w:val="24"/>
        </w:rPr>
        <w:t>Kr</w:t>
      </w:r>
      <w:r w:rsidR="008770A9" w:rsidRPr="00B117D4">
        <w:rPr>
          <w:b w:val="0"/>
          <w:sz w:val="24"/>
        </w:rPr>
        <w:t xml:space="preserve"> harcama yapılmış</w:t>
      </w:r>
      <w:r w:rsidR="00C75D8C">
        <w:rPr>
          <w:b w:val="0"/>
          <w:sz w:val="24"/>
        </w:rPr>
        <w:t>tır.</w:t>
      </w:r>
      <w:r w:rsidR="008770A9" w:rsidRPr="00B117D4">
        <w:rPr>
          <w:b w:val="0"/>
          <w:sz w:val="24"/>
        </w:rPr>
        <w:t xml:space="preserve"> </w:t>
      </w:r>
      <w:r w:rsidR="00A53A35">
        <w:rPr>
          <w:b w:val="0"/>
          <w:sz w:val="24"/>
        </w:rPr>
        <w:t>2019</w:t>
      </w:r>
      <w:r w:rsidR="00760432" w:rsidRPr="00B117D4">
        <w:rPr>
          <w:b w:val="0"/>
          <w:sz w:val="24"/>
        </w:rPr>
        <w:t xml:space="preserve"> </w:t>
      </w:r>
      <w:r w:rsidR="008770A9" w:rsidRPr="00B117D4">
        <w:rPr>
          <w:b w:val="0"/>
          <w:sz w:val="24"/>
        </w:rPr>
        <w:t xml:space="preserve">yılında söz konusu giderlerdeki </w:t>
      </w:r>
      <w:r w:rsidR="007B2FD4">
        <w:rPr>
          <w:b w:val="0"/>
          <w:sz w:val="24"/>
        </w:rPr>
        <w:t xml:space="preserve">toplam gider oranına göre </w:t>
      </w:r>
      <w:r w:rsidR="00BC1734">
        <w:rPr>
          <w:b w:val="0"/>
          <w:sz w:val="24"/>
        </w:rPr>
        <w:t>201</w:t>
      </w:r>
      <w:r w:rsidR="00A53A35">
        <w:rPr>
          <w:b w:val="0"/>
          <w:sz w:val="24"/>
        </w:rPr>
        <w:t>8</w:t>
      </w:r>
      <w:r w:rsidR="000F3A59" w:rsidRPr="00B117D4">
        <w:rPr>
          <w:b w:val="0"/>
          <w:sz w:val="24"/>
        </w:rPr>
        <w:t xml:space="preserve"> </w:t>
      </w:r>
      <w:r w:rsidR="008770A9" w:rsidRPr="00B117D4">
        <w:rPr>
          <w:b w:val="0"/>
          <w:sz w:val="24"/>
        </w:rPr>
        <w:t>yılın</w:t>
      </w:r>
      <w:r w:rsidR="007B2FD4">
        <w:rPr>
          <w:b w:val="0"/>
          <w:sz w:val="24"/>
        </w:rPr>
        <w:t xml:space="preserve">a oranla </w:t>
      </w:r>
      <w:r w:rsidR="008770A9" w:rsidRPr="00B117D4">
        <w:rPr>
          <w:b w:val="0"/>
          <w:sz w:val="24"/>
        </w:rPr>
        <w:t>%</w:t>
      </w:r>
      <w:r w:rsidR="00A53A35">
        <w:rPr>
          <w:b w:val="0"/>
          <w:sz w:val="24"/>
        </w:rPr>
        <w:t xml:space="preserve"> 2</w:t>
      </w:r>
      <w:proofErr w:type="gramStart"/>
      <w:r w:rsidR="00A53A35">
        <w:rPr>
          <w:b w:val="0"/>
          <w:sz w:val="24"/>
        </w:rPr>
        <w:t>,36</w:t>
      </w:r>
      <w:proofErr w:type="gramEnd"/>
      <w:r w:rsidR="00C75D8C">
        <w:rPr>
          <w:b w:val="0"/>
          <w:sz w:val="24"/>
        </w:rPr>
        <w:t xml:space="preserve"> artış göstermiştir.</w:t>
      </w:r>
      <w:r w:rsidR="008770A9" w:rsidRPr="00B117D4">
        <w:rPr>
          <w:b w:val="0"/>
          <w:sz w:val="24"/>
        </w:rPr>
        <w:t xml:space="preserve"> Mal ve hizmet alım giderlerinin toplam gider gerçekleşmesi içindeki payı </w:t>
      </w:r>
      <w:r w:rsidR="00181815">
        <w:rPr>
          <w:b w:val="0"/>
          <w:sz w:val="24"/>
        </w:rPr>
        <w:t>201</w:t>
      </w:r>
      <w:r w:rsidR="00A53A35">
        <w:rPr>
          <w:b w:val="0"/>
          <w:sz w:val="24"/>
        </w:rPr>
        <w:t>8</w:t>
      </w:r>
      <w:r w:rsidR="008770A9" w:rsidRPr="00B117D4">
        <w:rPr>
          <w:b w:val="0"/>
          <w:sz w:val="24"/>
        </w:rPr>
        <w:t xml:space="preserve"> yılında %</w:t>
      </w:r>
      <w:r w:rsidR="00FD0239">
        <w:rPr>
          <w:b w:val="0"/>
          <w:sz w:val="24"/>
        </w:rPr>
        <w:t>32</w:t>
      </w:r>
      <w:proofErr w:type="gramStart"/>
      <w:r w:rsidR="00FD0239">
        <w:rPr>
          <w:b w:val="0"/>
          <w:sz w:val="24"/>
        </w:rPr>
        <w:t>,55</w:t>
      </w:r>
      <w:proofErr w:type="gramEnd"/>
      <w:r w:rsidR="00BC1734">
        <w:rPr>
          <w:b w:val="0"/>
          <w:sz w:val="24"/>
        </w:rPr>
        <w:t xml:space="preserve"> iken </w:t>
      </w:r>
      <w:r w:rsidR="008770A9" w:rsidRPr="00B117D4">
        <w:rPr>
          <w:b w:val="0"/>
          <w:sz w:val="24"/>
        </w:rPr>
        <w:t xml:space="preserve">bu oran </w:t>
      </w:r>
      <w:r w:rsidR="00E62A6D" w:rsidRPr="00B117D4">
        <w:rPr>
          <w:b w:val="0"/>
          <w:sz w:val="24"/>
        </w:rPr>
        <w:t>20</w:t>
      </w:r>
      <w:r w:rsidR="00181815">
        <w:rPr>
          <w:b w:val="0"/>
          <w:sz w:val="24"/>
        </w:rPr>
        <w:t>1</w:t>
      </w:r>
      <w:r w:rsidR="00A53A35">
        <w:rPr>
          <w:b w:val="0"/>
          <w:sz w:val="24"/>
        </w:rPr>
        <w:t>9</w:t>
      </w:r>
      <w:r w:rsidR="008770A9" w:rsidRPr="00B117D4">
        <w:rPr>
          <w:b w:val="0"/>
          <w:sz w:val="24"/>
        </w:rPr>
        <w:t xml:space="preserve"> yılında %</w:t>
      </w:r>
      <w:r w:rsidR="00FD0239">
        <w:rPr>
          <w:b w:val="0"/>
          <w:sz w:val="24"/>
        </w:rPr>
        <w:t>37,09</w:t>
      </w:r>
      <w:r w:rsidR="00DB42F9" w:rsidRPr="00B117D4">
        <w:rPr>
          <w:b w:val="0"/>
          <w:sz w:val="24"/>
        </w:rPr>
        <w:t xml:space="preserve"> </w:t>
      </w:r>
      <w:r w:rsidR="00BC1734">
        <w:rPr>
          <w:b w:val="0"/>
          <w:sz w:val="24"/>
        </w:rPr>
        <w:t>olmuştur.</w:t>
      </w:r>
      <w:r w:rsidR="00166F5A">
        <w:rPr>
          <w:b w:val="0"/>
          <w:sz w:val="24"/>
        </w:rPr>
        <w:t xml:space="preserve"> </w:t>
      </w:r>
      <w:r w:rsidR="008770A9" w:rsidRPr="00B117D4">
        <w:rPr>
          <w:b w:val="0"/>
          <w:sz w:val="24"/>
        </w:rPr>
        <w:t xml:space="preserve">Mal ve hizmet alım giderlerinin </w:t>
      </w:r>
      <w:r w:rsidR="005236C1">
        <w:rPr>
          <w:b w:val="0"/>
          <w:sz w:val="24"/>
        </w:rPr>
        <w:t>201</w:t>
      </w:r>
      <w:r w:rsidR="00A53A35">
        <w:rPr>
          <w:b w:val="0"/>
          <w:sz w:val="24"/>
        </w:rPr>
        <w:t>8</w:t>
      </w:r>
      <w:r w:rsidR="008770A9" w:rsidRPr="00B117D4">
        <w:rPr>
          <w:b w:val="0"/>
          <w:sz w:val="24"/>
        </w:rPr>
        <w:t xml:space="preserve"> yılında büt</w:t>
      </w:r>
      <w:r w:rsidR="00DB42F9" w:rsidRPr="00B117D4">
        <w:rPr>
          <w:b w:val="0"/>
          <w:sz w:val="24"/>
        </w:rPr>
        <w:t>ç</w:t>
      </w:r>
      <w:r w:rsidR="007B2FD4">
        <w:rPr>
          <w:b w:val="0"/>
          <w:sz w:val="24"/>
        </w:rPr>
        <w:t>esine göre gerçekleşme oranı %</w:t>
      </w:r>
      <w:r w:rsidR="00A53A35">
        <w:rPr>
          <w:b w:val="0"/>
          <w:sz w:val="24"/>
        </w:rPr>
        <w:t>42</w:t>
      </w:r>
      <w:proofErr w:type="gramStart"/>
      <w:r w:rsidR="00A53A35">
        <w:rPr>
          <w:b w:val="0"/>
          <w:sz w:val="24"/>
        </w:rPr>
        <w:t>,54</w:t>
      </w:r>
      <w:proofErr w:type="gramEnd"/>
      <w:r w:rsidR="00DB42F9" w:rsidRPr="00B117D4">
        <w:rPr>
          <w:b w:val="0"/>
          <w:sz w:val="24"/>
        </w:rPr>
        <w:t xml:space="preserve"> </w:t>
      </w:r>
      <w:r w:rsidR="008770A9" w:rsidRPr="00B117D4">
        <w:rPr>
          <w:b w:val="0"/>
          <w:sz w:val="24"/>
        </w:rPr>
        <w:t xml:space="preserve">iken, </w:t>
      </w:r>
      <w:r w:rsidR="00181815">
        <w:rPr>
          <w:b w:val="0"/>
          <w:sz w:val="24"/>
        </w:rPr>
        <w:t>201</w:t>
      </w:r>
      <w:r w:rsidR="00FD0239">
        <w:rPr>
          <w:b w:val="0"/>
          <w:sz w:val="24"/>
        </w:rPr>
        <w:t>9</w:t>
      </w:r>
      <w:r w:rsidR="008770A9" w:rsidRPr="00B117D4">
        <w:rPr>
          <w:b w:val="0"/>
          <w:sz w:val="24"/>
        </w:rPr>
        <w:t xml:space="preserve"> yılı için bu oran %</w:t>
      </w:r>
      <w:r w:rsidR="00FD0239">
        <w:rPr>
          <w:b w:val="0"/>
          <w:sz w:val="24"/>
        </w:rPr>
        <w:t>45,25</w:t>
      </w:r>
      <w:r w:rsidR="00166F5A">
        <w:rPr>
          <w:b w:val="0"/>
          <w:sz w:val="24"/>
        </w:rPr>
        <w:t xml:space="preserve"> </w:t>
      </w:r>
      <w:r w:rsidR="008770A9" w:rsidRPr="00B117D4">
        <w:rPr>
          <w:b w:val="0"/>
          <w:sz w:val="24"/>
        </w:rPr>
        <w:t>olmuştur.</w:t>
      </w:r>
    </w:p>
    <w:p w:rsidR="00872F17" w:rsidRDefault="00026EA1" w:rsidP="00872F17">
      <w:pPr>
        <w:pStyle w:val="ResimYazs"/>
        <w:spacing w:before="240" w:after="0"/>
        <w:ind w:right="-24" w:firstLine="644"/>
        <w:jc w:val="both"/>
        <w:rPr>
          <w:rFonts w:ascii="Calibri" w:eastAsia="Calibri" w:hAnsi="Calibri"/>
          <w:sz w:val="20"/>
          <w:szCs w:val="20"/>
          <w:lang w:val="tr-TR" w:eastAsia="tr-TR" w:bidi="ar-SA"/>
        </w:rPr>
      </w:pPr>
      <w:r>
        <w:rPr>
          <w:color w:val="FF0000"/>
          <w:sz w:val="22"/>
          <w:szCs w:val="22"/>
        </w:rPr>
        <w:t xml:space="preserve">Tablo </w:t>
      </w:r>
      <w:r w:rsidR="00226CEF">
        <w:rPr>
          <w:color w:val="FF0000"/>
          <w:sz w:val="22"/>
          <w:szCs w:val="22"/>
        </w:rPr>
        <w:t>7</w:t>
      </w:r>
      <w:r w:rsidR="008770A9" w:rsidRPr="00677A48">
        <w:rPr>
          <w:color w:val="FF0000"/>
          <w:sz w:val="22"/>
          <w:szCs w:val="22"/>
        </w:rPr>
        <w:t>:</w:t>
      </w:r>
      <w:r w:rsidR="008770A9" w:rsidRPr="00636BD0">
        <w:rPr>
          <w:sz w:val="20"/>
          <w:szCs w:val="20"/>
        </w:rPr>
        <w:t xml:space="preserve"> </w:t>
      </w:r>
      <w:r w:rsidR="004A3132">
        <w:rPr>
          <w:sz w:val="20"/>
          <w:szCs w:val="20"/>
        </w:rPr>
        <w:t>201</w:t>
      </w:r>
      <w:r w:rsidR="00A53A35">
        <w:rPr>
          <w:sz w:val="20"/>
          <w:szCs w:val="20"/>
        </w:rPr>
        <w:t>8</w:t>
      </w:r>
      <w:r w:rsidR="008770A9">
        <w:rPr>
          <w:sz w:val="20"/>
          <w:szCs w:val="20"/>
        </w:rPr>
        <w:t>-</w:t>
      </w:r>
      <w:r w:rsidR="007D313E">
        <w:rPr>
          <w:sz w:val="20"/>
          <w:szCs w:val="20"/>
        </w:rPr>
        <w:t>201</w:t>
      </w:r>
      <w:r w:rsidR="00A53A35">
        <w:rPr>
          <w:sz w:val="20"/>
          <w:szCs w:val="20"/>
        </w:rPr>
        <w:t>9</w:t>
      </w:r>
      <w:r w:rsidR="008770A9" w:rsidRPr="007D66F3">
        <w:rPr>
          <w:sz w:val="20"/>
          <w:szCs w:val="20"/>
        </w:rPr>
        <w:t xml:space="preserve"> Yı</w:t>
      </w:r>
      <w:r w:rsidR="008770A9">
        <w:rPr>
          <w:sz w:val="20"/>
          <w:szCs w:val="20"/>
        </w:rPr>
        <w:t>l</w:t>
      </w:r>
      <w:r w:rsidR="008770A9" w:rsidRPr="007D66F3">
        <w:rPr>
          <w:sz w:val="20"/>
          <w:szCs w:val="20"/>
        </w:rPr>
        <w:t>l</w:t>
      </w:r>
      <w:r w:rsidR="008770A9">
        <w:rPr>
          <w:sz w:val="20"/>
          <w:szCs w:val="20"/>
        </w:rPr>
        <w:t>arı Ocak-Haziran Dönemi Mal ve Hizmet Alım Giderleri</w:t>
      </w:r>
      <w:r w:rsidR="008770A9" w:rsidRPr="00504649">
        <w:rPr>
          <w:sz w:val="20"/>
          <w:szCs w:val="20"/>
        </w:rPr>
        <w:t xml:space="preserve"> </w:t>
      </w:r>
      <w:r w:rsidR="00A73F62">
        <w:rPr>
          <w:sz w:val="20"/>
          <w:szCs w:val="20"/>
        </w:rPr>
        <w:t>Gerçekleşmesi</w:t>
      </w:r>
      <w:r w:rsidR="008770A9">
        <w:rPr>
          <w:sz w:val="20"/>
          <w:szCs w:val="20"/>
        </w:rPr>
        <w:t xml:space="preserve"> </w:t>
      </w:r>
      <w:r w:rsidR="00872F17">
        <w:fldChar w:fldCharType="begin"/>
      </w:r>
      <w:r w:rsidR="00872F17">
        <w:instrText xml:space="preserve"> LINK Excel.Sheet.12 "C:\\Users\\kemalkubat\\Desktop\\Yeni Microsoft Excel Çalışma Sayfası (4).xlsx" "Sayfa1!R12C2:R21C7" \a \f 4 \h  \* MERGEFORMAT </w:instrText>
      </w:r>
      <w:r w:rsidR="00872F17">
        <w:fldChar w:fldCharType="separate"/>
      </w:r>
    </w:p>
    <w:tbl>
      <w:tblPr>
        <w:tblW w:w="10437" w:type="dxa"/>
        <w:tblCellMar>
          <w:left w:w="70" w:type="dxa"/>
          <w:right w:w="70" w:type="dxa"/>
        </w:tblCellMar>
        <w:tblLook w:val="04A0" w:firstRow="1" w:lastRow="0" w:firstColumn="1" w:lastColumn="0" w:noHBand="0" w:noVBand="1"/>
      </w:tblPr>
      <w:tblGrid>
        <w:gridCol w:w="1391"/>
        <w:gridCol w:w="2522"/>
        <w:gridCol w:w="2474"/>
        <w:gridCol w:w="1409"/>
        <w:gridCol w:w="1319"/>
        <w:gridCol w:w="1322"/>
      </w:tblGrid>
      <w:tr w:rsidR="00872F17" w:rsidRPr="00872F17" w:rsidTr="00872F17">
        <w:trPr>
          <w:trHeight w:val="325"/>
        </w:trPr>
        <w:tc>
          <w:tcPr>
            <w:tcW w:w="10437" w:type="dxa"/>
            <w:gridSpan w:val="6"/>
            <w:tcBorders>
              <w:top w:val="single" w:sz="8" w:space="0" w:color="auto"/>
              <w:left w:val="single" w:sz="8" w:space="0" w:color="auto"/>
              <w:bottom w:val="single" w:sz="8" w:space="0" w:color="auto"/>
              <w:right w:val="single" w:sz="8" w:space="0" w:color="000000"/>
            </w:tcBorders>
            <w:shd w:val="clear" w:color="000000" w:fill="0070C0"/>
            <w:noWrap/>
            <w:vAlign w:val="center"/>
            <w:hideMark/>
          </w:tcPr>
          <w:p w:rsidR="00872F17" w:rsidRPr="00872F17" w:rsidRDefault="00872F17">
            <w:pPr>
              <w:jc w:val="center"/>
              <w:rPr>
                <w:rFonts w:ascii="Calibri" w:hAnsi="Calibri" w:cs="Calibri"/>
                <w:b/>
                <w:bCs/>
                <w:color w:val="FFFFFF"/>
                <w:lang w:val="tr-TR" w:eastAsia="tr-TR" w:bidi="ar-SA"/>
              </w:rPr>
            </w:pPr>
            <w:r w:rsidRPr="00872F17">
              <w:rPr>
                <w:rFonts w:ascii="Calibri" w:hAnsi="Calibri" w:cs="Calibri"/>
                <w:b/>
                <w:bCs/>
                <w:color w:val="FFFFFF"/>
                <w:lang w:val="tr-TR" w:eastAsia="tr-TR" w:bidi="ar-SA"/>
              </w:rPr>
              <w:t>2018-2019 (OCAK-HAZİRAN) YILLARI MAL VE HİZMET ALIM GİDER GERÇEKLEŞMESİ (TL)</w:t>
            </w:r>
          </w:p>
        </w:tc>
      </w:tr>
      <w:tr w:rsidR="00872F17" w:rsidRPr="00872F17" w:rsidTr="00872F17">
        <w:trPr>
          <w:trHeight w:val="619"/>
        </w:trPr>
        <w:tc>
          <w:tcPr>
            <w:tcW w:w="1391" w:type="dxa"/>
            <w:vMerge w:val="restart"/>
            <w:tcBorders>
              <w:top w:val="nil"/>
              <w:left w:val="single" w:sz="8" w:space="0" w:color="auto"/>
              <w:bottom w:val="single" w:sz="8" w:space="0" w:color="000000"/>
              <w:right w:val="single" w:sz="8" w:space="0" w:color="auto"/>
            </w:tcBorders>
            <w:shd w:val="clear" w:color="000000" w:fill="0070C0"/>
            <w:noWrap/>
            <w:vAlign w:val="center"/>
            <w:hideMark/>
          </w:tcPr>
          <w:p w:rsidR="00872F17" w:rsidRPr="00872F17" w:rsidRDefault="00872F17" w:rsidP="00872F17">
            <w:pPr>
              <w:spacing w:after="0" w:line="240" w:lineRule="auto"/>
              <w:ind w:firstLine="0"/>
              <w:jc w:val="center"/>
              <w:rPr>
                <w:rFonts w:ascii="Calibri" w:hAnsi="Calibri" w:cs="Calibri"/>
                <w:b/>
                <w:bCs/>
                <w:color w:val="FFFFFF"/>
                <w:lang w:val="tr-TR" w:eastAsia="tr-TR" w:bidi="ar-SA"/>
              </w:rPr>
            </w:pPr>
            <w:r w:rsidRPr="00872F17">
              <w:rPr>
                <w:rFonts w:ascii="Calibri" w:hAnsi="Calibri" w:cs="Calibri"/>
                <w:b/>
                <w:bCs/>
                <w:color w:val="FFFFFF"/>
                <w:lang w:val="tr-TR" w:eastAsia="tr-TR" w:bidi="ar-SA"/>
              </w:rPr>
              <w:t>AYLAR</w:t>
            </w:r>
          </w:p>
        </w:tc>
        <w:tc>
          <w:tcPr>
            <w:tcW w:w="2522" w:type="dxa"/>
            <w:vMerge w:val="restart"/>
            <w:tcBorders>
              <w:top w:val="nil"/>
              <w:left w:val="single" w:sz="8" w:space="0" w:color="auto"/>
              <w:bottom w:val="nil"/>
              <w:right w:val="single" w:sz="8" w:space="0" w:color="auto"/>
            </w:tcBorders>
            <w:shd w:val="clear" w:color="000000" w:fill="0070C0"/>
            <w:vAlign w:val="center"/>
            <w:hideMark/>
          </w:tcPr>
          <w:p w:rsidR="00872F17" w:rsidRPr="00872F17" w:rsidRDefault="00872F17" w:rsidP="00872F17">
            <w:pPr>
              <w:spacing w:after="0" w:line="240" w:lineRule="auto"/>
              <w:ind w:firstLine="0"/>
              <w:jc w:val="center"/>
              <w:rPr>
                <w:rFonts w:ascii="Calibri" w:hAnsi="Calibri" w:cs="Calibri"/>
                <w:b/>
                <w:bCs/>
                <w:color w:val="FFFFFF"/>
                <w:lang w:val="tr-TR" w:eastAsia="tr-TR" w:bidi="ar-SA"/>
              </w:rPr>
            </w:pPr>
            <w:r w:rsidRPr="00872F17">
              <w:rPr>
                <w:rFonts w:ascii="Calibri" w:hAnsi="Calibri" w:cs="Calibri"/>
                <w:b/>
                <w:bCs/>
                <w:color w:val="FFFFFF"/>
                <w:lang w:val="tr-TR" w:eastAsia="tr-TR" w:bidi="ar-SA"/>
              </w:rPr>
              <w:t>2018 YILI</w:t>
            </w:r>
          </w:p>
        </w:tc>
        <w:tc>
          <w:tcPr>
            <w:tcW w:w="2474" w:type="dxa"/>
            <w:vMerge w:val="restart"/>
            <w:tcBorders>
              <w:top w:val="nil"/>
              <w:left w:val="single" w:sz="8" w:space="0" w:color="auto"/>
              <w:bottom w:val="nil"/>
              <w:right w:val="single" w:sz="8" w:space="0" w:color="auto"/>
            </w:tcBorders>
            <w:shd w:val="clear" w:color="000000" w:fill="0070C0"/>
            <w:vAlign w:val="center"/>
            <w:hideMark/>
          </w:tcPr>
          <w:p w:rsidR="00872F17" w:rsidRPr="00872F17" w:rsidRDefault="00872F17" w:rsidP="00872F17">
            <w:pPr>
              <w:spacing w:after="0" w:line="240" w:lineRule="auto"/>
              <w:ind w:firstLine="0"/>
              <w:jc w:val="center"/>
              <w:rPr>
                <w:rFonts w:ascii="Calibri" w:hAnsi="Calibri" w:cs="Calibri"/>
                <w:b/>
                <w:bCs/>
                <w:color w:val="FFFFFF"/>
                <w:lang w:val="tr-TR" w:eastAsia="tr-TR" w:bidi="ar-SA"/>
              </w:rPr>
            </w:pPr>
            <w:r w:rsidRPr="00872F17">
              <w:rPr>
                <w:rFonts w:ascii="Calibri" w:hAnsi="Calibri" w:cs="Calibri"/>
                <w:b/>
                <w:bCs/>
                <w:color w:val="FFFFFF"/>
                <w:lang w:val="tr-TR" w:eastAsia="tr-TR" w:bidi="ar-SA"/>
              </w:rPr>
              <w:t xml:space="preserve">2019 YILI </w:t>
            </w:r>
          </w:p>
        </w:tc>
        <w:tc>
          <w:tcPr>
            <w:tcW w:w="1409" w:type="dxa"/>
            <w:tcBorders>
              <w:top w:val="nil"/>
              <w:left w:val="nil"/>
              <w:bottom w:val="nil"/>
              <w:right w:val="single" w:sz="8" w:space="0" w:color="auto"/>
            </w:tcBorders>
            <w:shd w:val="clear" w:color="000000" w:fill="0070C0"/>
            <w:vAlign w:val="center"/>
            <w:hideMark/>
          </w:tcPr>
          <w:p w:rsidR="00872F17" w:rsidRPr="00872F17" w:rsidRDefault="00872F17" w:rsidP="00872F17">
            <w:pPr>
              <w:spacing w:after="0" w:line="240" w:lineRule="auto"/>
              <w:ind w:firstLine="0"/>
              <w:jc w:val="center"/>
              <w:rPr>
                <w:rFonts w:ascii="Calibri" w:hAnsi="Calibri" w:cs="Calibri"/>
                <w:b/>
                <w:bCs/>
                <w:color w:val="FFFFFF"/>
                <w:lang w:val="tr-TR" w:eastAsia="tr-TR" w:bidi="ar-SA"/>
              </w:rPr>
            </w:pPr>
            <w:r w:rsidRPr="00872F17">
              <w:rPr>
                <w:rFonts w:ascii="Calibri" w:hAnsi="Calibri" w:cs="Calibri"/>
                <w:b/>
                <w:bCs/>
                <w:color w:val="FFFFFF"/>
                <w:lang w:val="tr-TR" w:eastAsia="tr-TR" w:bidi="ar-SA"/>
              </w:rPr>
              <w:t>ARTIŞ-AZALIŞ</w:t>
            </w:r>
          </w:p>
        </w:tc>
        <w:tc>
          <w:tcPr>
            <w:tcW w:w="1319" w:type="dxa"/>
            <w:tcBorders>
              <w:top w:val="nil"/>
              <w:left w:val="nil"/>
              <w:bottom w:val="nil"/>
              <w:right w:val="single" w:sz="8" w:space="0" w:color="auto"/>
            </w:tcBorders>
            <w:shd w:val="clear" w:color="000000" w:fill="0070C0"/>
            <w:vAlign w:val="center"/>
            <w:hideMark/>
          </w:tcPr>
          <w:p w:rsidR="00872F17" w:rsidRPr="00872F17" w:rsidRDefault="00872F17" w:rsidP="00872F17">
            <w:pPr>
              <w:spacing w:after="0" w:line="240" w:lineRule="auto"/>
              <w:ind w:firstLine="0"/>
              <w:jc w:val="center"/>
              <w:rPr>
                <w:rFonts w:ascii="Calibri" w:hAnsi="Calibri" w:cs="Calibri"/>
                <w:b/>
                <w:bCs/>
                <w:color w:val="FFFFFF"/>
                <w:lang w:val="tr-TR" w:eastAsia="tr-TR" w:bidi="ar-SA"/>
              </w:rPr>
            </w:pPr>
            <w:r w:rsidRPr="00872F17">
              <w:rPr>
                <w:rFonts w:ascii="Calibri" w:hAnsi="Calibri" w:cs="Calibri"/>
                <w:b/>
                <w:bCs/>
                <w:color w:val="FFFFFF"/>
                <w:lang w:val="tr-TR" w:eastAsia="tr-TR" w:bidi="ar-SA"/>
              </w:rPr>
              <w:t>2018</w:t>
            </w:r>
          </w:p>
        </w:tc>
        <w:tc>
          <w:tcPr>
            <w:tcW w:w="1319" w:type="dxa"/>
            <w:tcBorders>
              <w:top w:val="nil"/>
              <w:left w:val="nil"/>
              <w:bottom w:val="nil"/>
              <w:right w:val="single" w:sz="8" w:space="0" w:color="auto"/>
            </w:tcBorders>
            <w:shd w:val="clear" w:color="000000" w:fill="0070C0"/>
            <w:vAlign w:val="center"/>
            <w:hideMark/>
          </w:tcPr>
          <w:p w:rsidR="00872F17" w:rsidRPr="00872F17" w:rsidRDefault="00872F17" w:rsidP="00872F17">
            <w:pPr>
              <w:spacing w:after="0" w:line="240" w:lineRule="auto"/>
              <w:ind w:firstLine="0"/>
              <w:jc w:val="center"/>
              <w:rPr>
                <w:rFonts w:ascii="Calibri" w:hAnsi="Calibri" w:cs="Calibri"/>
                <w:b/>
                <w:bCs/>
                <w:color w:val="FFFFFF"/>
                <w:lang w:val="tr-TR" w:eastAsia="tr-TR" w:bidi="ar-SA"/>
              </w:rPr>
            </w:pPr>
            <w:r w:rsidRPr="00872F17">
              <w:rPr>
                <w:rFonts w:ascii="Calibri" w:hAnsi="Calibri" w:cs="Calibri"/>
                <w:b/>
                <w:bCs/>
                <w:color w:val="FFFFFF"/>
                <w:lang w:val="tr-TR" w:eastAsia="tr-TR" w:bidi="ar-SA"/>
              </w:rPr>
              <w:t>2019</w:t>
            </w:r>
          </w:p>
        </w:tc>
      </w:tr>
      <w:tr w:rsidR="00872F17" w:rsidRPr="00872F17" w:rsidTr="00872F17">
        <w:trPr>
          <w:trHeight w:val="635"/>
        </w:trPr>
        <w:tc>
          <w:tcPr>
            <w:tcW w:w="1391" w:type="dxa"/>
            <w:vMerge/>
            <w:tcBorders>
              <w:top w:val="nil"/>
              <w:left w:val="single" w:sz="8" w:space="0" w:color="auto"/>
              <w:bottom w:val="single" w:sz="8" w:space="0" w:color="000000"/>
              <w:right w:val="single" w:sz="8" w:space="0" w:color="auto"/>
            </w:tcBorders>
            <w:vAlign w:val="center"/>
            <w:hideMark/>
          </w:tcPr>
          <w:p w:rsidR="00872F17" w:rsidRPr="00872F17" w:rsidRDefault="00872F17" w:rsidP="00872F17">
            <w:pPr>
              <w:spacing w:after="0" w:line="240" w:lineRule="auto"/>
              <w:ind w:firstLine="0"/>
              <w:rPr>
                <w:rFonts w:ascii="Calibri" w:hAnsi="Calibri" w:cs="Calibri"/>
                <w:b/>
                <w:bCs/>
                <w:color w:val="FFFFFF"/>
                <w:lang w:val="tr-TR" w:eastAsia="tr-TR" w:bidi="ar-SA"/>
              </w:rPr>
            </w:pPr>
          </w:p>
        </w:tc>
        <w:tc>
          <w:tcPr>
            <w:tcW w:w="2522" w:type="dxa"/>
            <w:vMerge/>
            <w:tcBorders>
              <w:top w:val="nil"/>
              <w:left w:val="single" w:sz="8" w:space="0" w:color="auto"/>
              <w:bottom w:val="nil"/>
              <w:right w:val="single" w:sz="8" w:space="0" w:color="auto"/>
            </w:tcBorders>
            <w:vAlign w:val="center"/>
            <w:hideMark/>
          </w:tcPr>
          <w:p w:rsidR="00872F17" w:rsidRPr="00872F17" w:rsidRDefault="00872F17" w:rsidP="00872F17">
            <w:pPr>
              <w:spacing w:after="0" w:line="240" w:lineRule="auto"/>
              <w:ind w:firstLine="0"/>
              <w:rPr>
                <w:rFonts w:ascii="Calibri" w:hAnsi="Calibri" w:cs="Calibri"/>
                <w:b/>
                <w:bCs/>
                <w:color w:val="FFFFFF"/>
                <w:lang w:val="tr-TR" w:eastAsia="tr-TR" w:bidi="ar-SA"/>
              </w:rPr>
            </w:pPr>
          </w:p>
        </w:tc>
        <w:tc>
          <w:tcPr>
            <w:tcW w:w="2474" w:type="dxa"/>
            <w:vMerge/>
            <w:tcBorders>
              <w:top w:val="nil"/>
              <w:left w:val="single" w:sz="8" w:space="0" w:color="auto"/>
              <w:bottom w:val="nil"/>
              <w:right w:val="single" w:sz="8" w:space="0" w:color="auto"/>
            </w:tcBorders>
            <w:vAlign w:val="center"/>
            <w:hideMark/>
          </w:tcPr>
          <w:p w:rsidR="00872F17" w:rsidRPr="00872F17" w:rsidRDefault="00872F17" w:rsidP="00872F17">
            <w:pPr>
              <w:spacing w:after="0" w:line="240" w:lineRule="auto"/>
              <w:ind w:firstLine="0"/>
              <w:rPr>
                <w:rFonts w:ascii="Calibri" w:hAnsi="Calibri" w:cs="Calibri"/>
                <w:b/>
                <w:bCs/>
                <w:color w:val="FFFFFF"/>
                <w:lang w:val="tr-TR" w:eastAsia="tr-TR" w:bidi="ar-SA"/>
              </w:rPr>
            </w:pPr>
          </w:p>
        </w:tc>
        <w:tc>
          <w:tcPr>
            <w:tcW w:w="1409" w:type="dxa"/>
            <w:tcBorders>
              <w:top w:val="nil"/>
              <w:left w:val="nil"/>
              <w:bottom w:val="nil"/>
              <w:right w:val="single" w:sz="8" w:space="0" w:color="auto"/>
            </w:tcBorders>
            <w:shd w:val="clear" w:color="000000" w:fill="0070C0"/>
            <w:vAlign w:val="center"/>
            <w:hideMark/>
          </w:tcPr>
          <w:p w:rsidR="00872F17" w:rsidRPr="00872F17" w:rsidRDefault="00872F17" w:rsidP="00872F17">
            <w:pPr>
              <w:spacing w:after="0" w:line="240" w:lineRule="auto"/>
              <w:ind w:firstLine="0"/>
              <w:jc w:val="center"/>
              <w:rPr>
                <w:rFonts w:ascii="Calibri" w:hAnsi="Calibri" w:cs="Calibri"/>
                <w:b/>
                <w:bCs/>
                <w:color w:val="FFFFFF"/>
                <w:lang w:val="tr-TR" w:eastAsia="tr-TR" w:bidi="ar-SA"/>
              </w:rPr>
            </w:pPr>
            <w:r w:rsidRPr="00872F17">
              <w:rPr>
                <w:rFonts w:ascii="Calibri" w:hAnsi="Calibri" w:cs="Calibri"/>
                <w:b/>
                <w:bCs/>
                <w:color w:val="FFFFFF"/>
                <w:lang w:val="tr-TR" w:eastAsia="tr-TR" w:bidi="ar-SA"/>
              </w:rPr>
              <w:t>ORANI (%)</w:t>
            </w:r>
          </w:p>
        </w:tc>
        <w:tc>
          <w:tcPr>
            <w:tcW w:w="1319" w:type="dxa"/>
            <w:tcBorders>
              <w:top w:val="nil"/>
              <w:left w:val="nil"/>
              <w:bottom w:val="nil"/>
              <w:right w:val="single" w:sz="8" w:space="0" w:color="auto"/>
            </w:tcBorders>
            <w:shd w:val="clear" w:color="000000" w:fill="0070C0"/>
            <w:vAlign w:val="center"/>
            <w:hideMark/>
          </w:tcPr>
          <w:p w:rsidR="00872F17" w:rsidRPr="00872F17" w:rsidRDefault="00872F17" w:rsidP="00872F17">
            <w:pPr>
              <w:spacing w:after="0" w:line="240" w:lineRule="auto"/>
              <w:ind w:firstLine="0"/>
              <w:jc w:val="center"/>
              <w:rPr>
                <w:rFonts w:ascii="Calibri" w:hAnsi="Calibri" w:cs="Calibri"/>
                <w:b/>
                <w:bCs/>
                <w:color w:val="FFFFFF"/>
                <w:lang w:val="tr-TR" w:eastAsia="tr-TR" w:bidi="ar-SA"/>
              </w:rPr>
            </w:pPr>
            <w:r w:rsidRPr="00872F17">
              <w:rPr>
                <w:rFonts w:ascii="Calibri" w:hAnsi="Calibri" w:cs="Calibri"/>
                <w:b/>
                <w:bCs/>
                <w:color w:val="FFFFFF"/>
                <w:lang w:val="tr-TR" w:eastAsia="tr-TR" w:bidi="ar-SA"/>
              </w:rPr>
              <w:t>GERÇ. PAYI</w:t>
            </w:r>
          </w:p>
        </w:tc>
        <w:tc>
          <w:tcPr>
            <w:tcW w:w="1319" w:type="dxa"/>
            <w:tcBorders>
              <w:top w:val="nil"/>
              <w:left w:val="nil"/>
              <w:bottom w:val="nil"/>
              <w:right w:val="single" w:sz="8" w:space="0" w:color="auto"/>
            </w:tcBorders>
            <w:shd w:val="clear" w:color="000000" w:fill="0070C0"/>
            <w:vAlign w:val="center"/>
            <w:hideMark/>
          </w:tcPr>
          <w:p w:rsidR="00872F17" w:rsidRPr="00872F17" w:rsidRDefault="00872F17" w:rsidP="00872F17">
            <w:pPr>
              <w:spacing w:after="0" w:line="240" w:lineRule="auto"/>
              <w:ind w:firstLine="0"/>
              <w:jc w:val="center"/>
              <w:rPr>
                <w:rFonts w:ascii="Calibri" w:hAnsi="Calibri" w:cs="Calibri"/>
                <w:b/>
                <w:bCs/>
                <w:color w:val="FFFFFF"/>
                <w:lang w:val="tr-TR" w:eastAsia="tr-TR" w:bidi="ar-SA"/>
              </w:rPr>
            </w:pPr>
            <w:r w:rsidRPr="00872F17">
              <w:rPr>
                <w:rFonts w:ascii="Calibri" w:hAnsi="Calibri" w:cs="Calibri"/>
                <w:b/>
                <w:bCs/>
                <w:color w:val="FFFFFF"/>
                <w:lang w:val="tr-TR" w:eastAsia="tr-TR" w:bidi="ar-SA"/>
              </w:rPr>
              <w:t>GERÇ. PAYI</w:t>
            </w:r>
          </w:p>
        </w:tc>
      </w:tr>
      <w:tr w:rsidR="00872F17" w:rsidRPr="00872F17" w:rsidTr="00872F17">
        <w:trPr>
          <w:trHeight w:val="325"/>
        </w:trPr>
        <w:tc>
          <w:tcPr>
            <w:tcW w:w="1391" w:type="dxa"/>
            <w:tcBorders>
              <w:top w:val="nil"/>
              <w:left w:val="single" w:sz="8" w:space="0" w:color="auto"/>
              <w:bottom w:val="single" w:sz="8" w:space="0" w:color="auto"/>
              <w:right w:val="nil"/>
            </w:tcBorders>
            <w:shd w:val="clear" w:color="000000" w:fill="0070C0"/>
            <w:noWrap/>
            <w:vAlign w:val="center"/>
            <w:hideMark/>
          </w:tcPr>
          <w:p w:rsidR="00872F17" w:rsidRPr="00872F17" w:rsidRDefault="00872F17" w:rsidP="00872F17">
            <w:pPr>
              <w:spacing w:after="0" w:line="240" w:lineRule="auto"/>
              <w:ind w:firstLine="0"/>
              <w:rPr>
                <w:rFonts w:ascii="Calibri" w:hAnsi="Calibri" w:cs="Calibri"/>
                <w:b/>
                <w:bCs/>
                <w:color w:val="FFFFFF"/>
                <w:lang w:val="tr-TR" w:eastAsia="tr-TR" w:bidi="ar-SA"/>
              </w:rPr>
            </w:pPr>
            <w:r w:rsidRPr="00872F17">
              <w:rPr>
                <w:rFonts w:ascii="Calibri" w:hAnsi="Calibri" w:cs="Calibri"/>
                <w:b/>
                <w:bCs/>
                <w:color w:val="FFFFFF"/>
                <w:lang w:val="tr-TR" w:eastAsia="tr-TR" w:bidi="ar-SA"/>
              </w:rPr>
              <w:t>OCAK</w:t>
            </w:r>
          </w:p>
        </w:tc>
        <w:tc>
          <w:tcPr>
            <w:tcW w:w="252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72F17" w:rsidRPr="00872F17" w:rsidRDefault="00872F17" w:rsidP="00872F17">
            <w:pPr>
              <w:spacing w:after="0" w:line="240" w:lineRule="auto"/>
              <w:ind w:firstLine="0"/>
              <w:jc w:val="right"/>
              <w:rPr>
                <w:rFonts w:ascii="Calibri" w:hAnsi="Calibri" w:cs="Calibri"/>
                <w:color w:val="000000"/>
                <w:lang w:val="tr-TR" w:eastAsia="tr-TR" w:bidi="ar-SA"/>
              </w:rPr>
            </w:pPr>
            <w:r w:rsidRPr="00872F17">
              <w:rPr>
                <w:rFonts w:ascii="Calibri" w:hAnsi="Calibri" w:cs="Calibri"/>
                <w:color w:val="000000"/>
                <w:lang w:val="tr-TR" w:eastAsia="tr-TR" w:bidi="ar-SA"/>
              </w:rPr>
              <w:t>4.780.036,48</w:t>
            </w:r>
          </w:p>
        </w:tc>
        <w:tc>
          <w:tcPr>
            <w:tcW w:w="2474" w:type="dxa"/>
            <w:tcBorders>
              <w:top w:val="single" w:sz="8" w:space="0" w:color="auto"/>
              <w:left w:val="nil"/>
              <w:bottom w:val="single" w:sz="8" w:space="0" w:color="auto"/>
              <w:right w:val="single" w:sz="8" w:space="0" w:color="auto"/>
            </w:tcBorders>
            <w:shd w:val="clear" w:color="auto" w:fill="auto"/>
            <w:noWrap/>
            <w:vAlign w:val="bottom"/>
            <w:hideMark/>
          </w:tcPr>
          <w:p w:rsidR="00872F17" w:rsidRPr="00872F17" w:rsidRDefault="00872F17" w:rsidP="00872F17">
            <w:pPr>
              <w:spacing w:after="0" w:line="240" w:lineRule="auto"/>
              <w:ind w:firstLine="0"/>
              <w:jc w:val="right"/>
              <w:rPr>
                <w:rFonts w:ascii="Calibri" w:hAnsi="Calibri" w:cs="Calibri"/>
                <w:color w:val="000000"/>
                <w:lang w:val="tr-TR" w:eastAsia="tr-TR" w:bidi="ar-SA"/>
              </w:rPr>
            </w:pPr>
            <w:r w:rsidRPr="00872F17">
              <w:rPr>
                <w:rFonts w:ascii="Calibri" w:hAnsi="Calibri" w:cs="Calibri"/>
                <w:color w:val="000000"/>
                <w:lang w:val="tr-TR" w:eastAsia="tr-TR" w:bidi="ar-SA"/>
              </w:rPr>
              <w:t>25.219.923,96</w:t>
            </w:r>
          </w:p>
        </w:tc>
        <w:tc>
          <w:tcPr>
            <w:tcW w:w="1409" w:type="dxa"/>
            <w:tcBorders>
              <w:top w:val="single" w:sz="8" w:space="0" w:color="auto"/>
              <w:left w:val="nil"/>
              <w:bottom w:val="single" w:sz="8" w:space="0" w:color="auto"/>
              <w:right w:val="single" w:sz="8" w:space="0" w:color="auto"/>
            </w:tcBorders>
            <w:shd w:val="clear" w:color="000000" w:fill="FFFFFF"/>
            <w:noWrap/>
            <w:vAlign w:val="center"/>
            <w:hideMark/>
          </w:tcPr>
          <w:p w:rsidR="00872F17" w:rsidRPr="00872F17" w:rsidRDefault="00872F17" w:rsidP="00872F17">
            <w:pPr>
              <w:spacing w:after="0" w:line="240" w:lineRule="auto"/>
              <w:ind w:firstLine="0"/>
              <w:jc w:val="center"/>
              <w:rPr>
                <w:rFonts w:ascii="Calibri" w:hAnsi="Calibri" w:cs="Calibri"/>
                <w:color w:val="000000"/>
                <w:lang w:val="tr-TR" w:eastAsia="tr-TR" w:bidi="ar-SA"/>
              </w:rPr>
            </w:pPr>
            <w:r w:rsidRPr="00872F17">
              <w:rPr>
                <w:rFonts w:ascii="Calibri" w:hAnsi="Calibri" w:cs="Calibri"/>
                <w:color w:val="000000"/>
                <w:lang w:val="tr-TR" w:eastAsia="tr-TR" w:bidi="ar-SA"/>
              </w:rPr>
              <w:t>527,61%</w:t>
            </w:r>
          </w:p>
        </w:tc>
        <w:tc>
          <w:tcPr>
            <w:tcW w:w="1319" w:type="dxa"/>
            <w:tcBorders>
              <w:top w:val="single" w:sz="8" w:space="0" w:color="auto"/>
              <w:left w:val="nil"/>
              <w:bottom w:val="single" w:sz="8" w:space="0" w:color="auto"/>
              <w:right w:val="single" w:sz="8" w:space="0" w:color="auto"/>
            </w:tcBorders>
            <w:shd w:val="clear" w:color="000000" w:fill="FFFFFF"/>
            <w:noWrap/>
            <w:vAlign w:val="center"/>
            <w:hideMark/>
          </w:tcPr>
          <w:p w:rsidR="00872F17" w:rsidRPr="00872F17" w:rsidRDefault="00872F17" w:rsidP="00872F17">
            <w:pPr>
              <w:spacing w:after="0" w:line="240" w:lineRule="auto"/>
              <w:ind w:firstLine="0"/>
              <w:jc w:val="center"/>
              <w:rPr>
                <w:rFonts w:ascii="Calibri" w:hAnsi="Calibri" w:cs="Calibri"/>
                <w:color w:val="000000"/>
                <w:lang w:val="tr-TR" w:eastAsia="tr-TR" w:bidi="ar-SA"/>
              </w:rPr>
            </w:pPr>
            <w:r w:rsidRPr="00872F17">
              <w:rPr>
                <w:rFonts w:ascii="Calibri" w:hAnsi="Calibri" w:cs="Calibri"/>
                <w:color w:val="000000"/>
                <w:lang w:val="tr-TR" w:eastAsia="tr-TR" w:bidi="ar-SA"/>
              </w:rPr>
              <w:t>2,36%</w:t>
            </w:r>
          </w:p>
        </w:tc>
        <w:tc>
          <w:tcPr>
            <w:tcW w:w="1319" w:type="dxa"/>
            <w:tcBorders>
              <w:top w:val="single" w:sz="8" w:space="0" w:color="auto"/>
              <w:left w:val="nil"/>
              <w:bottom w:val="single" w:sz="8" w:space="0" w:color="auto"/>
              <w:right w:val="single" w:sz="8" w:space="0" w:color="auto"/>
            </w:tcBorders>
            <w:shd w:val="clear" w:color="000000" w:fill="FFFFFF"/>
            <w:noWrap/>
            <w:vAlign w:val="center"/>
            <w:hideMark/>
          </w:tcPr>
          <w:p w:rsidR="00872F17" w:rsidRPr="00872F17" w:rsidRDefault="00872F17" w:rsidP="00872F17">
            <w:pPr>
              <w:spacing w:after="0" w:line="240" w:lineRule="auto"/>
              <w:ind w:firstLine="0"/>
              <w:jc w:val="center"/>
              <w:rPr>
                <w:rFonts w:ascii="Calibri" w:hAnsi="Calibri" w:cs="Calibri"/>
                <w:color w:val="000000"/>
                <w:lang w:val="tr-TR" w:eastAsia="tr-TR" w:bidi="ar-SA"/>
              </w:rPr>
            </w:pPr>
            <w:r w:rsidRPr="00872F17">
              <w:rPr>
                <w:rFonts w:ascii="Calibri" w:hAnsi="Calibri" w:cs="Calibri"/>
                <w:color w:val="000000"/>
                <w:lang w:val="tr-TR" w:eastAsia="tr-TR" w:bidi="ar-SA"/>
              </w:rPr>
              <w:t>10,24%</w:t>
            </w:r>
          </w:p>
        </w:tc>
      </w:tr>
      <w:tr w:rsidR="00872F17" w:rsidRPr="00872F17" w:rsidTr="00872F17">
        <w:trPr>
          <w:trHeight w:val="325"/>
        </w:trPr>
        <w:tc>
          <w:tcPr>
            <w:tcW w:w="1391" w:type="dxa"/>
            <w:tcBorders>
              <w:top w:val="nil"/>
              <w:left w:val="single" w:sz="8" w:space="0" w:color="auto"/>
              <w:bottom w:val="single" w:sz="8" w:space="0" w:color="auto"/>
              <w:right w:val="nil"/>
            </w:tcBorders>
            <w:shd w:val="clear" w:color="000000" w:fill="0070C0"/>
            <w:noWrap/>
            <w:vAlign w:val="center"/>
            <w:hideMark/>
          </w:tcPr>
          <w:p w:rsidR="00872F17" w:rsidRPr="00872F17" w:rsidRDefault="00872F17" w:rsidP="00872F17">
            <w:pPr>
              <w:spacing w:after="0" w:line="240" w:lineRule="auto"/>
              <w:ind w:firstLine="0"/>
              <w:rPr>
                <w:rFonts w:ascii="Calibri" w:hAnsi="Calibri" w:cs="Calibri"/>
                <w:b/>
                <w:bCs/>
                <w:color w:val="FFFFFF"/>
                <w:lang w:val="tr-TR" w:eastAsia="tr-TR" w:bidi="ar-SA"/>
              </w:rPr>
            </w:pPr>
            <w:r w:rsidRPr="00872F17">
              <w:rPr>
                <w:rFonts w:ascii="Calibri" w:hAnsi="Calibri" w:cs="Calibri"/>
                <w:b/>
                <w:bCs/>
                <w:color w:val="FFFFFF"/>
                <w:lang w:val="tr-TR" w:eastAsia="tr-TR" w:bidi="ar-SA"/>
              </w:rPr>
              <w:t>ŞUBAT</w:t>
            </w:r>
          </w:p>
        </w:tc>
        <w:tc>
          <w:tcPr>
            <w:tcW w:w="2522" w:type="dxa"/>
            <w:tcBorders>
              <w:top w:val="nil"/>
              <w:left w:val="single" w:sz="8" w:space="0" w:color="auto"/>
              <w:bottom w:val="single" w:sz="8" w:space="0" w:color="auto"/>
              <w:right w:val="single" w:sz="8" w:space="0" w:color="auto"/>
            </w:tcBorders>
            <w:shd w:val="clear" w:color="auto" w:fill="auto"/>
            <w:noWrap/>
            <w:vAlign w:val="bottom"/>
            <w:hideMark/>
          </w:tcPr>
          <w:p w:rsidR="00872F17" w:rsidRPr="00872F17" w:rsidRDefault="00872F17" w:rsidP="00872F17">
            <w:pPr>
              <w:spacing w:after="0" w:line="240" w:lineRule="auto"/>
              <w:ind w:firstLine="0"/>
              <w:jc w:val="right"/>
              <w:rPr>
                <w:rFonts w:ascii="Calibri" w:hAnsi="Calibri" w:cs="Calibri"/>
                <w:color w:val="000000"/>
                <w:lang w:val="tr-TR" w:eastAsia="tr-TR" w:bidi="ar-SA"/>
              </w:rPr>
            </w:pPr>
            <w:r w:rsidRPr="00872F17">
              <w:rPr>
                <w:rFonts w:ascii="Calibri" w:hAnsi="Calibri" w:cs="Calibri"/>
                <w:color w:val="000000"/>
                <w:lang w:val="tr-TR" w:eastAsia="tr-TR" w:bidi="ar-SA"/>
              </w:rPr>
              <w:t>37.320.935,77</w:t>
            </w:r>
          </w:p>
        </w:tc>
        <w:tc>
          <w:tcPr>
            <w:tcW w:w="2474" w:type="dxa"/>
            <w:tcBorders>
              <w:top w:val="nil"/>
              <w:left w:val="nil"/>
              <w:bottom w:val="single" w:sz="8" w:space="0" w:color="auto"/>
              <w:right w:val="single" w:sz="8" w:space="0" w:color="auto"/>
            </w:tcBorders>
            <w:shd w:val="clear" w:color="auto" w:fill="auto"/>
            <w:noWrap/>
            <w:vAlign w:val="bottom"/>
            <w:hideMark/>
          </w:tcPr>
          <w:p w:rsidR="00872F17" w:rsidRPr="00872F17" w:rsidRDefault="00872F17" w:rsidP="00872F17">
            <w:pPr>
              <w:spacing w:after="0" w:line="240" w:lineRule="auto"/>
              <w:ind w:firstLine="0"/>
              <w:jc w:val="right"/>
              <w:rPr>
                <w:rFonts w:ascii="Calibri" w:hAnsi="Calibri" w:cs="Calibri"/>
                <w:color w:val="000000"/>
                <w:lang w:val="tr-TR" w:eastAsia="tr-TR" w:bidi="ar-SA"/>
              </w:rPr>
            </w:pPr>
            <w:r w:rsidRPr="00872F17">
              <w:rPr>
                <w:rFonts w:ascii="Calibri" w:hAnsi="Calibri" w:cs="Calibri"/>
                <w:color w:val="000000"/>
                <w:lang w:val="tr-TR" w:eastAsia="tr-TR" w:bidi="ar-SA"/>
              </w:rPr>
              <w:t>42.349.109,41</w:t>
            </w:r>
          </w:p>
        </w:tc>
        <w:tc>
          <w:tcPr>
            <w:tcW w:w="1409" w:type="dxa"/>
            <w:tcBorders>
              <w:top w:val="nil"/>
              <w:left w:val="nil"/>
              <w:bottom w:val="single" w:sz="8" w:space="0" w:color="auto"/>
              <w:right w:val="single" w:sz="8" w:space="0" w:color="auto"/>
            </w:tcBorders>
            <w:shd w:val="clear" w:color="000000" w:fill="FFFFFF"/>
            <w:noWrap/>
            <w:vAlign w:val="center"/>
            <w:hideMark/>
          </w:tcPr>
          <w:p w:rsidR="00872F17" w:rsidRPr="00872F17" w:rsidRDefault="00872F17" w:rsidP="00872F17">
            <w:pPr>
              <w:spacing w:after="0" w:line="240" w:lineRule="auto"/>
              <w:ind w:firstLine="0"/>
              <w:jc w:val="center"/>
              <w:rPr>
                <w:rFonts w:ascii="Calibri" w:hAnsi="Calibri" w:cs="Calibri"/>
                <w:color w:val="000000"/>
                <w:lang w:val="tr-TR" w:eastAsia="tr-TR" w:bidi="ar-SA"/>
              </w:rPr>
            </w:pPr>
            <w:r w:rsidRPr="00872F17">
              <w:rPr>
                <w:rFonts w:ascii="Calibri" w:hAnsi="Calibri" w:cs="Calibri"/>
                <w:color w:val="000000"/>
                <w:lang w:val="tr-TR" w:eastAsia="tr-TR" w:bidi="ar-SA"/>
              </w:rPr>
              <w:t>13,47%</w:t>
            </w:r>
          </w:p>
        </w:tc>
        <w:tc>
          <w:tcPr>
            <w:tcW w:w="1319" w:type="dxa"/>
            <w:tcBorders>
              <w:top w:val="nil"/>
              <w:left w:val="nil"/>
              <w:bottom w:val="single" w:sz="8" w:space="0" w:color="auto"/>
              <w:right w:val="single" w:sz="8" w:space="0" w:color="auto"/>
            </w:tcBorders>
            <w:shd w:val="clear" w:color="000000" w:fill="FFFFFF"/>
            <w:noWrap/>
            <w:vAlign w:val="center"/>
            <w:hideMark/>
          </w:tcPr>
          <w:p w:rsidR="00872F17" w:rsidRPr="00872F17" w:rsidRDefault="00872F17" w:rsidP="00872F17">
            <w:pPr>
              <w:spacing w:after="0" w:line="240" w:lineRule="auto"/>
              <w:ind w:firstLine="0"/>
              <w:jc w:val="center"/>
              <w:rPr>
                <w:rFonts w:ascii="Calibri" w:hAnsi="Calibri" w:cs="Calibri"/>
                <w:color w:val="000000"/>
                <w:lang w:val="tr-TR" w:eastAsia="tr-TR" w:bidi="ar-SA"/>
              </w:rPr>
            </w:pPr>
            <w:r w:rsidRPr="00872F17">
              <w:rPr>
                <w:rFonts w:ascii="Calibri" w:hAnsi="Calibri" w:cs="Calibri"/>
                <w:color w:val="000000"/>
                <w:lang w:val="tr-TR" w:eastAsia="tr-TR" w:bidi="ar-SA"/>
              </w:rPr>
              <w:t>18,44%</w:t>
            </w:r>
          </w:p>
        </w:tc>
        <w:tc>
          <w:tcPr>
            <w:tcW w:w="1319" w:type="dxa"/>
            <w:tcBorders>
              <w:top w:val="nil"/>
              <w:left w:val="nil"/>
              <w:bottom w:val="single" w:sz="8" w:space="0" w:color="auto"/>
              <w:right w:val="single" w:sz="8" w:space="0" w:color="auto"/>
            </w:tcBorders>
            <w:shd w:val="clear" w:color="000000" w:fill="FFFFFF"/>
            <w:noWrap/>
            <w:vAlign w:val="center"/>
            <w:hideMark/>
          </w:tcPr>
          <w:p w:rsidR="00872F17" w:rsidRPr="00872F17" w:rsidRDefault="00872F17" w:rsidP="00872F17">
            <w:pPr>
              <w:spacing w:after="0" w:line="240" w:lineRule="auto"/>
              <w:ind w:firstLine="0"/>
              <w:jc w:val="center"/>
              <w:rPr>
                <w:rFonts w:ascii="Calibri" w:hAnsi="Calibri" w:cs="Calibri"/>
                <w:color w:val="000000"/>
                <w:lang w:val="tr-TR" w:eastAsia="tr-TR" w:bidi="ar-SA"/>
              </w:rPr>
            </w:pPr>
            <w:r w:rsidRPr="00872F17">
              <w:rPr>
                <w:rFonts w:ascii="Calibri" w:hAnsi="Calibri" w:cs="Calibri"/>
                <w:color w:val="000000"/>
                <w:lang w:val="tr-TR" w:eastAsia="tr-TR" w:bidi="ar-SA"/>
              </w:rPr>
              <w:t>17,19%</w:t>
            </w:r>
          </w:p>
        </w:tc>
      </w:tr>
      <w:tr w:rsidR="00872F17" w:rsidRPr="00872F17" w:rsidTr="00872F17">
        <w:trPr>
          <w:trHeight w:val="325"/>
        </w:trPr>
        <w:tc>
          <w:tcPr>
            <w:tcW w:w="1391" w:type="dxa"/>
            <w:tcBorders>
              <w:top w:val="nil"/>
              <w:left w:val="single" w:sz="8" w:space="0" w:color="auto"/>
              <w:bottom w:val="single" w:sz="8" w:space="0" w:color="auto"/>
              <w:right w:val="nil"/>
            </w:tcBorders>
            <w:shd w:val="clear" w:color="000000" w:fill="0070C0"/>
            <w:noWrap/>
            <w:vAlign w:val="center"/>
            <w:hideMark/>
          </w:tcPr>
          <w:p w:rsidR="00872F17" w:rsidRPr="00872F17" w:rsidRDefault="00872F17" w:rsidP="00872F17">
            <w:pPr>
              <w:spacing w:after="0" w:line="240" w:lineRule="auto"/>
              <w:ind w:firstLine="0"/>
              <w:rPr>
                <w:rFonts w:ascii="Calibri" w:hAnsi="Calibri" w:cs="Calibri"/>
                <w:b/>
                <w:bCs/>
                <w:color w:val="FFFFFF"/>
                <w:lang w:val="tr-TR" w:eastAsia="tr-TR" w:bidi="ar-SA"/>
              </w:rPr>
            </w:pPr>
            <w:r w:rsidRPr="00872F17">
              <w:rPr>
                <w:rFonts w:ascii="Calibri" w:hAnsi="Calibri" w:cs="Calibri"/>
                <w:b/>
                <w:bCs/>
                <w:color w:val="FFFFFF"/>
                <w:lang w:val="tr-TR" w:eastAsia="tr-TR" w:bidi="ar-SA"/>
              </w:rPr>
              <w:t>MART</w:t>
            </w:r>
          </w:p>
        </w:tc>
        <w:tc>
          <w:tcPr>
            <w:tcW w:w="2522" w:type="dxa"/>
            <w:tcBorders>
              <w:top w:val="nil"/>
              <w:left w:val="single" w:sz="8" w:space="0" w:color="auto"/>
              <w:bottom w:val="single" w:sz="8" w:space="0" w:color="auto"/>
              <w:right w:val="single" w:sz="8" w:space="0" w:color="auto"/>
            </w:tcBorders>
            <w:shd w:val="clear" w:color="auto" w:fill="auto"/>
            <w:noWrap/>
            <w:vAlign w:val="bottom"/>
            <w:hideMark/>
          </w:tcPr>
          <w:p w:rsidR="00872F17" w:rsidRPr="00872F17" w:rsidRDefault="00872F17" w:rsidP="00872F17">
            <w:pPr>
              <w:spacing w:after="0" w:line="240" w:lineRule="auto"/>
              <w:ind w:firstLine="0"/>
              <w:jc w:val="right"/>
              <w:rPr>
                <w:rFonts w:ascii="Calibri" w:hAnsi="Calibri" w:cs="Calibri"/>
                <w:color w:val="000000"/>
                <w:lang w:val="tr-TR" w:eastAsia="tr-TR" w:bidi="ar-SA"/>
              </w:rPr>
            </w:pPr>
            <w:r w:rsidRPr="00872F17">
              <w:rPr>
                <w:rFonts w:ascii="Calibri" w:hAnsi="Calibri" w:cs="Calibri"/>
                <w:color w:val="000000"/>
                <w:lang w:val="tr-TR" w:eastAsia="tr-TR" w:bidi="ar-SA"/>
              </w:rPr>
              <w:t>40.382.136,37</w:t>
            </w:r>
          </w:p>
        </w:tc>
        <w:tc>
          <w:tcPr>
            <w:tcW w:w="2474" w:type="dxa"/>
            <w:tcBorders>
              <w:top w:val="nil"/>
              <w:left w:val="nil"/>
              <w:bottom w:val="single" w:sz="8" w:space="0" w:color="auto"/>
              <w:right w:val="single" w:sz="8" w:space="0" w:color="auto"/>
            </w:tcBorders>
            <w:shd w:val="clear" w:color="auto" w:fill="auto"/>
            <w:noWrap/>
            <w:vAlign w:val="bottom"/>
            <w:hideMark/>
          </w:tcPr>
          <w:p w:rsidR="00872F17" w:rsidRPr="00872F17" w:rsidRDefault="00872F17" w:rsidP="00872F17">
            <w:pPr>
              <w:spacing w:after="0" w:line="240" w:lineRule="auto"/>
              <w:ind w:firstLine="0"/>
              <w:jc w:val="right"/>
              <w:rPr>
                <w:rFonts w:ascii="Calibri" w:hAnsi="Calibri" w:cs="Calibri"/>
                <w:color w:val="000000"/>
                <w:lang w:val="tr-TR" w:eastAsia="tr-TR" w:bidi="ar-SA"/>
              </w:rPr>
            </w:pPr>
            <w:r w:rsidRPr="00872F17">
              <w:rPr>
                <w:rFonts w:ascii="Calibri" w:hAnsi="Calibri" w:cs="Calibri"/>
                <w:color w:val="000000"/>
                <w:lang w:val="tr-TR" w:eastAsia="tr-TR" w:bidi="ar-SA"/>
              </w:rPr>
              <w:t>49.354.155,63</w:t>
            </w:r>
          </w:p>
        </w:tc>
        <w:tc>
          <w:tcPr>
            <w:tcW w:w="1409" w:type="dxa"/>
            <w:tcBorders>
              <w:top w:val="nil"/>
              <w:left w:val="nil"/>
              <w:bottom w:val="single" w:sz="8" w:space="0" w:color="auto"/>
              <w:right w:val="single" w:sz="8" w:space="0" w:color="auto"/>
            </w:tcBorders>
            <w:shd w:val="clear" w:color="000000" w:fill="FFFFFF"/>
            <w:noWrap/>
            <w:vAlign w:val="center"/>
            <w:hideMark/>
          </w:tcPr>
          <w:p w:rsidR="00872F17" w:rsidRPr="00872F17" w:rsidRDefault="00872F17" w:rsidP="00872F17">
            <w:pPr>
              <w:spacing w:after="0" w:line="240" w:lineRule="auto"/>
              <w:ind w:firstLine="0"/>
              <w:jc w:val="center"/>
              <w:rPr>
                <w:rFonts w:ascii="Calibri" w:hAnsi="Calibri" w:cs="Calibri"/>
                <w:color w:val="000000"/>
                <w:lang w:val="tr-TR" w:eastAsia="tr-TR" w:bidi="ar-SA"/>
              </w:rPr>
            </w:pPr>
            <w:r w:rsidRPr="00872F17">
              <w:rPr>
                <w:rFonts w:ascii="Calibri" w:hAnsi="Calibri" w:cs="Calibri"/>
                <w:color w:val="000000"/>
                <w:lang w:val="tr-TR" w:eastAsia="tr-TR" w:bidi="ar-SA"/>
              </w:rPr>
              <w:t>15,94%</w:t>
            </w:r>
          </w:p>
        </w:tc>
        <w:tc>
          <w:tcPr>
            <w:tcW w:w="1319" w:type="dxa"/>
            <w:tcBorders>
              <w:top w:val="nil"/>
              <w:left w:val="nil"/>
              <w:bottom w:val="single" w:sz="8" w:space="0" w:color="auto"/>
              <w:right w:val="single" w:sz="8" w:space="0" w:color="auto"/>
            </w:tcBorders>
            <w:shd w:val="clear" w:color="000000" w:fill="FFFFFF"/>
            <w:noWrap/>
            <w:vAlign w:val="center"/>
            <w:hideMark/>
          </w:tcPr>
          <w:p w:rsidR="00872F17" w:rsidRPr="00872F17" w:rsidRDefault="00872F17" w:rsidP="00872F17">
            <w:pPr>
              <w:spacing w:after="0" w:line="240" w:lineRule="auto"/>
              <w:ind w:firstLine="0"/>
              <w:jc w:val="center"/>
              <w:rPr>
                <w:rFonts w:ascii="Calibri" w:hAnsi="Calibri" w:cs="Calibri"/>
                <w:color w:val="000000"/>
                <w:lang w:val="tr-TR" w:eastAsia="tr-TR" w:bidi="ar-SA"/>
              </w:rPr>
            </w:pPr>
            <w:r w:rsidRPr="00872F17">
              <w:rPr>
                <w:rFonts w:ascii="Calibri" w:hAnsi="Calibri" w:cs="Calibri"/>
                <w:color w:val="000000"/>
                <w:lang w:val="tr-TR" w:eastAsia="tr-TR" w:bidi="ar-SA"/>
              </w:rPr>
              <w:t>19,95%</w:t>
            </w:r>
          </w:p>
        </w:tc>
        <w:tc>
          <w:tcPr>
            <w:tcW w:w="1319" w:type="dxa"/>
            <w:tcBorders>
              <w:top w:val="nil"/>
              <w:left w:val="nil"/>
              <w:bottom w:val="single" w:sz="8" w:space="0" w:color="auto"/>
              <w:right w:val="single" w:sz="8" w:space="0" w:color="auto"/>
            </w:tcBorders>
            <w:shd w:val="clear" w:color="000000" w:fill="FFFFFF"/>
            <w:noWrap/>
            <w:vAlign w:val="center"/>
            <w:hideMark/>
          </w:tcPr>
          <w:p w:rsidR="00872F17" w:rsidRPr="00872F17" w:rsidRDefault="00872F17" w:rsidP="00872F17">
            <w:pPr>
              <w:spacing w:after="0" w:line="240" w:lineRule="auto"/>
              <w:ind w:firstLine="0"/>
              <w:jc w:val="center"/>
              <w:rPr>
                <w:rFonts w:ascii="Calibri" w:hAnsi="Calibri" w:cs="Calibri"/>
                <w:color w:val="000000"/>
                <w:lang w:val="tr-TR" w:eastAsia="tr-TR" w:bidi="ar-SA"/>
              </w:rPr>
            </w:pPr>
            <w:r w:rsidRPr="00872F17">
              <w:rPr>
                <w:rFonts w:ascii="Calibri" w:hAnsi="Calibri" w:cs="Calibri"/>
                <w:color w:val="000000"/>
                <w:lang w:val="tr-TR" w:eastAsia="tr-TR" w:bidi="ar-SA"/>
              </w:rPr>
              <w:t>20,03%</w:t>
            </w:r>
          </w:p>
        </w:tc>
      </w:tr>
      <w:tr w:rsidR="00872F17" w:rsidRPr="00872F17" w:rsidTr="00872F17">
        <w:trPr>
          <w:trHeight w:val="325"/>
        </w:trPr>
        <w:tc>
          <w:tcPr>
            <w:tcW w:w="1391" w:type="dxa"/>
            <w:tcBorders>
              <w:top w:val="nil"/>
              <w:left w:val="single" w:sz="8" w:space="0" w:color="auto"/>
              <w:bottom w:val="single" w:sz="8" w:space="0" w:color="auto"/>
              <w:right w:val="nil"/>
            </w:tcBorders>
            <w:shd w:val="clear" w:color="000000" w:fill="0070C0"/>
            <w:noWrap/>
            <w:vAlign w:val="center"/>
            <w:hideMark/>
          </w:tcPr>
          <w:p w:rsidR="00872F17" w:rsidRPr="00872F17" w:rsidRDefault="00872F17" w:rsidP="00872F17">
            <w:pPr>
              <w:spacing w:after="0" w:line="240" w:lineRule="auto"/>
              <w:ind w:firstLine="0"/>
              <w:rPr>
                <w:rFonts w:ascii="Calibri" w:hAnsi="Calibri" w:cs="Calibri"/>
                <w:b/>
                <w:bCs/>
                <w:color w:val="FFFFFF"/>
                <w:lang w:val="tr-TR" w:eastAsia="tr-TR" w:bidi="ar-SA"/>
              </w:rPr>
            </w:pPr>
            <w:r w:rsidRPr="00872F17">
              <w:rPr>
                <w:rFonts w:ascii="Calibri" w:hAnsi="Calibri" w:cs="Calibri"/>
                <w:b/>
                <w:bCs/>
                <w:color w:val="FFFFFF"/>
                <w:lang w:val="tr-TR" w:eastAsia="tr-TR" w:bidi="ar-SA"/>
              </w:rPr>
              <w:t xml:space="preserve">NİSAN </w:t>
            </w:r>
          </w:p>
        </w:tc>
        <w:tc>
          <w:tcPr>
            <w:tcW w:w="2522" w:type="dxa"/>
            <w:tcBorders>
              <w:top w:val="nil"/>
              <w:left w:val="single" w:sz="8" w:space="0" w:color="auto"/>
              <w:bottom w:val="single" w:sz="8" w:space="0" w:color="auto"/>
              <w:right w:val="single" w:sz="8" w:space="0" w:color="auto"/>
            </w:tcBorders>
            <w:shd w:val="clear" w:color="auto" w:fill="auto"/>
            <w:noWrap/>
            <w:vAlign w:val="bottom"/>
            <w:hideMark/>
          </w:tcPr>
          <w:p w:rsidR="00872F17" w:rsidRPr="00872F17" w:rsidRDefault="00872F17" w:rsidP="00872F17">
            <w:pPr>
              <w:spacing w:after="0" w:line="240" w:lineRule="auto"/>
              <w:ind w:firstLine="0"/>
              <w:jc w:val="right"/>
              <w:rPr>
                <w:rFonts w:ascii="Calibri" w:hAnsi="Calibri" w:cs="Calibri"/>
                <w:color w:val="000000"/>
                <w:lang w:val="tr-TR" w:eastAsia="tr-TR" w:bidi="ar-SA"/>
              </w:rPr>
            </w:pPr>
            <w:r w:rsidRPr="00872F17">
              <w:rPr>
                <w:rFonts w:ascii="Calibri" w:hAnsi="Calibri" w:cs="Calibri"/>
                <w:color w:val="000000"/>
                <w:lang w:val="tr-TR" w:eastAsia="tr-TR" w:bidi="ar-SA"/>
              </w:rPr>
              <w:t>35.315.968,80</w:t>
            </w:r>
          </w:p>
        </w:tc>
        <w:tc>
          <w:tcPr>
            <w:tcW w:w="2474" w:type="dxa"/>
            <w:tcBorders>
              <w:top w:val="nil"/>
              <w:left w:val="nil"/>
              <w:bottom w:val="single" w:sz="8" w:space="0" w:color="auto"/>
              <w:right w:val="single" w:sz="8" w:space="0" w:color="auto"/>
            </w:tcBorders>
            <w:shd w:val="clear" w:color="auto" w:fill="auto"/>
            <w:noWrap/>
            <w:vAlign w:val="bottom"/>
            <w:hideMark/>
          </w:tcPr>
          <w:p w:rsidR="00872F17" w:rsidRPr="00872F17" w:rsidRDefault="00872F17" w:rsidP="00872F17">
            <w:pPr>
              <w:spacing w:after="0" w:line="240" w:lineRule="auto"/>
              <w:ind w:firstLine="0"/>
              <w:jc w:val="right"/>
              <w:rPr>
                <w:rFonts w:ascii="Calibri" w:hAnsi="Calibri" w:cs="Calibri"/>
                <w:color w:val="000000"/>
                <w:lang w:val="tr-TR" w:eastAsia="tr-TR" w:bidi="ar-SA"/>
              </w:rPr>
            </w:pPr>
            <w:r w:rsidRPr="00872F17">
              <w:rPr>
                <w:rFonts w:ascii="Calibri" w:hAnsi="Calibri" w:cs="Calibri"/>
                <w:color w:val="000000"/>
                <w:lang w:val="tr-TR" w:eastAsia="tr-TR" w:bidi="ar-SA"/>
              </w:rPr>
              <w:t>42.000.606,33</w:t>
            </w:r>
          </w:p>
        </w:tc>
        <w:tc>
          <w:tcPr>
            <w:tcW w:w="1409" w:type="dxa"/>
            <w:tcBorders>
              <w:top w:val="nil"/>
              <w:left w:val="nil"/>
              <w:bottom w:val="single" w:sz="8" w:space="0" w:color="auto"/>
              <w:right w:val="single" w:sz="8" w:space="0" w:color="auto"/>
            </w:tcBorders>
            <w:shd w:val="clear" w:color="000000" w:fill="FFFFFF"/>
            <w:noWrap/>
            <w:vAlign w:val="center"/>
            <w:hideMark/>
          </w:tcPr>
          <w:p w:rsidR="00872F17" w:rsidRPr="00872F17" w:rsidRDefault="00872F17" w:rsidP="00872F17">
            <w:pPr>
              <w:spacing w:after="0" w:line="240" w:lineRule="auto"/>
              <w:ind w:firstLine="0"/>
              <w:jc w:val="center"/>
              <w:rPr>
                <w:rFonts w:ascii="Calibri" w:hAnsi="Calibri" w:cs="Calibri"/>
                <w:color w:val="000000"/>
                <w:lang w:val="tr-TR" w:eastAsia="tr-TR" w:bidi="ar-SA"/>
              </w:rPr>
            </w:pPr>
            <w:r w:rsidRPr="00872F17">
              <w:rPr>
                <w:rFonts w:ascii="Calibri" w:hAnsi="Calibri" w:cs="Calibri"/>
                <w:color w:val="000000"/>
                <w:lang w:val="tr-TR" w:eastAsia="tr-TR" w:bidi="ar-SA"/>
              </w:rPr>
              <w:t>18,93%</w:t>
            </w:r>
          </w:p>
        </w:tc>
        <w:tc>
          <w:tcPr>
            <w:tcW w:w="1319" w:type="dxa"/>
            <w:tcBorders>
              <w:top w:val="nil"/>
              <w:left w:val="nil"/>
              <w:bottom w:val="single" w:sz="8" w:space="0" w:color="auto"/>
              <w:right w:val="single" w:sz="8" w:space="0" w:color="auto"/>
            </w:tcBorders>
            <w:shd w:val="clear" w:color="000000" w:fill="FFFFFF"/>
            <w:noWrap/>
            <w:vAlign w:val="center"/>
            <w:hideMark/>
          </w:tcPr>
          <w:p w:rsidR="00872F17" w:rsidRPr="00872F17" w:rsidRDefault="00872F17" w:rsidP="00872F17">
            <w:pPr>
              <w:spacing w:after="0" w:line="240" w:lineRule="auto"/>
              <w:ind w:firstLine="0"/>
              <w:jc w:val="center"/>
              <w:rPr>
                <w:rFonts w:ascii="Calibri" w:hAnsi="Calibri" w:cs="Calibri"/>
                <w:color w:val="000000"/>
                <w:lang w:val="tr-TR" w:eastAsia="tr-TR" w:bidi="ar-SA"/>
              </w:rPr>
            </w:pPr>
            <w:r w:rsidRPr="00872F17">
              <w:rPr>
                <w:rFonts w:ascii="Calibri" w:hAnsi="Calibri" w:cs="Calibri"/>
                <w:color w:val="000000"/>
                <w:lang w:val="tr-TR" w:eastAsia="tr-TR" w:bidi="ar-SA"/>
              </w:rPr>
              <w:t>17,45%</w:t>
            </w:r>
          </w:p>
        </w:tc>
        <w:tc>
          <w:tcPr>
            <w:tcW w:w="1319" w:type="dxa"/>
            <w:tcBorders>
              <w:top w:val="nil"/>
              <w:left w:val="nil"/>
              <w:bottom w:val="single" w:sz="8" w:space="0" w:color="auto"/>
              <w:right w:val="single" w:sz="8" w:space="0" w:color="auto"/>
            </w:tcBorders>
            <w:shd w:val="clear" w:color="000000" w:fill="FFFFFF"/>
            <w:noWrap/>
            <w:vAlign w:val="center"/>
            <w:hideMark/>
          </w:tcPr>
          <w:p w:rsidR="00872F17" w:rsidRPr="00872F17" w:rsidRDefault="00872F17" w:rsidP="00872F17">
            <w:pPr>
              <w:spacing w:after="0" w:line="240" w:lineRule="auto"/>
              <w:ind w:firstLine="0"/>
              <w:jc w:val="center"/>
              <w:rPr>
                <w:rFonts w:ascii="Calibri" w:hAnsi="Calibri" w:cs="Calibri"/>
                <w:color w:val="000000"/>
                <w:lang w:val="tr-TR" w:eastAsia="tr-TR" w:bidi="ar-SA"/>
              </w:rPr>
            </w:pPr>
            <w:r w:rsidRPr="00872F17">
              <w:rPr>
                <w:rFonts w:ascii="Calibri" w:hAnsi="Calibri" w:cs="Calibri"/>
                <w:color w:val="000000"/>
                <w:lang w:val="tr-TR" w:eastAsia="tr-TR" w:bidi="ar-SA"/>
              </w:rPr>
              <w:t>17,05%</w:t>
            </w:r>
          </w:p>
        </w:tc>
      </w:tr>
      <w:tr w:rsidR="00872F17" w:rsidRPr="00872F17" w:rsidTr="00872F17">
        <w:trPr>
          <w:trHeight w:val="325"/>
        </w:trPr>
        <w:tc>
          <w:tcPr>
            <w:tcW w:w="1391" w:type="dxa"/>
            <w:tcBorders>
              <w:top w:val="nil"/>
              <w:left w:val="single" w:sz="8" w:space="0" w:color="auto"/>
              <w:bottom w:val="single" w:sz="8" w:space="0" w:color="auto"/>
              <w:right w:val="nil"/>
            </w:tcBorders>
            <w:shd w:val="clear" w:color="000000" w:fill="0070C0"/>
            <w:noWrap/>
            <w:vAlign w:val="center"/>
            <w:hideMark/>
          </w:tcPr>
          <w:p w:rsidR="00872F17" w:rsidRPr="00872F17" w:rsidRDefault="00872F17" w:rsidP="00872F17">
            <w:pPr>
              <w:spacing w:after="0" w:line="240" w:lineRule="auto"/>
              <w:ind w:firstLine="0"/>
              <w:rPr>
                <w:rFonts w:ascii="Calibri" w:hAnsi="Calibri" w:cs="Calibri"/>
                <w:b/>
                <w:bCs/>
                <w:color w:val="FFFFFF"/>
                <w:lang w:val="tr-TR" w:eastAsia="tr-TR" w:bidi="ar-SA"/>
              </w:rPr>
            </w:pPr>
            <w:r w:rsidRPr="00872F17">
              <w:rPr>
                <w:rFonts w:ascii="Calibri" w:hAnsi="Calibri" w:cs="Calibri"/>
                <w:b/>
                <w:bCs/>
                <w:color w:val="FFFFFF"/>
                <w:lang w:val="tr-TR" w:eastAsia="tr-TR" w:bidi="ar-SA"/>
              </w:rPr>
              <w:t>MAYIS</w:t>
            </w:r>
          </w:p>
        </w:tc>
        <w:tc>
          <w:tcPr>
            <w:tcW w:w="2522" w:type="dxa"/>
            <w:tcBorders>
              <w:top w:val="nil"/>
              <w:left w:val="single" w:sz="8" w:space="0" w:color="auto"/>
              <w:bottom w:val="single" w:sz="8" w:space="0" w:color="auto"/>
              <w:right w:val="single" w:sz="8" w:space="0" w:color="auto"/>
            </w:tcBorders>
            <w:shd w:val="clear" w:color="auto" w:fill="auto"/>
            <w:noWrap/>
            <w:vAlign w:val="bottom"/>
            <w:hideMark/>
          </w:tcPr>
          <w:p w:rsidR="00872F17" w:rsidRPr="00872F17" w:rsidRDefault="00872F17" w:rsidP="00872F17">
            <w:pPr>
              <w:spacing w:after="0" w:line="240" w:lineRule="auto"/>
              <w:ind w:firstLine="0"/>
              <w:jc w:val="right"/>
              <w:rPr>
                <w:rFonts w:ascii="Calibri" w:hAnsi="Calibri" w:cs="Calibri"/>
                <w:color w:val="000000"/>
                <w:lang w:val="tr-TR" w:eastAsia="tr-TR" w:bidi="ar-SA"/>
              </w:rPr>
            </w:pPr>
            <w:r w:rsidRPr="00872F17">
              <w:rPr>
                <w:rFonts w:ascii="Calibri" w:hAnsi="Calibri" w:cs="Calibri"/>
                <w:color w:val="000000"/>
                <w:lang w:val="tr-TR" w:eastAsia="tr-TR" w:bidi="ar-SA"/>
              </w:rPr>
              <w:t>43.424.966,23</w:t>
            </w:r>
          </w:p>
        </w:tc>
        <w:tc>
          <w:tcPr>
            <w:tcW w:w="2474" w:type="dxa"/>
            <w:tcBorders>
              <w:top w:val="nil"/>
              <w:left w:val="nil"/>
              <w:bottom w:val="single" w:sz="8" w:space="0" w:color="auto"/>
              <w:right w:val="single" w:sz="8" w:space="0" w:color="auto"/>
            </w:tcBorders>
            <w:shd w:val="clear" w:color="auto" w:fill="auto"/>
            <w:noWrap/>
            <w:vAlign w:val="bottom"/>
            <w:hideMark/>
          </w:tcPr>
          <w:p w:rsidR="00872F17" w:rsidRPr="00872F17" w:rsidRDefault="00872F17" w:rsidP="00872F17">
            <w:pPr>
              <w:spacing w:after="0" w:line="240" w:lineRule="auto"/>
              <w:ind w:firstLine="0"/>
              <w:jc w:val="right"/>
              <w:rPr>
                <w:rFonts w:ascii="Calibri" w:hAnsi="Calibri" w:cs="Calibri"/>
                <w:color w:val="000000"/>
                <w:lang w:val="tr-TR" w:eastAsia="tr-TR" w:bidi="ar-SA"/>
              </w:rPr>
            </w:pPr>
            <w:r w:rsidRPr="00872F17">
              <w:rPr>
                <w:rFonts w:ascii="Calibri" w:hAnsi="Calibri" w:cs="Calibri"/>
                <w:color w:val="000000"/>
                <w:lang w:val="tr-TR" w:eastAsia="tr-TR" w:bidi="ar-SA"/>
              </w:rPr>
              <w:t>68.074.380,89</w:t>
            </w:r>
          </w:p>
        </w:tc>
        <w:tc>
          <w:tcPr>
            <w:tcW w:w="1409" w:type="dxa"/>
            <w:tcBorders>
              <w:top w:val="nil"/>
              <w:left w:val="nil"/>
              <w:bottom w:val="single" w:sz="8" w:space="0" w:color="auto"/>
              <w:right w:val="single" w:sz="8" w:space="0" w:color="auto"/>
            </w:tcBorders>
            <w:shd w:val="clear" w:color="000000" w:fill="FFFFFF"/>
            <w:noWrap/>
            <w:vAlign w:val="center"/>
            <w:hideMark/>
          </w:tcPr>
          <w:p w:rsidR="00872F17" w:rsidRPr="00872F17" w:rsidRDefault="00872F17" w:rsidP="00872F17">
            <w:pPr>
              <w:spacing w:after="0" w:line="240" w:lineRule="auto"/>
              <w:ind w:firstLine="0"/>
              <w:jc w:val="center"/>
              <w:rPr>
                <w:rFonts w:ascii="Calibri" w:hAnsi="Calibri" w:cs="Calibri"/>
                <w:color w:val="000000"/>
                <w:lang w:val="tr-TR" w:eastAsia="tr-TR" w:bidi="ar-SA"/>
              </w:rPr>
            </w:pPr>
            <w:r w:rsidRPr="00872F17">
              <w:rPr>
                <w:rFonts w:ascii="Calibri" w:hAnsi="Calibri" w:cs="Calibri"/>
                <w:color w:val="000000"/>
                <w:lang w:val="tr-TR" w:eastAsia="tr-TR" w:bidi="ar-SA"/>
              </w:rPr>
              <w:t>56,76%</w:t>
            </w:r>
          </w:p>
        </w:tc>
        <w:tc>
          <w:tcPr>
            <w:tcW w:w="1319" w:type="dxa"/>
            <w:tcBorders>
              <w:top w:val="nil"/>
              <w:left w:val="nil"/>
              <w:bottom w:val="single" w:sz="8" w:space="0" w:color="auto"/>
              <w:right w:val="single" w:sz="8" w:space="0" w:color="auto"/>
            </w:tcBorders>
            <w:shd w:val="clear" w:color="000000" w:fill="FFFFFF"/>
            <w:noWrap/>
            <w:vAlign w:val="center"/>
            <w:hideMark/>
          </w:tcPr>
          <w:p w:rsidR="00872F17" w:rsidRPr="00872F17" w:rsidRDefault="00872F17" w:rsidP="00872F17">
            <w:pPr>
              <w:spacing w:after="0" w:line="240" w:lineRule="auto"/>
              <w:ind w:firstLine="0"/>
              <w:jc w:val="center"/>
              <w:rPr>
                <w:rFonts w:ascii="Calibri" w:hAnsi="Calibri" w:cs="Calibri"/>
                <w:color w:val="000000"/>
                <w:lang w:val="tr-TR" w:eastAsia="tr-TR" w:bidi="ar-SA"/>
              </w:rPr>
            </w:pPr>
            <w:r w:rsidRPr="00872F17">
              <w:rPr>
                <w:rFonts w:ascii="Calibri" w:hAnsi="Calibri" w:cs="Calibri"/>
                <w:color w:val="000000"/>
                <w:lang w:val="tr-TR" w:eastAsia="tr-TR" w:bidi="ar-SA"/>
              </w:rPr>
              <w:t>21,45%</w:t>
            </w:r>
          </w:p>
        </w:tc>
        <w:tc>
          <w:tcPr>
            <w:tcW w:w="1319" w:type="dxa"/>
            <w:tcBorders>
              <w:top w:val="nil"/>
              <w:left w:val="nil"/>
              <w:bottom w:val="single" w:sz="8" w:space="0" w:color="auto"/>
              <w:right w:val="single" w:sz="8" w:space="0" w:color="auto"/>
            </w:tcBorders>
            <w:shd w:val="clear" w:color="000000" w:fill="FFFFFF"/>
            <w:noWrap/>
            <w:vAlign w:val="center"/>
            <w:hideMark/>
          </w:tcPr>
          <w:p w:rsidR="00872F17" w:rsidRPr="00872F17" w:rsidRDefault="00872F17" w:rsidP="00872F17">
            <w:pPr>
              <w:spacing w:after="0" w:line="240" w:lineRule="auto"/>
              <w:ind w:firstLine="0"/>
              <w:jc w:val="center"/>
              <w:rPr>
                <w:rFonts w:ascii="Calibri" w:hAnsi="Calibri" w:cs="Calibri"/>
                <w:color w:val="000000"/>
                <w:lang w:val="tr-TR" w:eastAsia="tr-TR" w:bidi="ar-SA"/>
              </w:rPr>
            </w:pPr>
            <w:r w:rsidRPr="00872F17">
              <w:rPr>
                <w:rFonts w:ascii="Calibri" w:hAnsi="Calibri" w:cs="Calibri"/>
                <w:color w:val="000000"/>
                <w:lang w:val="tr-TR" w:eastAsia="tr-TR" w:bidi="ar-SA"/>
              </w:rPr>
              <w:t>27,63%</w:t>
            </w:r>
          </w:p>
        </w:tc>
      </w:tr>
      <w:tr w:rsidR="00872F17" w:rsidRPr="00872F17" w:rsidTr="00872F17">
        <w:trPr>
          <w:trHeight w:val="325"/>
        </w:trPr>
        <w:tc>
          <w:tcPr>
            <w:tcW w:w="1391" w:type="dxa"/>
            <w:tcBorders>
              <w:top w:val="nil"/>
              <w:left w:val="single" w:sz="8" w:space="0" w:color="auto"/>
              <w:bottom w:val="single" w:sz="8" w:space="0" w:color="auto"/>
              <w:right w:val="nil"/>
            </w:tcBorders>
            <w:shd w:val="clear" w:color="000000" w:fill="0070C0"/>
            <w:noWrap/>
            <w:vAlign w:val="center"/>
            <w:hideMark/>
          </w:tcPr>
          <w:p w:rsidR="00872F17" w:rsidRPr="00872F17" w:rsidRDefault="00872F17" w:rsidP="00872F17">
            <w:pPr>
              <w:spacing w:after="0" w:line="240" w:lineRule="auto"/>
              <w:ind w:firstLine="0"/>
              <w:rPr>
                <w:rFonts w:ascii="Calibri" w:hAnsi="Calibri" w:cs="Calibri"/>
                <w:b/>
                <w:bCs/>
                <w:color w:val="FFFFFF"/>
                <w:lang w:val="tr-TR" w:eastAsia="tr-TR" w:bidi="ar-SA"/>
              </w:rPr>
            </w:pPr>
            <w:r w:rsidRPr="00872F17">
              <w:rPr>
                <w:rFonts w:ascii="Calibri" w:hAnsi="Calibri" w:cs="Calibri"/>
                <w:b/>
                <w:bCs/>
                <w:color w:val="FFFFFF"/>
                <w:lang w:val="tr-TR" w:eastAsia="tr-TR" w:bidi="ar-SA"/>
              </w:rPr>
              <w:t>HAZİRAN</w:t>
            </w:r>
          </w:p>
        </w:tc>
        <w:tc>
          <w:tcPr>
            <w:tcW w:w="2522" w:type="dxa"/>
            <w:tcBorders>
              <w:top w:val="nil"/>
              <w:left w:val="single" w:sz="8" w:space="0" w:color="auto"/>
              <w:bottom w:val="single" w:sz="8" w:space="0" w:color="auto"/>
              <w:right w:val="single" w:sz="8" w:space="0" w:color="auto"/>
            </w:tcBorders>
            <w:shd w:val="clear" w:color="auto" w:fill="auto"/>
            <w:noWrap/>
            <w:vAlign w:val="bottom"/>
            <w:hideMark/>
          </w:tcPr>
          <w:p w:rsidR="00872F17" w:rsidRPr="00872F17" w:rsidRDefault="00872F17" w:rsidP="00872F17">
            <w:pPr>
              <w:spacing w:after="0" w:line="240" w:lineRule="auto"/>
              <w:ind w:firstLine="0"/>
              <w:jc w:val="right"/>
              <w:rPr>
                <w:rFonts w:ascii="Calibri" w:hAnsi="Calibri" w:cs="Calibri"/>
                <w:color w:val="000000"/>
                <w:lang w:val="tr-TR" w:eastAsia="tr-TR" w:bidi="ar-SA"/>
              </w:rPr>
            </w:pPr>
            <w:r w:rsidRPr="00872F17">
              <w:rPr>
                <w:rFonts w:ascii="Calibri" w:hAnsi="Calibri" w:cs="Calibri"/>
                <w:color w:val="000000"/>
                <w:lang w:val="tr-TR" w:eastAsia="tr-TR" w:bidi="ar-SA"/>
              </w:rPr>
              <w:t>41.188.421,64</w:t>
            </w:r>
          </w:p>
        </w:tc>
        <w:tc>
          <w:tcPr>
            <w:tcW w:w="2474" w:type="dxa"/>
            <w:tcBorders>
              <w:top w:val="nil"/>
              <w:left w:val="nil"/>
              <w:bottom w:val="single" w:sz="8" w:space="0" w:color="auto"/>
              <w:right w:val="single" w:sz="8" w:space="0" w:color="auto"/>
            </w:tcBorders>
            <w:shd w:val="clear" w:color="auto" w:fill="auto"/>
            <w:noWrap/>
            <w:vAlign w:val="bottom"/>
            <w:hideMark/>
          </w:tcPr>
          <w:p w:rsidR="00872F17" w:rsidRPr="00872F17" w:rsidRDefault="00872F17" w:rsidP="00872F17">
            <w:pPr>
              <w:spacing w:after="0" w:line="240" w:lineRule="auto"/>
              <w:ind w:firstLine="0"/>
              <w:jc w:val="right"/>
              <w:rPr>
                <w:rFonts w:ascii="Calibri" w:hAnsi="Calibri" w:cs="Calibri"/>
                <w:color w:val="000000"/>
                <w:lang w:val="tr-TR" w:eastAsia="tr-TR" w:bidi="ar-SA"/>
              </w:rPr>
            </w:pPr>
            <w:r w:rsidRPr="00872F17">
              <w:rPr>
                <w:rFonts w:ascii="Calibri" w:hAnsi="Calibri" w:cs="Calibri"/>
                <w:color w:val="000000"/>
                <w:lang w:val="tr-TR" w:eastAsia="tr-TR" w:bidi="ar-SA"/>
              </w:rPr>
              <w:t>19.397.541,05</w:t>
            </w:r>
          </w:p>
        </w:tc>
        <w:tc>
          <w:tcPr>
            <w:tcW w:w="1409" w:type="dxa"/>
            <w:tcBorders>
              <w:top w:val="nil"/>
              <w:left w:val="nil"/>
              <w:bottom w:val="single" w:sz="8" w:space="0" w:color="auto"/>
              <w:right w:val="single" w:sz="8" w:space="0" w:color="auto"/>
            </w:tcBorders>
            <w:shd w:val="clear" w:color="000000" w:fill="FFFFFF"/>
            <w:noWrap/>
            <w:vAlign w:val="center"/>
            <w:hideMark/>
          </w:tcPr>
          <w:p w:rsidR="00872F17" w:rsidRPr="00872F17" w:rsidRDefault="00872F17" w:rsidP="00872F17">
            <w:pPr>
              <w:spacing w:after="0" w:line="240" w:lineRule="auto"/>
              <w:ind w:firstLine="0"/>
              <w:jc w:val="center"/>
              <w:rPr>
                <w:rFonts w:ascii="Calibri" w:hAnsi="Calibri" w:cs="Calibri"/>
                <w:color w:val="000000"/>
                <w:lang w:val="tr-TR" w:eastAsia="tr-TR" w:bidi="ar-SA"/>
              </w:rPr>
            </w:pPr>
            <w:r w:rsidRPr="00872F17">
              <w:rPr>
                <w:rFonts w:ascii="Calibri" w:hAnsi="Calibri" w:cs="Calibri"/>
                <w:color w:val="000000"/>
                <w:lang w:val="tr-TR" w:eastAsia="tr-TR" w:bidi="ar-SA"/>
              </w:rPr>
              <w:t>-52,91%</w:t>
            </w:r>
          </w:p>
        </w:tc>
        <w:tc>
          <w:tcPr>
            <w:tcW w:w="1319" w:type="dxa"/>
            <w:tcBorders>
              <w:top w:val="nil"/>
              <w:left w:val="nil"/>
              <w:bottom w:val="single" w:sz="8" w:space="0" w:color="auto"/>
              <w:right w:val="single" w:sz="8" w:space="0" w:color="auto"/>
            </w:tcBorders>
            <w:shd w:val="clear" w:color="000000" w:fill="FFFFFF"/>
            <w:noWrap/>
            <w:vAlign w:val="center"/>
            <w:hideMark/>
          </w:tcPr>
          <w:p w:rsidR="00872F17" w:rsidRPr="00872F17" w:rsidRDefault="00872F17" w:rsidP="00872F17">
            <w:pPr>
              <w:spacing w:after="0" w:line="240" w:lineRule="auto"/>
              <w:ind w:firstLine="0"/>
              <w:jc w:val="center"/>
              <w:rPr>
                <w:rFonts w:ascii="Calibri" w:hAnsi="Calibri" w:cs="Calibri"/>
                <w:color w:val="000000"/>
                <w:lang w:val="tr-TR" w:eastAsia="tr-TR" w:bidi="ar-SA"/>
              </w:rPr>
            </w:pPr>
            <w:r w:rsidRPr="00872F17">
              <w:rPr>
                <w:rFonts w:ascii="Calibri" w:hAnsi="Calibri" w:cs="Calibri"/>
                <w:color w:val="000000"/>
                <w:lang w:val="tr-TR" w:eastAsia="tr-TR" w:bidi="ar-SA"/>
              </w:rPr>
              <w:t>20,35%</w:t>
            </w:r>
          </w:p>
        </w:tc>
        <w:tc>
          <w:tcPr>
            <w:tcW w:w="1319" w:type="dxa"/>
            <w:tcBorders>
              <w:top w:val="nil"/>
              <w:left w:val="nil"/>
              <w:bottom w:val="single" w:sz="8" w:space="0" w:color="auto"/>
              <w:right w:val="single" w:sz="8" w:space="0" w:color="auto"/>
            </w:tcBorders>
            <w:shd w:val="clear" w:color="000000" w:fill="FFFFFF"/>
            <w:noWrap/>
            <w:vAlign w:val="center"/>
            <w:hideMark/>
          </w:tcPr>
          <w:p w:rsidR="00872F17" w:rsidRPr="00872F17" w:rsidRDefault="00872F17" w:rsidP="00872F17">
            <w:pPr>
              <w:spacing w:after="0" w:line="240" w:lineRule="auto"/>
              <w:ind w:firstLine="0"/>
              <w:jc w:val="center"/>
              <w:rPr>
                <w:rFonts w:ascii="Calibri" w:hAnsi="Calibri" w:cs="Calibri"/>
                <w:color w:val="000000"/>
                <w:lang w:val="tr-TR" w:eastAsia="tr-TR" w:bidi="ar-SA"/>
              </w:rPr>
            </w:pPr>
            <w:r w:rsidRPr="00872F17">
              <w:rPr>
                <w:rFonts w:ascii="Calibri" w:hAnsi="Calibri" w:cs="Calibri"/>
                <w:color w:val="000000"/>
                <w:lang w:val="tr-TR" w:eastAsia="tr-TR" w:bidi="ar-SA"/>
              </w:rPr>
              <w:t>7,87%</w:t>
            </w:r>
          </w:p>
        </w:tc>
      </w:tr>
      <w:tr w:rsidR="00872F17" w:rsidRPr="00872F17" w:rsidTr="00872F17">
        <w:trPr>
          <w:trHeight w:val="325"/>
        </w:trPr>
        <w:tc>
          <w:tcPr>
            <w:tcW w:w="1391" w:type="dxa"/>
            <w:tcBorders>
              <w:top w:val="nil"/>
              <w:left w:val="single" w:sz="8" w:space="0" w:color="auto"/>
              <w:bottom w:val="single" w:sz="8" w:space="0" w:color="auto"/>
              <w:right w:val="single" w:sz="8" w:space="0" w:color="auto"/>
            </w:tcBorders>
            <w:shd w:val="clear" w:color="000000" w:fill="0070C0"/>
            <w:noWrap/>
            <w:vAlign w:val="center"/>
            <w:hideMark/>
          </w:tcPr>
          <w:p w:rsidR="00872F17" w:rsidRPr="00872F17" w:rsidRDefault="00872F17" w:rsidP="00872F17">
            <w:pPr>
              <w:spacing w:after="0" w:line="240" w:lineRule="auto"/>
              <w:ind w:firstLine="0"/>
              <w:jc w:val="center"/>
              <w:rPr>
                <w:rFonts w:ascii="Calibri" w:hAnsi="Calibri" w:cs="Calibri"/>
                <w:b/>
                <w:bCs/>
                <w:color w:val="FFFFFF"/>
                <w:lang w:val="tr-TR" w:eastAsia="tr-TR" w:bidi="ar-SA"/>
              </w:rPr>
            </w:pPr>
            <w:r w:rsidRPr="00872F17">
              <w:rPr>
                <w:rFonts w:ascii="Calibri" w:hAnsi="Calibri" w:cs="Calibri"/>
                <w:b/>
                <w:bCs/>
                <w:color w:val="FFFFFF"/>
                <w:lang w:val="tr-TR" w:eastAsia="tr-TR" w:bidi="ar-SA"/>
              </w:rPr>
              <w:t>TOPLAM</w:t>
            </w:r>
          </w:p>
        </w:tc>
        <w:tc>
          <w:tcPr>
            <w:tcW w:w="2522" w:type="dxa"/>
            <w:tcBorders>
              <w:top w:val="nil"/>
              <w:left w:val="nil"/>
              <w:bottom w:val="single" w:sz="8" w:space="0" w:color="auto"/>
              <w:right w:val="single" w:sz="8" w:space="0" w:color="auto"/>
            </w:tcBorders>
            <w:shd w:val="clear" w:color="000000" w:fill="0070C0"/>
            <w:noWrap/>
            <w:vAlign w:val="center"/>
            <w:hideMark/>
          </w:tcPr>
          <w:p w:rsidR="00872F17" w:rsidRPr="00872F17" w:rsidRDefault="00872F17" w:rsidP="00872F17">
            <w:pPr>
              <w:spacing w:after="0" w:line="240" w:lineRule="auto"/>
              <w:ind w:firstLine="0"/>
              <w:jc w:val="center"/>
              <w:rPr>
                <w:rFonts w:ascii="Calibri" w:hAnsi="Calibri" w:cs="Calibri"/>
                <w:b/>
                <w:bCs/>
                <w:color w:val="FFFFFF"/>
                <w:lang w:val="tr-TR" w:eastAsia="tr-TR" w:bidi="ar-SA"/>
              </w:rPr>
            </w:pPr>
            <w:r w:rsidRPr="00872F17">
              <w:rPr>
                <w:rFonts w:ascii="Calibri" w:hAnsi="Calibri" w:cs="Calibri"/>
                <w:b/>
                <w:bCs/>
                <w:color w:val="FFFFFF"/>
                <w:lang w:val="tr-TR" w:eastAsia="tr-TR" w:bidi="ar-SA"/>
              </w:rPr>
              <w:t>202.412.465,29</w:t>
            </w:r>
          </w:p>
        </w:tc>
        <w:tc>
          <w:tcPr>
            <w:tcW w:w="2474" w:type="dxa"/>
            <w:tcBorders>
              <w:top w:val="nil"/>
              <w:left w:val="nil"/>
              <w:bottom w:val="single" w:sz="8" w:space="0" w:color="auto"/>
              <w:right w:val="single" w:sz="8" w:space="0" w:color="auto"/>
            </w:tcBorders>
            <w:shd w:val="clear" w:color="000000" w:fill="0070C0"/>
            <w:noWrap/>
            <w:vAlign w:val="center"/>
            <w:hideMark/>
          </w:tcPr>
          <w:p w:rsidR="00872F17" w:rsidRPr="00872F17" w:rsidRDefault="00872F17" w:rsidP="00872F17">
            <w:pPr>
              <w:spacing w:after="0" w:line="240" w:lineRule="auto"/>
              <w:ind w:firstLine="0"/>
              <w:jc w:val="center"/>
              <w:rPr>
                <w:rFonts w:ascii="Calibri" w:hAnsi="Calibri" w:cs="Calibri"/>
                <w:b/>
                <w:bCs/>
                <w:color w:val="FFFFFF"/>
                <w:lang w:val="tr-TR" w:eastAsia="tr-TR" w:bidi="ar-SA"/>
              </w:rPr>
            </w:pPr>
            <w:r w:rsidRPr="00872F17">
              <w:rPr>
                <w:rFonts w:ascii="Calibri" w:hAnsi="Calibri" w:cs="Calibri"/>
                <w:b/>
                <w:bCs/>
                <w:color w:val="FFFFFF"/>
                <w:lang w:val="tr-TR" w:eastAsia="tr-TR" w:bidi="ar-SA"/>
              </w:rPr>
              <w:t>246.395.717,27</w:t>
            </w:r>
          </w:p>
        </w:tc>
        <w:tc>
          <w:tcPr>
            <w:tcW w:w="1409" w:type="dxa"/>
            <w:tcBorders>
              <w:top w:val="nil"/>
              <w:left w:val="nil"/>
              <w:bottom w:val="single" w:sz="8" w:space="0" w:color="auto"/>
              <w:right w:val="single" w:sz="8" w:space="0" w:color="auto"/>
            </w:tcBorders>
            <w:shd w:val="clear" w:color="000000" w:fill="0070C0"/>
            <w:noWrap/>
            <w:vAlign w:val="center"/>
            <w:hideMark/>
          </w:tcPr>
          <w:p w:rsidR="00872F17" w:rsidRPr="00872F17" w:rsidRDefault="00872F17" w:rsidP="00872F17">
            <w:pPr>
              <w:spacing w:after="0" w:line="240" w:lineRule="auto"/>
              <w:ind w:firstLine="0"/>
              <w:jc w:val="center"/>
              <w:rPr>
                <w:rFonts w:ascii="Calibri" w:hAnsi="Calibri" w:cs="Calibri"/>
                <w:b/>
                <w:bCs/>
                <w:color w:val="FFFFFF"/>
                <w:lang w:val="tr-TR" w:eastAsia="tr-TR" w:bidi="ar-SA"/>
              </w:rPr>
            </w:pPr>
            <w:r w:rsidRPr="00872F17">
              <w:rPr>
                <w:rFonts w:ascii="Calibri" w:hAnsi="Calibri" w:cs="Calibri"/>
                <w:b/>
                <w:bCs/>
                <w:color w:val="FFFFFF"/>
                <w:lang w:val="tr-TR" w:eastAsia="tr-TR" w:bidi="ar-SA"/>
              </w:rPr>
              <w:t>21,73%</w:t>
            </w:r>
          </w:p>
        </w:tc>
        <w:tc>
          <w:tcPr>
            <w:tcW w:w="1319" w:type="dxa"/>
            <w:tcBorders>
              <w:top w:val="nil"/>
              <w:left w:val="nil"/>
              <w:bottom w:val="single" w:sz="8" w:space="0" w:color="auto"/>
              <w:right w:val="single" w:sz="8" w:space="0" w:color="auto"/>
            </w:tcBorders>
            <w:shd w:val="clear" w:color="000000" w:fill="0070C0"/>
            <w:noWrap/>
            <w:vAlign w:val="center"/>
            <w:hideMark/>
          </w:tcPr>
          <w:p w:rsidR="00872F17" w:rsidRPr="00872F17" w:rsidRDefault="00872F17" w:rsidP="00872F17">
            <w:pPr>
              <w:spacing w:after="0" w:line="240" w:lineRule="auto"/>
              <w:ind w:firstLine="0"/>
              <w:jc w:val="center"/>
              <w:rPr>
                <w:rFonts w:ascii="Calibri" w:hAnsi="Calibri" w:cs="Calibri"/>
                <w:b/>
                <w:bCs/>
                <w:color w:val="FFFFFF"/>
                <w:lang w:val="tr-TR" w:eastAsia="tr-TR" w:bidi="ar-SA"/>
              </w:rPr>
            </w:pPr>
            <w:r w:rsidRPr="00872F17">
              <w:rPr>
                <w:rFonts w:ascii="Calibri" w:hAnsi="Calibri" w:cs="Calibri"/>
                <w:b/>
                <w:bCs/>
                <w:color w:val="FFFFFF"/>
                <w:lang w:val="tr-TR" w:eastAsia="tr-TR" w:bidi="ar-SA"/>
              </w:rPr>
              <w:t>100%</w:t>
            </w:r>
          </w:p>
        </w:tc>
        <w:tc>
          <w:tcPr>
            <w:tcW w:w="1319" w:type="dxa"/>
            <w:tcBorders>
              <w:top w:val="nil"/>
              <w:left w:val="nil"/>
              <w:bottom w:val="single" w:sz="8" w:space="0" w:color="auto"/>
              <w:right w:val="single" w:sz="8" w:space="0" w:color="auto"/>
            </w:tcBorders>
            <w:shd w:val="clear" w:color="000000" w:fill="0070C0"/>
            <w:noWrap/>
            <w:vAlign w:val="center"/>
            <w:hideMark/>
          </w:tcPr>
          <w:p w:rsidR="00872F17" w:rsidRPr="00872F17" w:rsidRDefault="00872F17" w:rsidP="00872F17">
            <w:pPr>
              <w:spacing w:after="0" w:line="240" w:lineRule="auto"/>
              <w:ind w:firstLine="0"/>
              <w:jc w:val="center"/>
              <w:rPr>
                <w:rFonts w:ascii="Calibri" w:hAnsi="Calibri" w:cs="Calibri"/>
                <w:b/>
                <w:bCs/>
                <w:color w:val="FFFFFF"/>
                <w:lang w:val="tr-TR" w:eastAsia="tr-TR" w:bidi="ar-SA"/>
              </w:rPr>
            </w:pPr>
            <w:r w:rsidRPr="00872F17">
              <w:rPr>
                <w:rFonts w:ascii="Calibri" w:hAnsi="Calibri" w:cs="Calibri"/>
                <w:b/>
                <w:bCs/>
                <w:color w:val="FFFFFF"/>
                <w:lang w:val="tr-TR" w:eastAsia="tr-TR" w:bidi="ar-SA"/>
              </w:rPr>
              <w:t>100%</w:t>
            </w:r>
          </w:p>
        </w:tc>
      </w:tr>
    </w:tbl>
    <w:p w:rsidR="00E0672C" w:rsidRPr="00E0672C" w:rsidRDefault="00872F17" w:rsidP="00E0672C">
      <w:r>
        <w:fldChar w:fldCharType="end"/>
      </w:r>
    </w:p>
    <w:p w:rsidR="00075313" w:rsidRDefault="003F496C" w:rsidP="003F496C">
      <w:pPr>
        <w:spacing w:before="240" w:after="0" w:line="360" w:lineRule="auto"/>
        <w:ind w:left="284" w:right="-23" w:hanging="142"/>
        <w:jc w:val="both"/>
        <w:rPr>
          <w:b/>
          <w:sz w:val="24"/>
          <w:szCs w:val="24"/>
        </w:rPr>
      </w:pPr>
      <w:r>
        <w:rPr>
          <w:noProof/>
          <w:lang w:val="tr-TR" w:eastAsia="tr-TR" w:bidi="ar-SA"/>
        </w:rPr>
        <w:drawing>
          <wp:inline distT="0" distB="0" distL="0" distR="0" wp14:anchorId="117C91B3" wp14:editId="37CA6712">
            <wp:extent cx="6353175" cy="2809875"/>
            <wp:effectExtent l="0" t="0" r="9525" b="9525"/>
            <wp:docPr id="12"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B04F8" w:rsidRDefault="00BB04F8" w:rsidP="001247D9">
      <w:pPr>
        <w:spacing w:before="240" w:after="0" w:line="360" w:lineRule="auto"/>
        <w:ind w:left="284" w:right="-24"/>
        <w:jc w:val="both"/>
        <w:rPr>
          <w:b/>
          <w:sz w:val="24"/>
          <w:szCs w:val="24"/>
        </w:rPr>
      </w:pPr>
    </w:p>
    <w:p w:rsidR="0083554E" w:rsidRDefault="0083554E" w:rsidP="001247D9">
      <w:pPr>
        <w:spacing w:before="240" w:after="0" w:line="360" w:lineRule="auto"/>
        <w:ind w:left="284" w:right="-24"/>
        <w:jc w:val="both"/>
        <w:rPr>
          <w:b/>
          <w:sz w:val="24"/>
          <w:szCs w:val="24"/>
        </w:rPr>
      </w:pPr>
    </w:p>
    <w:p w:rsidR="00CB42FC" w:rsidRPr="00E33F1E" w:rsidRDefault="00CB42FC" w:rsidP="001247D9">
      <w:pPr>
        <w:spacing w:before="240" w:after="0" w:line="360" w:lineRule="auto"/>
        <w:ind w:left="284" w:right="-24"/>
        <w:jc w:val="both"/>
        <w:rPr>
          <w:b/>
          <w:sz w:val="24"/>
          <w:szCs w:val="24"/>
        </w:rPr>
      </w:pPr>
      <w:r w:rsidRPr="00E33F1E">
        <w:rPr>
          <w:b/>
          <w:sz w:val="24"/>
          <w:szCs w:val="24"/>
        </w:rPr>
        <w:t>04. Faiz Giderleri</w:t>
      </w:r>
    </w:p>
    <w:p w:rsidR="00A26106" w:rsidRPr="008B0A93" w:rsidRDefault="00CB42FC" w:rsidP="0040662A">
      <w:pPr>
        <w:suppressAutoHyphens/>
        <w:spacing w:before="240" w:after="0" w:line="360" w:lineRule="auto"/>
        <w:ind w:left="284" w:right="-24" w:firstLine="708"/>
        <w:jc w:val="both"/>
        <w:rPr>
          <w:sz w:val="24"/>
          <w:szCs w:val="24"/>
        </w:rPr>
      </w:pPr>
      <w:r w:rsidRPr="00B117D4">
        <w:rPr>
          <w:sz w:val="24"/>
          <w:szCs w:val="24"/>
        </w:rPr>
        <w:t xml:space="preserve">Faiz giderlerinin toplam gider gerçekleşmesi içindeki payı </w:t>
      </w:r>
      <w:r w:rsidR="004D35F7">
        <w:rPr>
          <w:sz w:val="24"/>
          <w:szCs w:val="24"/>
        </w:rPr>
        <w:t>201</w:t>
      </w:r>
      <w:r w:rsidR="003D3BBC">
        <w:rPr>
          <w:sz w:val="24"/>
          <w:szCs w:val="24"/>
        </w:rPr>
        <w:t>8</w:t>
      </w:r>
      <w:r w:rsidRPr="00B117D4">
        <w:rPr>
          <w:sz w:val="24"/>
          <w:szCs w:val="24"/>
        </w:rPr>
        <w:t xml:space="preserve"> </w:t>
      </w:r>
      <w:r w:rsidR="00A64113" w:rsidRPr="00B117D4">
        <w:rPr>
          <w:sz w:val="24"/>
          <w:szCs w:val="24"/>
        </w:rPr>
        <w:t>yılının ilk 6 aylık döneminde %</w:t>
      </w:r>
      <w:r w:rsidR="003D3BBC">
        <w:rPr>
          <w:sz w:val="24"/>
          <w:szCs w:val="24"/>
        </w:rPr>
        <w:t>12,03</w:t>
      </w:r>
      <w:r w:rsidR="00A64113" w:rsidRPr="00B117D4">
        <w:rPr>
          <w:sz w:val="24"/>
          <w:szCs w:val="24"/>
        </w:rPr>
        <w:t xml:space="preserve"> </w:t>
      </w:r>
      <w:r w:rsidR="00136278" w:rsidRPr="00B117D4">
        <w:rPr>
          <w:sz w:val="24"/>
          <w:szCs w:val="24"/>
        </w:rPr>
        <w:t>olarak gerçek</w:t>
      </w:r>
      <w:r w:rsidR="004D35F7">
        <w:rPr>
          <w:sz w:val="24"/>
          <w:szCs w:val="24"/>
        </w:rPr>
        <w:t>leşmiş iken 201</w:t>
      </w:r>
      <w:r w:rsidR="003D3BBC">
        <w:rPr>
          <w:sz w:val="24"/>
          <w:szCs w:val="24"/>
        </w:rPr>
        <w:t>9</w:t>
      </w:r>
      <w:r w:rsidR="00ED67A3" w:rsidRPr="00B117D4">
        <w:rPr>
          <w:sz w:val="24"/>
          <w:szCs w:val="24"/>
        </w:rPr>
        <w:t xml:space="preserve"> yılının ilk</w:t>
      </w:r>
      <w:r w:rsidR="00583C2E">
        <w:rPr>
          <w:sz w:val="24"/>
          <w:szCs w:val="24"/>
        </w:rPr>
        <w:t xml:space="preserve"> 6 aylık döneminde</w:t>
      </w:r>
      <w:r w:rsidR="004D35F7">
        <w:rPr>
          <w:sz w:val="24"/>
          <w:szCs w:val="24"/>
        </w:rPr>
        <w:t xml:space="preserve"> ise %</w:t>
      </w:r>
      <w:r w:rsidR="00D06E50">
        <w:rPr>
          <w:sz w:val="24"/>
          <w:szCs w:val="24"/>
        </w:rPr>
        <w:t>1</w:t>
      </w:r>
      <w:r w:rsidR="003D3BBC">
        <w:rPr>
          <w:sz w:val="24"/>
          <w:szCs w:val="24"/>
        </w:rPr>
        <w:t>5,44</w:t>
      </w:r>
      <w:r w:rsidR="00A64113">
        <w:rPr>
          <w:sz w:val="24"/>
          <w:szCs w:val="24"/>
        </w:rPr>
        <w:t xml:space="preserve"> </w:t>
      </w:r>
      <w:r w:rsidR="00ED67A3" w:rsidRPr="00ED67A3">
        <w:rPr>
          <w:sz w:val="24"/>
          <w:szCs w:val="24"/>
        </w:rPr>
        <w:t>olarak gerçekleşmiştir</w:t>
      </w:r>
      <w:r w:rsidR="00ED67A3">
        <w:rPr>
          <w:color w:val="C00000"/>
          <w:sz w:val="24"/>
          <w:szCs w:val="24"/>
        </w:rPr>
        <w:t>.</w:t>
      </w:r>
    </w:p>
    <w:p w:rsidR="00AF0FC6" w:rsidRDefault="008770A9" w:rsidP="003D3BBC">
      <w:pPr>
        <w:spacing w:before="240" w:after="0" w:line="360" w:lineRule="auto"/>
        <w:ind w:right="-24" w:firstLine="708"/>
        <w:jc w:val="both"/>
        <w:rPr>
          <w:rFonts w:ascii="Calibri" w:eastAsia="Calibri" w:hAnsi="Calibri"/>
          <w:sz w:val="20"/>
          <w:szCs w:val="20"/>
          <w:lang w:val="tr-TR" w:eastAsia="tr-TR" w:bidi="ar-SA"/>
        </w:rPr>
      </w:pPr>
      <w:r w:rsidRPr="007D66F3">
        <w:rPr>
          <w:b/>
          <w:color w:val="FF0000"/>
        </w:rPr>
        <w:t xml:space="preserve">Tablo </w:t>
      </w:r>
      <w:r w:rsidR="00226CEF">
        <w:rPr>
          <w:b/>
          <w:color w:val="FF0000"/>
        </w:rPr>
        <w:t>8</w:t>
      </w:r>
      <w:r>
        <w:rPr>
          <w:b/>
          <w:color w:val="FF0000"/>
        </w:rPr>
        <w:t>:</w:t>
      </w:r>
      <w:r>
        <w:rPr>
          <w:b/>
        </w:rPr>
        <w:t xml:space="preserve"> </w:t>
      </w:r>
      <w:r w:rsidR="00A14290">
        <w:rPr>
          <w:b/>
          <w:sz w:val="20"/>
          <w:szCs w:val="20"/>
        </w:rPr>
        <w:t>201</w:t>
      </w:r>
      <w:r w:rsidR="003D3BBC">
        <w:rPr>
          <w:b/>
          <w:sz w:val="20"/>
          <w:szCs w:val="20"/>
        </w:rPr>
        <w:t>8</w:t>
      </w:r>
      <w:r w:rsidR="00F83075">
        <w:rPr>
          <w:b/>
          <w:sz w:val="20"/>
          <w:szCs w:val="20"/>
        </w:rPr>
        <w:t>-2</w:t>
      </w:r>
      <w:r w:rsidR="007D313E">
        <w:rPr>
          <w:b/>
          <w:sz w:val="20"/>
          <w:szCs w:val="20"/>
        </w:rPr>
        <w:t>01</w:t>
      </w:r>
      <w:r w:rsidR="003D3BBC">
        <w:rPr>
          <w:b/>
          <w:sz w:val="20"/>
          <w:szCs w:val="20"/>
        </w:rPr>
        <w:t>9</w:t>
      </w:r>
      <w:r w:rsidR="008A55FD" w:rsidRPr="007D66F3">
        <w:rPr>
          <w:b/>
          <w:sz w:val="20"/>
          <w:szCs w:val="20"/>
        </w:rPr>
        <w:t xml:space="preserve"> Yıl</w:t>
      </w:r>
      <w:r w:rsidR="008A55FD">
        <w:rPr>
          <w:b/>
          <w:sz w:val="20"/>
          <w:szCs w:val="20"/>
        </w:rPr>
        <w:t>ı</w:t>
      </w:r>
      <w:r w:rsidR="007278FE">
        <w:rPr>
          <w:b/>
          <w:sz w:val="20"/>
          <w:szCs w:val="20"/>
        </w:rPr>
        <w:t xml:space="preserve"> Ocak-Haziran Dönemi </w:t>
      </w:r>
      <w:r w:rsidR="008A55FD">
        <w:rPr>
          <w:b/>
          <w:sz w:val="20"/>
          <w:szCs w:val="20"/>
        </w:rPr>
        <w:t>Faiz Giderleri</w:t>
      </w:r>
      <w:r w:rsidR="008A55FD" w:rsidRPr="00504649">
        <w:rPr>
          <w:b/>
          <w:sz w:val="20"/>
          <w:szCs w:val="20"/>
        </w:rPr>
        <w:t xml:space="preserve"> </w:t>
      </w:r>
      <w:r w:rsidR="00A73F62">
        <w:rPr>
          <w:b/>
          <w:sz w:val="20"/>
          <w:szCs w:val="20"/>
        </w:rPr>
        <w:t>Gerçekleşmesi</w:t>
      </w:r>
      <w:r w:rsidR="008A55FD">
        <w:rPr>
          <w:b/>
          <w:sz w:val="20"/>
          <w:szCs w:val="20"/>
        </w:rPr>
        <w:t xml:space="preserve"> </w:t>
      </w:r>
      <w:r w:rsidR="00AF0FC6">
        <w:rPr>
          <w:noProof/>
          <w:lang w:val="tr-TR" w:eastAsia="tr-TR" w:bidi="ar-SA"/>
        </w:rPr>
        <w:fldChar w:fldCharType="begin"/>
      </w:r>
      <w:r w:rsidR="00AF0FC6">
        <w:rPr>
          <w:noProof/>
          <w:lang w:val="tr-TR" w:eastAsia="tr-TR" w:bidi="ar-SA"/>
        </w:rPr>
        <w:instrText xml:space="preserve"> LINK Excel.Sheet.12 "C:\\Users\\kemalkubat\\Desktop\\Yeni Microsoft Excel Çalışma Sayfası.xlsx" "Sayfa1!R101C1:R110C6" \a \f 4 \h </w:instrText>
      </w:r>
      <w:r w:rsidR="003D3BBC">
        <w:rPr>
          <w:noProof/>
          <w:lang w:val="tr-TR" w:eastAsia="tr-TR" w:bidi="ar-SA"/>
        </w:rPr>
        <w:instrText xml:space="preserve"> \* MERGEFORMAT </w:instrText>
      </w:r>
      <w:r w:rsidR="00AF0FC6">
        <w:rPr>
          <w:noProof/>
          <w:lang w:val="tr-TR" w:eastAsia="tr-TR" w:bidi="ar-SA"/>
        </w:rPr>
        <w:fldChar w:fldCharType="separate"/>
      </w:r>
    </w:p>
    <w:tbl>
      <w:tblPr>
        <w:tblW w:w="9809" w:type="dxa"/>
        <w:tblInd w:w="274" w:type="dxa"/>
        <w:tblCellMar>
          <w:left w:w="70" w:type="dxa"/>
          <w:right w:w="70" w:type="dxa"/>
        </w:tblCellMar>
        <w:tblLook w:val="04A0" w:firstRow="1" w:lastRow="0" w:firstColumn="1" w:lastColumn="0" w:noHBand="0" w:noVBand="1"/>
      </w:tblPr>
      <w:tblGrid>
        <w:gridCol w:w="1147"/>
        <w:gridCol w:w="2167"/>
        <w:gridCol w:w="2242"/>
        <w:gridCol w:w="1595"/>
        <w:gridCol w:w="1315"/>
        <w:gridCol w:w="1343"/>
      </w:tblGrid>
      <w:tr w:rsidR="00AF0FC6" w:rsidRPr="00AF0FC6" w:rsidTr="003D3BBC">
        <w:trPr>
          <w:trHeight w:val="317"/>
        </w:trPr>
        <w:tc>
          <w:tcPr>
            <w:tcW w:w="9809" w:type="dxa"/>
            <w:gridSpan w:val="6"/>
            <w:tcBorders>
              <w:top w:val="single" w:sz="8" w:space="0" w:color="auto"/>
              <w:left w:val="single" w:sz="8" w:space="0" w:color="auto"/>
              <w:bottom w:val="single" w:sz="8" w:space="0" w:color="auto"/>
              <w:right w:val="single" w:sz="8" w:space="0" w:color="000000"/>
            </w:tcBorders>
            <w:shd w:val="clear" w:color="000000" w:fill="0070C0"/>
            <w:noWrap/>
            <w:vAlign w:val="center"/>
            <w:hideMark/>
          </w:tcPr>
          <w:p w:rsidR="00AF0FC6" w:rsidRPr="00AF0FC6" w:rsidRDefault="00AF0FC6" w:rsidP="00AF0FC6">
            <w:pPr>
              <w:spacing w:after="0" w:line="240" w:lineRule="auto"/>
              <w:ind w:firstLine="0"/>
              <w:jc w:val="center"/>
              <w:rPr>
                <w:rFonts w:ascii="Calibri" w:hAnsi="Calibri" w:cs="Calibri"/>
                <w:b/>
                <w:bCs/>
                <w:color w:val="FFFFFF"/>
                <w:lang w:val="tr-TR" w:eastAsia="tr-TR" w:bidi="ar-SA"/>
              </w:rPr>
            </w:pPr>
            <w:r w:rsidRPr="00AF0FC6">
              <w:rPr>
                <w:rFonts w:ascii="Calibri" w:hAnsi="Calibri" w:cs="Calibri"/>
                <w:b/>
                <w:bCs/>
                <w:color w:val="FFFFFF"/>
                <w:lang w:val="tr-TR" w:eastAsia="tr-TR" w:bidi="ar-SA"/>
              </w:rPr>
              <w:t xml:space="preserve">2018-2019 OCAK-HAZİRAN) </w:t>
            </w:r>
            <w:proofErr w:type="gramStart"/>
            <w:r w:rsidRPr="00AF0FC6">
              <w:rPr>
                <w:rFonts w:ascii="Calibri" w:hAnsi="Calibri" w:cs="Calibri"/>
                <w:b/>
                <w:bCs/>
                <w:color w:val="FFFFFF"/>
                <w:lang w:val="tr-TR" w:eastAsia="tr-TR" w:bidi="ar-SA"/>
              </w:rPr>
              <w:t>YILLARI  FAİZ</w:t>
            </w:r>
            <w:proofErr w:type="gramEnd"/>
            <w:r w:rsidRPr="00AF0FC6">
              <w:rPr>
                <w:rFonts w:ascii="Calibri" w:hAnsi="Calibri" w:cs="Calibri"/>
                <w:b/>
                <w:bCs/>
                <w:color w:val="FFFFFF"/>
                <w:lang w:val="tr-TR" w:eastAsia="tr-TR" w:bidi="ar-SA"/>
              </w:rPr>
              <w:t xml:space="preserve"> GİDER GERÇEKLEŞMESİ (TL)</w:t>
            </w:r>
          </w:p>
        </w:tc>
      </w:tr>
      <w:tr w:rsidR="00AF0FC6" w:rsidRPr="00AF0FC6" w:rsidTr="003D3BBC">
        <w:trPr>
          <w:trHeight w:val="317"/>
        </w:trPr>
        <w:tc>
          <w:tcPr>
            <w:tcW w:w="1147" w:type="dxa"/>
            <w:vMerge w:val="restart"/>
            <w:tcBorders>
              <w:top w:val="nil"/>
              <w:left w:val="single" w:sz="8" w:space="0" w:color="auto"/>
              <w:bottom w:val="single" w:sz="8" w:space="0" w:color="000000"/>
              <w:right w:val="single" w:sz="8" w:space="0" w:color="auto"/>
            </w:tcBorders>
            <w:shd w:val="clear" w:color="000000" w:fill="0070C0"/>
            <w:noWrap/>
            <w:vAlign w:val="center"/>
            <w:hideMark/>
          </w:tcPr>
          <w:p w:rsidR="00AF0FC6" w:rsidRPr="00AF0FC6" w:rsidRDefault="00AF0FC6" w:rsidP="00AF0FC6">
            <w:pPr>
              <w:spacing w:after="0" w:line="240" w:lineRule="auto"/>
              <w:ind w:firstLine="0"/>
              <w:jc w:val="center"/>
              <w:rPr>
                <w:rFonts w:ascii="Calibri" w:hAnsi="Calibri" w:cs="Calibri"/>
                <w:b/>
                <w:bCs/>
                <w:color w:val="FFFFFF"/>
                <w:lang w:val="tr-TR" w:eastAsia="tr-TR" w:bidi="ar-SA"/>
              </w:rPr>
            </w:pPr>
            <w:r w:rsidRPr="00AF0FC6">
              <w:rPr>
                <w:rFonts w:ascii="Calibri" w:hAnsi="Calibri" w:cs="Calibri"/>
                <w:b/>
                <w:bCs/>
                <w:color w:val="FFFFFF"/>
                <w:lang w:val="tr-TR" w:eastAsia="tr-TR" w:bidi="ar-SA"/>
              </w:rPr>
              <w:t>AYLAR</w:t>
            </w:r>
          </w:p>
        </w:tc>
        <w:tc>
          <w:tcPr>
            <w:tcW w:w="2167" w:type="dxa"/>
            <w:vMerge w:val="restart"/>
            <w:tcBorders>
              <w:top w:val="nil"/>
              <w:left w:val="single" w:sz="8" w:space="0" w:color="auto"/>
              <w:bottom w:val="single" w:sz="8" w:space="0" w:color="000000"/>
              <w:right w:val="single" w:sz="8" w:space="0" w:color="auto"/>
            </w:tcBorders>
            <w:shd w:val="clear" w:color="000000" w:fill="0070C0"/>
            <w:vAlign w:val="center"/>
            <w:hideMark/>
          </w:tcPr>
          <w:p w:rsidR="00AF0FC6" w:rsidRPr="00AF0FC6" w:rsidRDefault="00AF0FC6" w:rsidP="00AF0FC6">
            <w:pPr>
              <w:spacing w:after="0" w:line="240" w:lineRule="auto"/>
              <w:ind w:firstLine="0"/>
              <w:jc w:val="center"/>
              <w:rPr>
                <w:rFonts w:ascii="Calibri" w:hAnsi="Calibri" w:cs="Calibri"/>
                <w:b/>
                <w:bCs/>
                <w:color w:val="FFFFFF"/>
                <w:lang w:val="tr-TR" w:eastAsia="tr-TR" w:bidi="ar-SA"/>
              </w:rPr>
            </w:pPr>
            <w:r w:rsidRPr="00AF0FC6">
              <w:rPr>
                <w:rFonts w:ascii="Calibri" w:hAnsi="Calibri" w:cs="Calibri"/>
                <w:b/>
                <w:bCs/>
                <w:color w:val="FFFFFF"/>
                <w:lang w:val="tr-TR" w:eastAsia="tr-TR" w:bidi="ar-SA"/>
              </w:rPr>
              <w:t>2018 YILI</w:t>
            </w:r>
          </w:p>
        </w:tc>
        <w:tc>
          <w:tcPr>
            <w:tcW w:w="2242" w:type="dxa"/>
            <w:vMerge w:val="restart"/>
            <w:tcBorders>
              <w:top w:val="nil"/>
              <w:left w:val="single" w:sz="8" w:space="0" w:color="auto"/>
              <w:bottom w:val="single" w:sz="8" w:space="0" w:color="000000"/>
              <w:right w:val="single" w:sz="8" w:space="0" w:color="auto"/>
            </w:tcBorders>
            <w:shd w:val="clear" w:color="000000" w:fill="0070C0"/>
            <w:vAlign w:val="center"/>
            <w:hideMark/>
          </w:tcPr>
          <w:p w:rsidR="00AF0FC6" w:rsidRPr="00AF0FC6" w:rsidRDefault="00AF0FC6" w:rsidP="00AF0FC6">
            <w:pPr>
              <w:spacing w:after="0" w:line="240" w:lineRule="auto"/>
              <w:ind w:firstLine="0"/>
              <w:jc w:val="center"/>
              <w:rPr>
                <w:rFonts w:ascii="Calibri" w:hAnsi="Calibri" w:cs="Calibri"/>
                <w:b/>
                <w:bCs/>
                <w:color w:val="FFFFFF"/>
                <w:lang w:val="tr-TR" w:eastAsia="tr-TR" w:bidi="ar-SA"/>
              </w:rPr>
            </w:pPr>
            <w:r w:rsidRPr="00AF0FC6">
              <w:rPr>
                <w:rFonts w:ascii="Calibri" w:hAnsi="Calibri" w:cs="Calibri"/>
                <w:b/>
                <w:bCs/>
                <w:color w:val="FFFFFF"/>
                <w:lang w:val="tr-TR" w:eastAsia="tr-TR" w:bidi="ar-SA"/>
              </w:rPr>
              <w:t xml:space="preserve">2019 YILI </w:t>
            </w:r>
          </w:p>
        </w:tc>
        <w:tc>
          <w:tcPr>
            <w:tcW w:w="1595" w:type="dxa"/>
            <w:tcBorders>
              <w:top w:val="nil"/>
              <w:left w:val="nil"/>
              <w:bottom w:val="nil"/>
              <w:right w:val="single" w:sz="8" w:space="0" w:color="auto"/>
            </w:tcBorders>
            <w:shd w:val="clear" w:color="000000" w:fill="0070C0"/>
            <w:vAlign w:val="center"/>
            <w:hideMark/>
          </w:tcPr>
          <w:p w:rsidR="00AF0FC6" w:rsidRPr="00AF0FC6" w:rsidRDefault="00AF0FC6" w:rsidP="00AF0FC6">
            <w:pPr>
              <w:spacing w:after="0" w:line="240" w:lineRule="auto"/>
              <w:ind w:firstLine="0"/>
              <w:jc w:val="center"/>
              <w:rPr>
                <w:rFonts w:ascii="Calibri" w:hAnsi="Calibri" w:cs="Calibri"/>
                <w:b/>
                <w:bCs/>
                <w:color w:val="FFFFFF"/>
                <w:lang w:val="tr-TR" w:eastAsia="tr-TR" w:bidi="ar-SA"/>
              </w:rPr>
            </w:pPr>
            <w:r w:rsidRPr="00AF0FC6">
              <w:rPr>
                <w:rFonts w:ascii="Calibri" w:hAnsi="Calibri" w:cs="Calibri"/>
                <w:b/>
                <w:bCs/>
                <w:color w:val="FFFFFF"/>
                <w:lang w:val="tr-TR" w:eastAsia="tr-TR" w:bidi="ar-SA"/>
              </w:rPr>
              <w:t>ARTIŞ-AZALIŞ</w:t>
            </w:r>
          </w:p>
        </w:tc>
        <w:tc>
          <w:tcPr>
            <w:tcW w:w="1315" w:type="dxa"/>
            <w:tcBorders>
              <w:top w:val="nil"/>
              <w:left w:val="nil"/>
              <w:bottom w:val="nil"/>
              <w:right w:val="single" w:sz="8" w:space="0" w:color="auto"/>
            </w:tcBorders>
            <w:shd w:val="clear" w:color="000000" w:fill="0070C0"/>
            <w:vAlign w:val="center"/>
            <w:hideMark/>
          </w:tcPr>
          <w:p w:rsidR="00AF0FC6" w:rsidRPr="00AF0FC6" w:rsidRDefault="00AF0FC6" w:rsidP="00AF0FC6">
            <w:pPr>
              <w:spacing w:after="0" w:line="240" w:lineRule="auto"/>
              <w:ind w:firstLine="0"/>
              <w:jc w:val="center"/>
              <w:rPr>
                <w:rFonts w:ascii="Calibri" w:hAnsi="Calibri" w:cs="Calibri"/>
                <w:b/>
                <w:bCs/>
                <w:color w:val="FFFFFF"/>
                <w:lang w:val="tr-TR" w:eastAsia="tr-TR" w:bidi="ar-SA"/>
              </w:rPr>
            </w:pPr>
            <w:r w:rsidRPr="00AF0FC6">
              <w:rPr>
                <w:rFonts w:ascii="Calibri" w:hAnsi="Calibri" w:cs="Calibri"/>
                <w:b/>
                <w:bCs/>
                <w:color w:val="FFFFFF"/>
                <w:lang w:val="tr-TR" w:eastAsia="tr-TR" w:bidi="ar-SA"/>
              </w:rPr>
              <w:t>2018</w:t>
            </w:r>
          </w:p>
        </w:tc>
        <w:tc>
          <w:tcPr>
            <w:tcW w:w="1340" w:type="dxa"/>
            <w:tcBorders>
              <w:top w:val="nil"/>
              <w:left w:val="nil"/>
              <w:bottom w:val="nil"/>
              <w:right w:val="single" w:sz="8" w:space="0" w:color="auto"/>
            </w:tcBorders>
            <w:shd w:val="clear" w:color="000000" w:fill="0070C0"/>
            <w:vAlign w:val="center"/>
            <w:hideMark/>
          </w:tcPr>
          <w:p w:rsidR="00AF0FC6" w:rsidRPr="00AF0FC6" w:rsidRDefault="00AF0FC6" w:rsidP="00AF0FC6">
            <w:pPr>
              <w:spacing w:after="0" w:line="240" w:lineRule="auto"/>
              <w:ind w:firstLine="0"/>
              <w:jc w:val="center"/>
              <w:rPr>
                <w:rFonts w:ascii="Calibri" w:hAnsi="Calibri" w:cs="Calibri"/>
                <w:b/>
                <w:bCs/>
                <w:color w:val="FFFFFF"/>
                <w:lang w:val="tr-TR" w:eastAsia="tr-TR" w:bidi="ar-SA"/>
              </w:rPr>
            </w:pPr>
            <w:r w:rsidRPr="00AF0FC6">
              <w:rPr>
                <w:rFonts w:ascii="Calibri" w:hAnsi="Calibri" w:cs="Calibri"/>
                <w:b/>
                <w:bCs/>
                <w:color w:val="FFFFFF"/>
                <w:lang w:val="tr-TR" w:eastAsia="tr-TR" w:bidi="ar-SA"/>
              </w:rPr>
              <w:t>2019</w:t>
            </w:r>
          </w:p>
        </w:tc>
      </w:tr>
      <w:tr w:rsidR="00AF0FC6" w:rsidRPr="00AF0FC6" w:rsidTr="003D3BBC">
        <w:trPr>
          <w:trHeight w:val="317"/>
        </w:trPr>
        <w:tc>
          <w:tcPr>
            <w:tcW w:w="1147" w:type="dxa"/>
            <w:vMerge/>
            <w:tcBorders>
              <w:top w:val="nil"/>
              <w:left w:val="single" w:sz="8" w:space="0" w:color="auto"/>
              <w:bottom w:val="single" w:sz="8" w:space="0" w:color="000000"/>
              <w:right w:val="single" w:sz="8" w:space="0" w:color="auto"/>
            </w:tcBorders>
            <w:vAlign w:val="center"/>
            <w:hideMark/>
          </w:tcPr>
          <w:p w:rsidR="00AF0FC6" w:rsidRPr="00AF0FC6" w:rsidRDefault="00AF0FC6" w:rsidP="00AF0FC6">
            <w:pPr>
              <w:spacing w:after="0" w:line="240" w:lineRule="auto"/>
              <w:ind w:firstLine="0"/>
              <w:rPr>
                <w:rFonts w:ascii="Calibri" w:hAnsi="Calibri" w:cs="Calibri"/>
                <w:b/>
                <w:bCs/>
                <w:color w:val="FFFFFF"/>
                <w:lang w:val="tr-TR" w:eastAsia="tr-TR" w:bidi="ar-SA"/>
              </w:rPr>
            </w:pPr>
          </w:p>
        </w:tc>
        <w:tc>
          <w:tcPr>
            <w:tcW w:w="2167" w:type="dxa"/>
            <w:vMerge/>
            <w:tcBorders>
              <w:top w:val="nil"/>
              <w:left w:val="single" w:sz="8" w:space="0" w:color="auto"/>
              <w:bottom w:val="single" w:sz="8" w:space="0" w:color="000000"/>
              <w:right w:val="single" w:sz="8" w:space="0" w:color="auto"/>
            </w:tcBorders>
            <w:vAlign w:val="center"/>
            <w:hideMark/>
          </w:tcPr>
          <w:p w:rsidR="00AF0FC6" w:rsidRPr="00AF0FC6" w:rsidRDefault="00AF0FC6" w:rsidP="00AF0FC6">
            <w:pPr>
              <w:spacing w:after="0" w:line="240" w:lineRule="auto"/>
              <w:ind w:firstLine="0"/>
              <w:rPr>
                <w:rFonts w:ascii="Calibri" w:hAnsi="Calibri" w:cs="Calibri"/>
                <w:b/>
                <w:bCs/>
                <w:color w:val="FFFFFF"/>
                <w:lang w:val="tr-TR" w:eastAsia="tr-TR" w:bidi="ar-SA"/>
              </w:rPr>
            </w:pPr>
          </w:p>
        </w:tc>
        <w:tc>
          <w:tcPr>
            <w:tcW w:w="2242" w:type="dxa"/>
            <w:vMerge/>
            <w:tcBorders>
              <w:top w:val="nil"/>
              <w:left w:val="single" w:sz="8" w:space="0" w:color="auto"/>
              <w:bottom w:val="single" w:sz="8" w:space="0" w:color="000000"/>
              <w:right w:val="single" w:sz="8" w:space="0" w:color="auto"/>
            </w:tcBorders>
            <w:vAlign w:val="center"/>
            <w:hideMark/>
          </w:tcPr>
          <w:p w:rsidR="00AF0FC6" w:rsidRPr="00AF0FC6" w:rsidRDefault="00AF0FC6" w:rsidP="00AF0FC6">
            <w:pPr>
              <w:spacing w:after="0" w:line="240" w:lineRule="auto"/>
              <w:ind w:firstLine="0"/>
              <w:rPr>
                <w:rFonts w:ascii="Calibri" w:hAnsi="Calibri" w:cs="Calibri"/>
                <w:b/>
                <w:bCs/>
                <w:color w:val="FFFFFF"/>
                <w:lang w:val="tr-TR" w:eastAsia="tr-TR" w:bidi="ar-SA"/>
              </w:rPr>
            </w:pPr>
          </w:p>
        </w:tc>
        <w:tc>
          <w:tcPr>
            <w:tcW w:w="1595" w:type="dxa"/>
            <w:tcBorders>
              <w:top w:val="nil"/>
              <w:left w:val="nil"/>
              <w:bottom w:val="single" w:sz="8" w:space="0" w:color="auto"/>
              <w:right w:val="single" w:sz="8" w:space="0" w:color="auto"/>
            </w:tcBorders>
            <w:shd w:val="clear" w:color="000000" w:fill="0070C0"/>
            <w:vAlign w:val="center"/>
            <w:hideMark/>
          </w:tcPr>
          <w:p w:rsidR="00AF0FC6" w:rsidRPr="00AF0FC6" w:rsidRDefault="00AF0FC6" w:rsidP="00AF0FC6">
            <w:pPr>
              <w:spacing w:after="0" w:line="240" w:lineRule="auto"/>
              <w:ind w:firstLine="0"/>
              <w:jc w:val="center"/>
              <w:rPr>
                <w:rFonts w:ascii="Calibri" w:hAnsi="Calibri" w:cs="Calibri"/>
                <w:b/>
                <w:bCs/>
                <w:color w:val="FFFFFF"/>
                <w:lang w:val="tr-TR" w:eastAsia="tr-TR" w:bidi="ar-SA"/>
              </w:rPr>
            </w:pPr>
            <w:r w:rsidRPr="00AF0FC6">
              <w:rPr>
                <w:rFonts w:ascii="Calibri" w:hAnsi="Calibri" w:cs="Calibri"/>
                <w:b/>
                <w:bCs/>
                <w:color w:val="FFFFFF"/>
                <w:lang w:val="tr-TR" w:eastAsia="tr-TR" w:bidi="ar-SA"/>
              </w:rPr>
              <w:t>ORANI (%)</w:t>
            </w:r>
          </w:p>
        </w:tc>
        <w:tc>
          <w:tcPr>
            <w:tcW w:w="1315" w:type="dxa"/>
            <w:tcBorders>
              <w:top w:val="nil"/>
              <w:left w:val="nil"/>
              <w:bottom w:val="single" w:sz="8" w:space="0" w:color="auto"/>
              <w:right w:val="single" w:sz="8" w:space="0" w:color="auto"/>
            </w:tcBorders>
            <w:shd w:val="clear" w:color="000000" w:fill="0070C0"/>
            <w:vAlign w:val="center"/>
            <w:hideMark/>
          </w:tcPr>
          <w:p w:rsidR="00AF0FC6" w:rsidRPr="00AF0FC6" w:rsidRDefault="00AF0FC6" w:rsidP="00AF0FC6">
            <w:pPr>
              <w:spacing w:after="0" w:line="240" w:lineRule="auto"/>
              <w:ind w:firstLine="0"/>
              <w:jc w:val="center"/>
              <w:rPr>
                <w:rFonts w:ascii="Calibri" w:hAnsi="Calibri" w:cs="Calibri"/>
                <w:b/>
                <w:bCs/>
                <w:color w:val="FFFFFF"/>
                <w:lang w:val="tr-TR" w:eastAsia="tr-TR" w:bidi="ar-SA"/>
              </w:rPr>
            </w:pPr>
            <w:r w:rsidRPr="00AF0FC6">
              <w:rPr>
                <w:rFonts w:ascii="Calibri" w:hAnsi="Calibri" w:cs="Calibri"/>
                <w:b/>
                <w:bCs/>
                <w:color w:val="FFFFFF"/>
                <w:lang w:val="tr-TR" w:eastAsia="tr-TR" w:bidi="ar-SA"/>
              </w:rPr>
              <w:t>GERÇ. PAYI</w:t>
            </w:r>
          </w:p>
        </w:tc>
        <w:tc>
          <w:tcPr>
            <w:tcW w:w="1340" w:type="dxa"/>
            <w:tcBorders>
              <w:top w:val="nil"/>
              <w:left w:val="nil"/>
              <w:bottom w:val="single" w:sz="8" w:space="0" w:color="auto"/>
              <w:right w:val="single" w:sz="8" w:space="0" w:color="auto"/>
            </w:tcBorders>
            <w:shd w:val="clear" w:color="000000" w:fill="0070C0"/>
            <w:vAlign w:val="center"/>
            <w:hideMark/>
          </w:tcPr>
          <w:p w:rsidR="00AF0FC6" w:rsidRPr="00AF0FC6" w:rsidRDefault="00AF0FC6" w:rsidP="00AF0FC6">
            <w:pPr>
              <w:spacing w:after="0" w:line="240" w:lineRule="auto"/>
              <w:ind w:firstLine="0"/>
              <w:jc w:val="center"/>
              <w:rPr>
                <w:rFonts w:ascii="Calibri" w:hAnsi="Calibri" w:cs="Calibri"/>
                <w:b/>
                <w:bCs/>
                <w:color w:val="FFFFFF"/>
                <w:lang w:val="tr-TR" w:eastAsia="tr-TR" w:bidi="ar-SA"/>
              </w:rPr>
            </w:pPr>
            <w:r w:rsidRPr="00AF0FC6">
              <w:rPr>
                <w:rFonts w:ascii="Calibri" w:hAnsi="Calibri" w:cs="Calibri"/>
                <w:b/>
                <w:bCs/>
                <w:color w:val="FFFFFF"/>
                <w:lang w:val="tr-TR" w:eastAsia="tr-TR" w:bidi="ar-SA"/>
              </w:rPr>
              <w:t>GERÇ. PAYI</w:t>
            </w:r>
          </w:p>
        </w:tc>
      </w:tr>
      <w:tr w:rsidR="00AF0FC6" w:rsidRPr="00AF0FC6" w:rsidTr="003D3BBC">
        <w:trPr>
          <w:trHeight w:val="317"/>
        </w:trPr>
        <w:tc>
          <w:tcPr>
            <w:tcW w:w="1147" w:type="dxa"/>
            <w:tcBorders>
              <w:top w:val="nil"/>
              <w:left w:val="single" w:sz="8" w:space="0" w:color="auto"/>
              <w:bottom w:val="single" w:sz="8" w:space="0" w:color="auto"/>
              <w:right w:val="single" w:sz="8" w:space="0" w:color="auto"/>
            </w:tcBorders>
            <w:shd w:val="clear" w:color="000000" w:fill="0070C0"/>
            <w:noWrap/>
            <w:vAlign w:val="center"/>
            <w:hideMark/>
          </w:tcPr>
          <w:p w:rsidR="00AF0FC6" w:rsidRPr="00AF0FC6" w:rsidRDefault="00AF0FC6" w:rsidP="00AF0FC6">
            <w:pPr>
              <w:spacing w:after="0" w:line="240" w:lineRule="auto"/>
              <w:ind w:firstLine="0"/>
              <w:rPr>
                <w:rFonts w:ascii="Calibri" w:hAnsi="Calibri" w:cs="Calibri"/>
                <w:b/>
                <w:bCs/>
                <w:color w:val="FFFFFF"/>
                <w:lang w:val="tr-TR" w:eastAsia="tr-TR" w:bidi="ar-SA"/>
              </w:rPr>
            </w:pPr>
            <w:r w:rsidRPr="00AF0FC6">
              <w:rPr>
                <w:rFonts w:ascii="Calibri" w:hAnsi="Calibri" w:cs="Calibri"/>
                <w:b/>
                <w:bCs/>
                <w:color w:val="FFFFFF"/>
                <w:lang w:val="tr-TR" w:eastAsia="tr-TR" w:bidi="ar-SA"/>
              </w:rPr>
              <w:t>OCAK</w:t>
            </w:r>
          </w:p>
        </w:tc>
        <w:tc>
          <w:tcPr>
            <w:tcW w:w="2167" w:type="dxa"/>
            <w:tcBorders>
              <w:top w:val="nil"/>
              <w:left w:val="nil"/>
              <w:bottom w:val="single" w:sz="8" w:space="0" w:color="auto"/>
              <w:right w:val="single" w:sz="8" w:space="0" w:color="auto"/>
            </w:tcBorders>
            <w:shd w:val="clear" w:color="000000" w:fill="FFFFFF"/>
            <w:noWrap/>
            <w:vAlign w:val="center"/>
            <w:hideMark/>
          </w:tcPr>
          <w:p w:rsidR="00AF0FC6" w:rsidRPr="00AF0FC6" w:rsidRDefault="00AF0FC6" w:rsidP="00AF0FC6">
            <w:pPr>
              <w:spacing w:after="0" w:line="240" w:lineRule="auto"/>
              <w:ind w:firstLine="0"/>
              <w:jc w:val="right"/>
              <w:rPr>
                <w:rFonts w:ascii="Calibri" w:hAnsi="Calibri" w:cs="Calibri"/>
                <w:color w:val="000000"/>
                <w:lang w:val="tr-TR" w:eastAsia="tr-TR" w:bidi="ar-SA"/>
              </w:rPr>
            </w:pPr>
            <w:r w:rsidRPr="00AF0FC6">
              <w:rPr>
                <w:rFonts w:ascii="Calibri" w:hAnsi="Calibri" w:cs="Calibri"/>
                <w:color w:val="000000"/>
                <w:lang w:val="tr-TR" w:eastAsia="tr-TR" w:bidi="ar-SA"/>
              </w:rPr>
              <w:t>12.952.012,38</w:t>
            </w:r>
          </w:p>
        </w:tc>
        <w:tc>
          <w:tcPr>
            <w:tcW w:w="2242" w:type="dxa"/>
            <w:tcBorders>
              <w:top w:val="nil"/>
              <w:left w:val="nil"/>
              <w:bottom w:val="single" w:sz="8" w:space="0" w:color="auto"/>
              <w:right w:val="single" w:sz="8" w:space="0" w:color="auto"/>
            </w:tcBorders>
            <w:shd w:val="clear" w:color="000000" w:fill="FFFFFF"/>
            <w:noWrap/>
            <w:vAlign w:val="center"/>
            <w:hideMark/>
          </w:tcPr>
          <w:p w:rsidR="00AF0FC6" w:rsidRPr="00AF0FC6" w:rsidRDefault="00AF0FC6" w:rsidP="00AF0FC6">
            <w:pPr>
              <w:spacing w:after="0" w:line="240" w:lineRule="auto"/>
              <w:ind w:firstLine="0"/>
              <w:jc w:val="right"/>
              <w:rPr>
                <w:rFonts w:ascii="Calibri" w:hAnsi="Calibri" w:cs="Calibri"/>
                <w:color w:val="000000"/>
                <w:lang w:val="tr-TR" w:eastAsia="tr-TR" w:bidi="ar-SA"/>
              </w:rPr>
            </w:pPr>
            <w:r w:rsidRPr="00AF0FC6">
              <w:rPr>
                <w:rFonts w:ascii="Calibri" w:hAnsi="Calibri" w:cs="Calibri"/>
                <w:color w:val="000000"/>
                <w:lang w:val="tr-TR" w:eastAsia="tr-TR" w:bidi="ar-SA"/>
              </w:rPr>
              <w:t>14.386.103,93</w:t>
            </w:r>
          </w:p>
        </w:tc>
        <w:tc>
          <w:tcPr>
            <w:tcW w:w="1595" w:type="dxa"/>
            <w:tcBorders>
              <w:top w:val="nil"/>
              <w:left w:val="nil"/>
              <w:bottom w:val="single" w:sz="8" w:space="0" w:color="auto"/>
              <w:right w:val="single" w:sz="8" w:space="0" w:color="auto"/>
            </w:tcBorders>
            <w:shd w:val="clear" w:color="000000" w:fill="FFFFFF"/>
            <w:noWrap/>
            <w:vAlign w:val="center"/>
            <w:hideMark/>
          </w:tcPr>
          <w:p w:rsidR="00AF0FC6" w:rsidRPr="00AF0FC6" w:rsidRDefault="00AF0FC6" w:rsidP="00AF0FC6">
            <w:pPr>
              <w:spacing w:after="0" w:line="240" w:lineRule="auto"/>
              <w:ind w:firstLine="0"/>
              <w:jc w:val="center"/>
              <w:rPr>
                <w:rFonts w:ascii="Calibri" w:hAnsi="Calibri" w:cs="Calibri"/>
                <w:color w:val="000000"/>
                <w:lang w:val="tr-TR" w:eastAsia="tr-TR" w:bidi="ar-SA"/>
              </w:rPr>
            </w:pPr>
            <w:r w:rsidRPr="00AF0FC6">
              <w:rPr>
                <w:rFonts w:ascii="Calibri" w:hAnsi="Calibri" w:cs="Calibri"/>
                <w:color w:val="000000"/>
                <w:lang w:val="tr-TR" w:eastAsia="tr-TR" w:bidi="ar-SA"/>
              </w:rPr>
              <w:t>11,07%</w:t>
            </w:r>
          </w:p>
        </w:tc>
        <w:tc>
          <w:tcPr>
            <w:tcW w:w="1315" w:type="dxa"/>
            <w:tcBorders>
              <w:top w:val="nil"/>
              <w:left w:val="nil"/>
              <w:bottom w:val="single" w:sz="8" w:space="0" w:color="auto"/>
              <w:right w:val="single" w:sz="8" w:space="0" w:color="auto"/>
            </w:tcBorders>
            <w:shd w:val="clear" w:color="000000" w:fill="FFFFFF"/>
            <w:noWrap/>
            <w:vAlign w:val="center"/>
            <w:hideMark/>
          </w:tcPr>
          <w:p w:rsidR="00AF0FC6" w:rsidRPr="00AF0FC6" w:rsidRDefault="00AF0FC6" w:rsidP="00AF0FC6">
            <w:pPr>
              <w:spacing w:after="0" w:line="240" w:lineRule="auto"/>
              <w:ind w:firstLine="0"/>
              <w:jc w:val="center"/>
              <w:rPr>
                <w:rFonts w:ascii="Calibri" w:hAnsi="Calibri" w:cs="Calibri"/>
                <w:color w:val="000000"/>
                <w:lang w:val="tr-TR" w:eastAsia="tr-TR" w:bidi="ar-SA"/>
              </w:rPr>
            </w:pPr>
            <w:r w:rsidRPr="00AF0FC6">
              <w:rPr>
                <w:rFonts w:ascii="Calibri" w:hAnsi="Calibri" w:cs="Calibri"/>
                <w:color w:val="000000"/>
                <w:lang w:val="tr-TR" w:eastAsia="tr-TR" w:bidi="ar-SA"/>
              </w:rPr>
              <w:t>17,31%</w:t>
            </w:r>
          </w:p>
        </w:tc>
        <w:tc>
          <w:tcPr>
            <w:tcW w:w="1340" w:type="dxa"/>
            <w:tcBorders>
              <w:top w:val="nil"/>
              <w:left w:val="nil"/>
              <w:bottom w:val="single" w:sz="8" w:space="0" w:color="auto"/>
              <w:right w:val="single" w:sz="8" w:space="0" w:color="auto"/>
            </w:tcBorders>
            <w:shd w:val="clear" w:color="000000" w:fill="FFFFFF"/>
            <w:noWrap/>
            <w:vAlign w:val="center"/>
            <w:hideMark/>
          </w:tcPr>
          <w:p w:rsidR="00AF0FC6" w:rsidRPr="00AF0FC6" w:rsidRDefault="00AF0FC6" w:rsidP="00AF0FC6">
            <w:pPr>
              <w:spacing w:after="0" w:line="240" w:lineRule="auto"/>
              <w:ind w:firstLine="0"/>
              <w:jc w:val="center"/>
              <w:rPr>
                <w:rFonts w:ascii="Calibri" w:hAnsi="Calibri" w:cs="Calibri"/>
                <w:color w:val="000000"/>
                <w:lang w:val="tr-TR" w:eastAsia="tr-TR" w:bidi="ar-SA"/>
              </w:rPr>
            </w:pPr>
            <w:r w:rsidRPr="00AF0FC6">
              <w:rPr>
                <w:rFonts w:ascii="Calibri" w:hAnsi="Calibri" w:cs="Calibri"/>
                <w:color w:val="000000"/>
                <w:lang w:val="tr-TR" w:eastAsia="tr-TR" w:bidi="ar-SA"/>
              </w:rPr>
              <w:t>14,02%</w:t>
            </w:r>
          </w:p>
        </w:tc>
      </w:tr>
      <w:tr w:rsidR="00AF0FC6" w:rsidRPr="00AF0FC6" w:rsidTr="003D3BBC">
        <w:trPr>
          <w:trHeight w:val="317"/>
        </w:trPr>
        <w:tc>
          <w:tcPr>
            <w:tcW w:w="1147" w:type="dxa"/>
            <w:tcBorders>
              <w:top w:val="nil"/>
              <w:left w:val="single" w:sz="8" w:space="0" w:color="auto"/>
              <w:bottom w:val="single" w:sz="8" w:space="0" w:color="auto"/>
              <w:right w:val="single" w:sz="8" w:space="0" w:color="auto"/>
            </w:tcBorders>
            <w:shd w:val="clear" w:color="000000" w:fill="0070C0"/>
            <w:noWrap/>
            <w:vAlign w:val="center"/>
            <w:hideMark/>
          </w:tcPr>
          <w:p w:rsidR="00AF0FC6" w:rsidRPr="00AF0FC6" w:rsidRDefault="00AF0FC6" w:rsidP="00AF0FC6">
            <w:pPr>
              <w:spacing w:after="0" w:line="240" w:lineRule="auto"/>
              <w:ind w:firstLine="0"/>
              <w:rPr>
                <w:rFonts w:ascii="Calibri" w:hAnsi="Calibri" w:cs="Calibri"/>
                <w:b/>
                <w:bCs/>
                <w:color w:val="FFFFFF"/>
                <w:lang w:val="tr-TR" w:eastAsia="tr-TR" w:bidi="ar-SA"/>
              </w:rPr>
            </w:pPr>
            <w:r w:rsidRPr="00AF0FC6">
              <w:rPr>
                <w:rFonts w:ascii="Calibri" w:hAnsi="Calibri" w:cs="Calibri"/>
                <w:b/>
                <w:bCs/>
                <w:color w:val="FFFFFF"/>
                <w:lang w:val="tr-TR" w:eastAsia="tr-TR" w:bidi="ar-SA"/>
              </w:rPr>
              <w:t>ŞUBAT</w:t>
            </w:r>
          </w:p>
        </w:tc>
        <w:tc>
          <w:tcPr>
            <w:tcW w:w="2167" w:type="dxa"/>
            <w:tcBorders>
              <w:top w:val="nil"/>
              <w:left w:val="nil"/>
              <w:bottom w:val="single" w:sz="8" w:space="0" w:color="auto"/>
              <w:right w:val="single" w:sz="8" w:space="0" w:color="auto"/>
            </w:tcBorders>
            <w:shd w:val="clear" w:color="000000" w:fill="FFFFFF"/>
            <w:noWrap/>
            <w:vAlign w:val="center"/>
            <w:hideMark/>
          </w:tcPr>
          <w:p w:rsidR="00AF0FC6" w:rsidRPr="00AF0FC6" w:rsidRDefault="00AF0FC6" w:rsidP="00AF0FC6">
            <w:pPr>
              <w:spacing w:after="0" w:line="240" w:lineRule="auto"/>
              <w:ind w:firstLine="0"/>
              <w:jc w:val="right"/>
              <w:rPr>
                <w:rFonts w:ascii="Calibri" w:hAnsi="Calibri" w:cs="Calibri"/>
                <w:color w:val="000000"/>
                <w:lang w:val="tr-TR" w:eastAsia="tr-TR" w:bidi="ar-SA"/>
              </w:rPr>
            </w:pPr>
            <w:r w:rsidRPr="00AF0FC6">
              <w:rPr>
                <w:rFonts w:ascii="Calibri" w:hAnsi="Calibri" w:cs="Calibri"/>
                <w:color w:val="000000"/>
                <w:lang w:val="tr-TR" w:eastAsia="tr-TR" w:bidi="ar-SA"/>
              </w:rPr>
              <w:t>10.619.131,43</w:t>
            </w:r>
          </w:p>
        </w:tc>
        <w:tc>
          <w:tcPr>
            <w:tcW w:w="2242" w:type="dxa"/>
            <w:tcBorders>
              <w:top w:val="nil"/>
              <w:left w:val="nil"/>
              <w:bottom w:val="single" w:sz="8" w:space="0" w:color="auto"/>
              <w:right w:val="single" w:sz="8" w:space="0" w:color="auto"/>
            </w:tcBorders>
            <w:shd w:val="clear" w:color="000000" w:fill="FFFFFF"/>
            <w:noWrap/>
            <w:vAlign w:val="center"/>
            <w:hideMark/>
          </w:tcPr>
          <w:p w:rsidR="00AF0FC6" w:rsidRPr="00AF0FC6" w:rsidRDefault="00AF0FC6" w:rsidP="00AF0FC6">
            <w:pPr>
              <w:spacing w:after="0" w:line="240" w:lineRule="auto"/>
              <w:ind w:firstLine="0"/>
              <w:jc w:val="right"/>
              <w:rPr>
                <w:rFonts w:ascii="Calibri" w:hAnsi="Calibri" w:cs="Calibri"/>
                <w:color w:val="000000"/>
                <w:lang w:val="tr-TR" w:eastAsia="tr-TR" w:bidi="ar-SA"/>
              </w:rPr>
            </w:pPr>
            <w:r w:rsidRPr="00AF0FC6">
              <w:rPr>
                <w:rFonts w:ascii="Calibri" w:hAnsi="Calibri" w:cs="Calibri"/>
                <w:color w:val="000000"/>
                <w:lang w:val="tr-TR" w:eastAsia="tr-TR" w:bidi="ar-SA"/>
              </w:rPr>
              <w:t>20.791.317,83</w:t>
            </w:r>
          </w:p>
        </w:tc>
        <w:tc>
          <w:tcPr>
            <w:tcW w:w="1595" w:type="dxa"/>
            <w:tcBorders>
              <w:top w:val="nil"/>
              <w:left w:val="nil"/>
              <w:bottom w:val="single" w:sz="8" w:space="0" w:color="auto"/>
              <w:right w:val="single" w:sz="8" w:space="0" w:color="auto"/>
            </w:tcBorders>
            <w:shd w:val="clear" w:color="000000" w:fill="FFFFFF"/>
            <w:noWrap/>
            <w:vAlign w:val="center"/>
            <w:hideMark/>
          </w:tcPr>
          <w:p w:rsidR="00AF0FC6" w:rsidRPr="00AF0FC6" w:rsidRDefault="00AF0FC6" w:rsidP="00AF0FC6">
            <w:pPr>
              <w:spacing w:after="0" w:line="240" w:lineRule="auto"/>
              <w:ind w:firstLine="0"/>
              <w:jc w:val="center"/>
              <w:rPr>
                <w:rFonts w:ascii="Calibri" w:hAnsi="Calibri" w:cs="Calibri"/>
                <w:color w:val="000000"/>
                <w:lang w:val="tr-TR" w:eastAsia="tr-TR" w:bidi="ar-SA"/>
              </w:rPr>
            </w:pPr>
            <w:r w:rsidRPr="00AF0FC6">
              <w:rPr>
                <w:rFonts w:ascii="Calibri" w:hAnsi="Calibri" w:cs="Calibri"/>
                <w:color w:val="000000"/>
                <w:lang w:val="tr-TR" w:eastAsia="tr-TR" w:bidi="ar-SA"/>
              </w:rPr>
              <w:t>95,79%</w:t>
            </w:r>
          </w:p>
        </w:tc>
        <w:tc>
          <w:tcPr>
            <w:tcW w:w="1315" w:type="dxa"/>
            <w:tcBorders>
              <w:top w:val="nil"/>
              <w:left w:val="nil"/>
              <w:bottom w:val="single" w:sz="8" w:space="0" w:color="auto"/>
              <w:right w:val="single" w:sz="8" w:space="0" w:color="auto"/>
            </w:tcBorders>
            <w:shd w:val="clear" w:color="000000" w:fill="FFFFFF"/>
            <w:noWrap/>
            <w:vAlign w:val="center"/>
            <w:hideMark/>
          </w:tcPr>
          <w:p w:rsidR="00AF0FC6" w:rsidRPr="00AF0FC6" w:rsidRDefault="00AF0FC6" w:rsidP="00AF0FC6">
            <w:pPr>
              <w:spacing w:after="0" w:line="240" w:lineRule="auto"/>
              <w:ind w:firstLine="0"/>
              <w:jc w:val="center"/>
              <w:rPr>
                <w:rFonts w:ascii="Calibri" w:hAnsi="Calibri" w:cs="Calibri"/>
                <w:color w:val="000000"/>
                <w:lang w:val="tr-TR" w:eastAsia="tr-TR" w:bidi="ar-SA"/>
              </w:rPr>
            </w:pPr>
            <w:r w:rsidRPr="00AF0FC6">
              <w:rPr>
                <w:rFonts w:ascii="Calibri" w:hAnsi="Calibri" w:cs="Calibri"/>
                <w:color w:val="000000"/>
                <w:lang w:val="tr-TR" w:eastAsia="tr-TR" w:bidi="ar-SA"/>
              </w:rPr>
              <w:t>14,20%</w:t>
            </w:r>
          </w:p>
        </w:tc>
        <w:tc>
          <w:tcPr>
            <w:tcW w:w="1340" w:type="dxa"/>
            <w:tcBorders>
              <w:top w:val="nil"/>
              <w:left w:val="nil"/>
              <w:bottom w:val="single" w:sz="8" w:space="0" w:color="auto"/>
              <w:right w:val="single" w:sz="8" w:space="0" w:color="auto"/>
            </w:tcBorders>
            <w:shd w:val="clear" w:color="000000" w:fill="FFFFFF"/>
            <w:noWrap/>
            <w:vAlign w:val="center"/>
            <w:hideMark/>
          </w:tcPr>
          <w:p w:rsidR="00AF0FC6" w:rsidRPr="00AF0FC6" w:rsidRDefault="00AF0FC6" w:rsidP="00AF0FC6">
            <w:pPr>
              <w:spacing w:after="0" w:line="240" w:lineRule="auto"/>
              <w:ind w:firstLine="0"/>
              <w:jc w:val="center"/>
              <w:rPr>
                <w:rFonts w:ascii="Calibri" w:hAnsi="Calibri" w:cs="Calibri"/>
                <w:color w:val="000000"/>
                <w:lang w:val="tr-TR" w:eastAsia="tr-TR" w:bidi="ar-SA"/>
              </w:rPr>
            </w:pPr>
            <w:r w:rsidRPr="00AF0FC6">
              <w:rPr>
                <w:rFonts w:ascii="Calibri" w:hAnsi="Calibri" w:cs="Calibri"/>
                <w:color w:val="000000"/>
                <w:lang w:val="tr-TR" w:eastAsia="tr-TR" w:bidi="ar-SA"/>
              </w:rPr>
              <w:t>20,27%</w:t>
            </w:r>
          </w:p>
        </w:tc>
      </w:tr>
      <w:tr w:rsidR="00AF0FC6" w:rsidRPr="00AF0FC6" w:rsidTr="003D3BBC">
        <w:trPr>
          <w:trHeight w:val="317"/>
        </w:trPr>
        <w:tc>
          <w:tcPr>
            <w:tcW w:w="1147" w:type="dxa"/>
            <w:tcBorders>
              <w:top w:val="nil"/>
              <w:left w:val="single" w:sz="8" w:space="0" w:color="auto"/>
              <w:bottom w:val="single" w:sz="8" w:space="0" w:color="auto"/>
              <w:right w:val="single" w:sz="8" w:space="0" w:color="auto"/>
            </w:tcBorders>
            <w:shd w:val="clear" w:color="000000" w:fill="0070C0"/>
            <w:noWrap/>
            <w:vAlign w:val="center"/>
            <w:hideMark/>
          </w:tcPr>
          <w:p w:rsidR="00AF0FC6" w:rsidRPr="00AF0FC6" w:rsidRDefault="00AF0FC6" w:rsidP="00AF0FC6">
            <w:pPr>
              <w:spacing w:after="0" w:line="240" w:lineRule="auto"/>
              <w:ind w:firstLine="0"/>
              <w:rPr>
                <w:rFonts w:ascii="Calibri" w:hAnsi="Calibri" w:cs="Calibri"/>
                <w:b/>
                <w:bCs/>
                <w:color w:val="FFFFFF"/>
                <w:lang w:val="tr-TR" w:eastAsia="tr-TR" w:bidi="ar-SA"/>
              </w:rPr>
            </w:pPr>
            <w:r w:rsidRPr="00AF0FC6">
              <w:rPr>
                <w:rFonts w:ascii="Calibri" w:hAnsi="Calibri" w:cs="Calibri"/>
                <w:b/>
                <w:bCs/>
                <w:color w:val="FFFFFF"/>
                <w:lang w:val="tr-TR" w:eastAsia="tr-TR" w:bidi="ar-SA"/>
              </w:rPr>
              <w:t>MART</w:t>
            </w:r>
          </w:p>
        </w:tc>
        <w:tc>
          <w:tcPr>
            <w:tcW w:w="2167" w:type="dxa"/>
            <w:tcBorders>
              <w:top w:val="nil"/>
              <w:left w:val="nil"/>
              <w:bottom w:val="single" w:sz="8" w:space="0" w:color="auto"/>
              <w:right w:val="single" w:sz="8" w:space="0" w:color="auto"/>
            </w:tcBorders>
            <w:shd w:val="clear" w:color="000000" w:fill="FFFFFF"/>
            <w:noWrap/>
            <w:vAlign w:val="center"/>
            <w:hideMark/>
          </w:tcPr>
          <w:p w:rsidR="00AF0FC6" w:rsidRPr="00AF0FC6" w:rsidRDefault="00AF0FC6" w:rsidP="00AF0FC6">
            <w:pPr>
              <w:spacing w:after="0" w:line="240" w:lineRule="auto"/>
              <w:ind w:firstLine="0"/>
              <w:jc w:val="right"/>
              <w:rPr>
                <w:rFonts w:ascii="Calibri" w:hAnsi="Calibri" w:cs="Calibri"/>
                <w:color w:val="000000"/>
                <w:lang w:val="tr-TR" w:eastAsia="tr-TR" w:bidi="ar-SA"/>
              </w:rPr>
            </w:pPr>
            <w:r w:rsidRPr="00AF0FC6">
              <w:rPr>
                <w:rFonts w:ascii="Calibri" w:hAnsi="Calibri" w:cs="Calibri"/>
                <w:color w:val="000000"/>
                <w:lang w:val="tr-TR" w:eastAsia="tr-TR" w:bidi="ar-SA"/>
              </w:rPr>
              <w:t>13.487.373,59</w:t>
            </w:r>
          </w:p>
        </w:tc>
        <w:tc>
          <w:tcPr>
            <w:tcW w:w="2242" w:type="dxa"/>
            <w:tcBorders>
              <w:top w:val="nil"/>
              <w:left w:val="nil"/>
              <w:bottom w:val="single" w:sz="8" w:space="0" w:color="auto"/>
              <w:right w:val="single" w:sz="8" w:space="0" w:color="auto"/>
            </w:tcBorders>
            <w:shd w:val="clear" w:color="000000" w:fill="FFFFFF"/>
            <w:noWrap/>
            <w:vAlign w:val="center"/>
            <w:hideMark/>
          </w:tcPr>
          <w:p w:rsidR="00AF0FC6" w:rsidRPr="00AF0FC6" w:rsidRDefault="00AF0FC6" w:rsidP="00AF0FC6">
            <w:pPr>
              <w:spacing w:after="0" w:line="240" w:lineRule="auto"/>
              <w:ind w:firstLine="0"/>
              <w:jc w:val="right"/>
              <w:rPr>
                <w:rFonts w:ascii="Calibri" w:hAnsi="Calibri" w:cs="Calibri"/>
                <w:color w:val="000000"/>
                <w:lang w:val="tr-TR" w:eastAsia="tr-TR" w:bidi="ar-SA"/>
              </w:rPr>
            </w:pPr>
            <w:r w:rsidRPr="00AF0FC6">
              <w:rPr>
                <w:rFonts w:ascii="Calibri" w:hAnsi="Calibri" w:cs="Calibri"/>
                <w:color w:val="000000"/>
                <w:lang w:val="tr-TR" w:eastAsia="tr-TR" w:bidi="ar-SA"/>
              </w:rPr>
              <w:t>15.755.515,71</w:t>
            </w:r>
          </w:p>
        </w:tc>
        <w:tc>
          <w:tcPr>
            <w:tcW w:w="1595" w:type="dxa"/>
            <w:tcBorders>
              <w:top w:val="nil"/>
              <w:left w:val="nil"/>
              <w:bottom w:val="single" w:sz="8" w:space="0" w:color="auto"/>
              <w:right w:val="single" w:sz="8" w:space="0" w:color="auto"/>
            </w:tcBorders>
            <w:shd w:val="clear" w:color="000000" w:fill="FFFFFF"/>
            <w:noWrap/>
            <w:vAlign w:val="center"/>
            <w:hideMark/>
          </w:tcPr>
          <w:p w:rsidR="00AF0FC6" w:rsidRPr="00AF0FC6" w:rsidRDefault="00AF0FC6" w:rsidP="00AF0FC6">
            <w:pPr>
              <w:spacing w:after="0" w:line="240" w:lineRule="auto"/>
              <w:ind w:firstLine="0"/>
              <w:jc w:val="center"/>
              <w:rPr>
                <w:rFonts w:ascii="Calibri" w:hAnsi="Calibri" w:cs="Calibri"/>
                <w:color w:val="000000"/>
                <w:lang w:val="tr-TR" w:eastAsia="tr-TR" w:bidi="ar-SA"/>
              </w:rPr>
            </w:pPr>
            <w:r w:rsidRPr="00AF0FC6">
              <w:rPr>
                <w:rFonts w:ascii="Calibri" w:hAnsi="Calibri" w:cs="Calibri"/>
                <w:color w:val="000000"/>
                <w:lang w:val="tr-TR" w:eastAsia="tr-TR" w:bidi="ar-SA"/>
              </w:rPr>
              <w:t>16,82%</w:t>
            </w:r>
          </w:p>
        </w:tc>
        <w:tc>
          <w:tcPr>
            <w:tcW w:w="1315" w:type="dxa"/>
            <w:tcBorders>
              <w:top w:val="nil"/>
              <w:left w:val="nil"/>
              <w:bottom w:val="single" w:sz="8" w:space="0" w:color="auto"/>
              <w:right w:val="single" w:sz="8" w:space="0" w:color="auto"/>
            </w:tcBorders>
            <w:shd w:val="clear" w:color="000000" w:fill="FFFFFF"/>
            <w:noWrap/>
            <w:vAlign w:val="center"/>
            <w:hideMark/>
          </w:tcPr>
          <w:p w:rsidR="00AF0FC6" w:rsidRPr="00AF0FC6" w:rsidRDefault="00AF0FC6" w:rsidP="00AF0FC6">
            <w:pPr>
              <w:spacing w:after="0" w:line="240" w:lineRule="auto"/>
              <w:ind w:firstLine="0"/>
              <w:jc w:val="center"/>
              <w:rPr>
                <w:rFonts w:ascii="Calibri" w:hAnsi="Calibri" w:cs="Calibri"/>
                <w:color w:val="000000"/>
                <w:lang w:val="tr-TR" w:eastAsia="tr-TR" w:bidi="ar-SA"/>
              </w:rPr>
            </w:pPr>
            <w:r w:rsidRPr="00AF0FC6">
              <w:rPr>
                <w:rFonts w:ascii="Calibri" w:hAnsi="Calibri" w:cs="Calibri"/>
                <w:color w:val="000000"/>
                <w:lang w:val="tr-TR" w:eastAsia="tr-TR" w:bidi="ar-SA"/>
              </w:rPr>
              <w:t>18,03%</w:t>
            </w:r>
          </w:p>
        </w:tc>
        <w:tc>
          <w:tcPr>
            <w:tcW w:w="1340" w:type="dxa"/>
            <w:tcBorders>
              <w:top w:val="nil"/>
              <w:left w:val="nil"/>
              <w:bottom w:val="single" w:sz="8" w:space="0" w:color="auto"/>
              <w:right w:val="single" w:sz="8" w:space="0" w:color="auto"/>
            </w:tcBorders>
            <w:shd w:val="clear" w:color="000000" w:fill="FFFFFF"/>
            <w:noWrap/>
            <w:vAlign w:val="center"/>
            <w:hideMark/>
          </w:tcPr>
          <w:p w:rsidR="00AF0FC6" w:rsidRPr="00AF0FC6" w:rsidRDefault="00AF0FC6" w:rsidP="00AF0FC6">
            <w:pPr>
              <w:spacing w:after="0" w:line="240" w:lineRule="auto"/>
              <w:ind w:firstLine="0"/>
              <w:jc w:val="center"/>
              <w:rPr>
                <w:rFonts w:ascii="Calibri" w:hAnsi="Calibri" w:cs="Calibri"/>
                <w:color w:val="000000"/>
                <w:lang w:val="tr-TR" w:eastAsia="tr-TR" w:bidi="ar-SA"/>
              </w:rPr>
            </w:pPr>
            <w:r w:rsidRPr="00AF0FC6">
              <w:rPr>
                <w:rFonts w:ascii="Calibri" w:hAnsi="Calibri" w:cs="Calibri"/>
                <w:color w:val="000000"/>
                <w:lang w:val="tr-TR" w:eastAsia="tr-TR" w:bidi="ar-SA"/>
              </w:rPr>
              <w:t>15,36%</w:t>
            </w:r>
          </w:p>
        </w:tc>
      </w:tr>
      <w:tr w:rsidR="00AF0FC6" w:rsidRPr="00AF0FC6" w:rsidTr="003D3BBC">
        <w:trPr>
          <w:trHeight w:val="317"/>
        </w:trPr>
        <w:tc>
          <w:tcPr>
            <w:tcW w:w="1147" w:type="dxa"/>
            <w:tcBorders>
              <w:top w:val="nil"/>
              <w:left w:val="single" w:sz="8" w:space="0" w:color="auto"/>
              <w:bottom w:val="single" w:sz="8" w:space="0" w:color="auto"/>
              <w:right w:val="single" w:sz="8" w:space="0" w:color="auto"/>
            </w:tcBorders>
            <w:shd w:val="clear" w:color="000000" w:fill="0070C0"/>
            <w:noWrap/>
            <w:vAlign w:val="center"/>
            <w:hideMark/>
          </w:tcPr>
          <w:p w:rsidR="00AF0FC6" w:rsidRPr="00AF0FC6" w:rsidRDefault="00AF0FC6" w:rsidP="00AF0FC6">
            <w:pPr>
              <w:spacing w:after="0" w:line="240" w:lineRule="auto"/>
              <w:ind w:firstLine="0"/>
              <w:rPr>
                <w:rFonts w:ascii="Calibri" w:hAnsi="Calibri" w:cs="Calibri"/>
                <w:b/>
                <w:bCs/>
                <w:color w:val="FFFFFF"/>
                <w:lang w:val="tr-TR" w:eastAsia="tr-TR" w:bidi="ar-SA"/>
              </w:rPr>
            </w:pPr>
            <w:r w:rsidRPr="00AF0FC6">
              <w:rPr>
                <w:rFonts w:ascii="Calibri" w:hAnsi="Calibri" w:cs="Calibri"/>
                <w:b/>
                <w:bCs/>
                <w:color w:val="FFFFFF"/>
                <w:lang w:val="tr-TR" w:eastAsia="tr-TR" w:bidi="ar-SA"/>
              </w:rPr>
              <w:t xml:space="preserve">NİSAN </w:t>
            </w:r>
          </w:p>
        </w:tc>
        <w:tc>
          <w:tcPr>
            <w:tcW w:w="2167" w:type="dxa"/>
            <w:tcBorders>
              <w:top w:val="nil"/>
              <w:left w:val="nil"/>
              <w:bottom w:val="single" w:sz="8" w:space="0" w:color="auto"/>
              <w:right w:val="single" w:sz="8" w:space="0" w:color="auto"/>
            </w:tcBorders>
            <w:shd w:val="clear" w:color="000000" w:fill="FFFFFF"/>
            <w:noWrap/>
            <w:vAlign w:val="center"/>
            <w:hideMark/>
          </w:tcPr>
          <w:p w:rsidR="00AF0FC6" w:rsidRPr="00AF0FC6" w:rsidRDefault="00AF0FC6" w:rsidP="00AF0FC6">
            <w:pPr>
              <w:spacing w:after="0" w:line="240" w:lineRule="auto"/>
              <w:ind w:firstLine="0"/>
              <w:jc w:val="right"/>
              <w:rPr>
                <w:rFonts w:ascii="Calibri" w:hAnsi="Calibri" w:cs="Calibri"/>
                <w:color w:val="000000"/>
                <w:lang w:val="tr-TR" w:eastAsia="tr-TR" w:bidi="ar-SA"/>
              </w:rPr>
            </w:pPr>
            <w:r w:rsidRPr="00AF0FC6">
              <w:rPr>
                <w:rFonts w:ascii="Calibri" w:hAnsi="Calibri" w:cs="Calibri"/>
                <w:color w:val="000000"/>
                <w:lang w:val="tr-TR" w:eastAsia="tr-TR" w:bidi="ar-SA"/>
              </w:rPr>
              <w:t>13.056.457,68</w:t>
            </w:r>
          </w:p>
        </w:tc>
        <w:tc>
          <w:tcPr>
            <w:tcW w:w="2242" w:type="dxa"/>
            <w:tcBorders>
              <w:top w:val="nil"/>
              <w:left w:val="nil"/>
              <w:bottom w:val="single" w:sz="8" w:space="0" w:color="auto"/>
              <w:right w:val="single" w:sz="8" w:space="0" w:color="auto"/>
            </w:tcBorders>
            <w:shd w:val="clear" w:color="000000" w:fill="FFFFFF"/>
            <w:noWrap/>
            <w:vAlign w:val="center"/>
            <w:hideMark/>
          </w:tcPr>
          <w:p w:rsidR="00AF0FC6" w:rsidRPr="00AF0FC6" w:rsidRDefault="00AF0FC6" w:rsidP="00AF0FC6">
            <w:pPr>
              <w:spacing w:after="0" w:line="240" w:lineRule="auto"/>
              <w:ind w:firstLine="0"/>
              <w:jc w:val="right"/>
              <w:rPr>
                <w:rFonts w:ascii="Calibri" w:hAnsi="Calibri" w:cs="Calibri"/>
                <w:color w:val="000000"/>
                <w:lang w:val="tr-TR" w:eastAsia="tr-TR" w:bidi="ar-SA"/>
              </w:rPr>
            </w:pPr>
            <w:r w:rsidRPr="00AF0FC6">
              <w:rPr>
                <w:rFonts w:ascii="Calibri" w:hAnsi="Calibri" w:cs="Calibri"/>
                <w:color w:val="000000"/>
                <w:lang w:val="tr-TR" w:eastAsia="tr-TR" w:bidi="ar-SA"/>
              </w:rPr>
              <w:t>15.597.743,02</w:t>
            </w:r>
          </w:p>
        </w:tc>
        <w:tc>
          <w:tcPr>
            <w:tcW w:w="1595" w:type="dxa"/>
            <w:tcBorders>
              <w:top w:val="nil"/>
              <w:left w:val="nil"/>
              <w:bottom w:val="single" w:sz="8" w:space="0" w:color="auto"/>
              <w:right w:val="single" w:sz="8" w:space="0" w:color="auto"/>
            </w:tcBorders>
            <w:shd w:val="clear" w:color="000000" w:fill="FFFFFF"/>
            <w:noWrap/>
            <w:vAlign w:val="center"/>
            <w:hideMark/>
          </w:tcPr>
          <w:p w:rsidR="00AF0FC6" w:rsidRPr="00AF0FC6" w:rsidRDefault="00AF0FC6" w:rsidP="00AF0FC6">
            <w:pPr>
              <w:spacing w:after="0" w:line="240" w:lineRule="auto"/>
              <w:ind w:firstLine="0"/>
              <w:jc w:val="center"/>
              <w:rPr>
                <w:rFonts w:ascii="Calibri" w:hAnsi="Calibri" w:cs="Calibri"/>
                <w:color w:val="000000"/>
                <w:lang w:val="tr-TR" w:eastAsia="tr-TR" w:bidi="ar-SA"/>
              </w:rPr>
            </w:pPr>
            <w:r w:rsidRPr="00AF0FC6">
              <w:rPr>
                <w:rFonts w:ascii="Calibri" w:hAnsi="Calibri" w:cs="Calibri"/>
                <w:color w:val="000000"/>
                <w:lang w:val="tr-TR" w:eastAsia="tr-TR" w:bidi="ar-SA"/>
              </w:rPr>
              <w:t>19,46%</w:t>
            </w:r>
          </w:p>
        </w:tc>
        <w:tc>
          <w:tcPr>
            <w:tcW w:w="1315" w:type="dxa"/>
            <w:tcBorders>
              <w:top w:val="nil"/>
              <w:left w:val="nil"/>
              <w:bottom w:val="single" w:sz="8" w:space="0" w:color="auto"/>
              <w:right w:val="single" w:sz="8" w:space="0" w:color="auto"/>
            </w:tcBorders>
            <w:shd w:val="clear" w:color="000000" w:fill="FFFFFF"/>
            <w:noWrap/>
            <w:vAlign w:val="center"/>
            <w:hideMark/>
          </w:tcPr>
          <w:p w:rsidR="00AF0FC6" w:rsidRPr="00AF0FC6" w:rsidRDefault="00AF0FC6" w:rsidP="00AF0FC6">
            <w:pPr>
              <w:spacing w:after="0" w:line="240" w:lineRule="auto"/>
              <w:ind w:firstLine="0"/>
              <w:jc w:val="center"/>
              <w:rPr>
                <w:rFonts w:ascii="Calibri" w:hAnsi="Calibri" w:cs="Calibri"/>
                <w:color w:val="000000"/>
                <w:lang w:val="tr-TR" w:eastAsia="tr-TR" w:bidi="ar-SA"/>
              </w:rPr>
            </w:pPr>
            <w:r w:rsidRPr="00AF0FC6">
              <w:rPr>
                <w:rFonts w:ascii="Calibri" w:hAnsi="Calibri" w:cs="Calibri"/>
                <w:color w:val="000000"/>
                <w:lang w:val="tr-TR" w:eastAsia="tr-TR" w:bidi="ar-SA"/>
              </w:rPr>
              <w:t>17,45%</w:t>
            </w:r>
          </w:p>
        </w:tc>
        <w:tc>
          <w:tcPr>
            <w:tcW w:w="1340" w:type="dxa"/>
            <w:tcBorders>
              <w:top w:val="nil"/>
              <w:left w:val="nil"/>
              <w:bottom w:val="single" w:sz="8" w:space="0" w:color="auto"/>
              <w:right w:val="single" w:sz="8" w:space="0" w:color="auto"/>
            </w:tcBorders>
            <w:shd w:val="clear" w:color="000000" w:fill="FFFFFF"/>
            <w:noWrap/>
            <w:vAlign w:val="center"/>
            <w:hideMark/>
          </w:tcPr>
          <w:p w:rsidR="00AF0FC6" w:rsidRPr="00AF0FC6" w:rsidRDefault="00AF0FC6" w:rsidP="00AF0FC6">
            <w:pPr>
              <w:spacing w:after="0" w:line="240" w:lineRule="auto"/>
              <w:ind w:firstLine="0"/>
              <w:jc w:val="center"/>
              <w:rPr>
                <w:rFonts w:ascii="Calibri" w:hAnsi="Calibri" w:cs="Calibri"/>
                <w:color w:val="000000"/>
                <w:lang w:val="tr-TR" w:eastAsia="tr-TR" w:bidi="ar-SA"/>
              </w:rPr>
            </w:pPr>
            <w:r w:rsidRPr="00AF0FC6">
              <w:rPr>
                <w:rFonts w:ascii="Calibri" w:hAnsi="Calibri" w:cs="Calibri"/>
                <w:color w:val="000000"/>
                <w:lang w:val="tr-TR" w:eastAsia="tr-TR" w:bidi="ar-SA"/>
              </w:rPr>
              <w:t>15,20%</w:t>
            </w:r>
          </w:p>
        </w:tc>
      </w:tr>
      <w:tr w:rsidR="00AF0FC6" w:rsidRPr="00AF0FC6" w:rsidTr="003D3BBC">
        <w:trPr>
          <w:trHeight w:val="317"/>
        </w:trPr>
        <w:tc>
          <w:tcPr>
            <w:tcW w:w="1147" w:type="dxa"/>
            <w:tcBorders>
              <w:top w:val="nil"/>
              <w:left w:val="single" w:sz="8" w:space="0" w:color="auto"/>
              <w:bottom w:val="single" w:sz="8" w:space="0" w:color="auto"/>
              <w:right w:val="single" w:sz="8" w:space="0" w:color="auto"/>
            </w:tcBorders>
            <w:shd w:val="clear" w:color="000000" w:fill="0070C0"/>
            <w:noWrap/>
            <w:vAlign w:val="center"/>
            <w:hideMark/>
          </w:tcPr>
          <w:p w:rsidR="00AF0FC6" w:rsidRPr="00AF0FC6" w:rsidRDefault="00AF0FC6" w:rsidP="00AF0FC6">
            <w:pPr>
              <w:spacing w:after="0" w:line="240" w:lineRule="auto"/>
              <w:ind w:firstLine="0"/>
              <w:rPr>
                <w:rFonts w:ascii="Calibri" w:hAnsi="Calibri" w:cs="Calibri"/>
                <w:b/>
                <w:bCs/>
                <w:color w:val="FFFFFF"/>
                <w:lang w:val="tr-TR" w:eastAsia="tr-TR" w:bidi="ar-SA"/>
              </w:rPr>
            </w:pPr>
            <w:r w:rsidRPr="00AF0FC6">
              <w:rPr>
                <w:rFonts w:ascii="Calibri" w:hAnsi="Calibri" w:cs="Calibri"/>
                <w:b/>
                <w:bCs/>
                <w:color w:val="FFFFFF"/>
                <w:lang w:val="tr-TR" w:eastAsia="tr-TR" w:bidi="ar-SA"/>
              </w:rPr>
              <w:t>MAYIS</w:t>
            </w:r>
          </w:p>
        </w:tc>
        <w:tc>
          <w:tcPr>
            <w:tcW w:w="2167" w:type="dxa"/>
            <w:tcBorders>
              <w:top w:val="nil"/>
              <w:left w:val="nil"/>
              <w:bottom w:val="single" w:sz="8" w:space="0" w:color="auto"/>
              <w:right w:val="single" w:sz="8" w:space="0" w:color="auto"/>
            </w:tcBorders>
            <w:shd w:val="clear" w:color="000000" w:fill="FFFFFF"/>
            <w:noWrap/>
            <w:vAlign w:val="center"/>
            <w:hideMark/>
          </w:tcPr>
          <w:p w:rsidR="00AF0FC6" w:rsidRPr="00AF0FC6" w:rsidRDefault="00AF0FC6" w:rsidP="00AF0FC6">
            <w:pPr>
              <w:spacing w:after="0" w:line="240" w:lineRule="auto"/>
              <w:ind w:firstLine="0"/>
              <w:jc w:val="right"/>
              <w:rPr>
                <w:rFonts w:ascii="Calibri" w:hAnsi="Calibri" w:cs="Calibri"/>
                <w:color w:val="000000"/>
                <w:lang w:val="tr-TR" w:eastAsia="tr-TR" w:bidi="ar-SA"/>
              </w:rPr>
            </w:pPr>
            <w:r w:rsidRPr="00AF0FC6">
              <w:rPr>
                <w:rFonts w:ascii="Calibri" w:hAnsi="Calibri" w:cs="Calibri"/>
                <w:color w:val="000000"/>
                <w:lang w:val="tr-TR" w:eastAsia="tr-TR" w:bidi="ar-SA"/>
              </w:rPr>
              <w:t>11.115.105,95</w:t>
            </w:r>
          </w:p>
        </w:tc>
        <w:tc>
          <w:tcPr>
            <w:tcW w:w="2242" w:type="dxa"/>
            <w:tcBorders>
              <w:top w:val="nil"/>
              <w:left w:val="nil"/>
              <w:bottom w:val="single" w:sz="8" w:space="0" w:color="auto"/>
              <w:right w:val="single" w:sz="8" w:space="0" w:color="auto"/>
            </w:tcBorders>
            <w:shd w:val="clear" w:color="000000" w:fill="FFFFFF"/>
            <w:noWrap/>
            <w:vAlign w:val="center"/>
            <w:hideMark/>
          </w:tcPr>
          <w:p w:rsidR="00AF0FC6" w:rsidRPr="00AF0FC6" w:rsidRDefault="00AF0FC6" w:rsidP="00AF0FC6">
            <w:pPr>
              <w:spacing w:after="0" w:line="240" w:lineRule="auto"/>
              <w:ind w:firstLine="0"/>
              <w:jc w:val="right"/>
              <w:rPr>
                <w:rFonts w:ascii="Calibri" w:hAnsi="Calibri" w:cs="Calibri"/>
                <w:color w:val="000000"/>
                <w:lang w:val="tr-TR" w:eastAsia="tr-TR" w:bidi="ar-SA"/>
              </w:rPr>
            </w:pPr>
            <w:r w:rsidRPr="00AF0FC6">
              <w:rPr>
                <w:rFonts w:ascii="Calibri" w:hAnsi="Calibri" w:cs="Calibri"/>
                <w:color w:val="000000"/>
                <w:lang w:val="tr-TR" w:eastAsia="tr-TR" w:bidi="ar-SA"/>
              </w:rPr>
              <w:t>25.189.924,03</w:t>
            </w:r>
          </w:p>
        </w:tc>
        <w:tc>
          <w:tcPr>
            <w:tcW w:w="1595" w:type="dxa"/>
            <w:tcBorders>
              <w:top w:val="nil"/>
              <w:left w:val="nil"/>
              <w:bottom w:val="single" w:sz="8" w:space="0" w:color="auto"/>
              <w:right w:val="single" w:sz="8" w:space="0" w:color="auto"/>
            </w:tcBorders>
            <w:shd w:val="clear" w:color="000000" w:fill="FFFFFF"/>
            <w:noWrap/>
            <w:vAlign w:val="center"/>
            <w:hideMark/>
          </w:tcPr>
          <w:p w:rsidR="00AF0FC6" w:rsidRPr="00AF0FC6" w:rsidRDefault="00AF0FC6" w:rsidP="00AF0FC6">
            <w:pPr>
              <w:spacing w:after="0" w:line="240" w:lineRule="auto"/>
              <w:ind w:firstLine="0"/>
              <w:jc w:val="center"/>
              <w:rPr>
                <w:rFonts w:ascii="Calibri" w:hAnsi="Calibri" w:cs="Calibri"/>
                <w:color w:val="000000"/>
                <w:lang w:val="tr-TR" w:eastAsia="tr-TR" w:bidi="ar-SA"/>
              </w:rPr>
            </w:pPr>
            <w:r w:rsidRPr="00AF0FC6">
              <w:rPr>
                <w:rFonts w:ascii="Calibri" w:hAnsi="Calibri" w:cs="Calibri"/>
                <w:color w:val="000000"/>
                <w:lang w:val="tr-TR" w:eastAsia="tr-TR" w:bidi="ar-SA"/>
              </w:rPr>
              <w:t>26,63%</w:t>
            </w:r>
          </w:p>
        </w:tc>
        <w:tc>
          <w:tcPr>
            <w:tcW w:w="1315" w:type="dxa"/>
            <w:tcBorders>
              <w:top w:val="nil"/>
              <w:left w:val="nil"/>
              <w:bottom w:val="single" w:sz="8" w:space="0" w:color="auto"/>
              <w:right w:val="single" w:sz="8" w:space="0" w:color="auto"/>
            </w:tcBorders>
            <w:shd w:val="clear" w:color="000000" w:fill="FFFFFF"/>
            <w:noWrap/>
            <w:vAlign w:val="center"/>
            <w:hideMark/>
          </w:tcPr>
          <w:p w:rsidR="00AF0FC6" w:rsidRPr="00AF0FC6" w:rsidRDefault="00AF0FC6" w:rsidP="00AF0FC6">
            <w:pPr>
              <w:spacing w:after="0" w:line="240" w:lineRule="auto"/>
              <w:ind w:firstLine="0"/>
              <w:jc w:val="center"/>
              <w:rPr>
                <w:rFonts w:ascii="Calibri" w:hAnsi="Calibri" w:cs="Calibri"/>
                <w:color w:val="000000"/>
                <w:lang w:val="tr-TR" w:eastAsia="tr-TR" w:bidi="ar-SA"/>
              </w:rPr>
            </w:pPr>
            <w:r w:rsidRPr="00AF0FC6">
              <w:rPr>
                <w:rFonts w:ascii="Calibri" w:hAnsi="Calibri" w:cs="Calibri"/>
                <w:color w:val="000000"/>
                <w:lang w:val="tr-TR" w:eastAsia="tr-TR" w:bidi="ar-SA"/>
              </w:rPr>
              <w:t>14,86%</w:t>
            </w:r>
          </w:p>
        </w:tc>
        <w:tc>
          <w:tcPr>
            <w:tcW w:w="1340" w:type="dxa"/>
            <w:tcBorders>
              <w:top w:val="nil"/>
              <w:left w:val="nil"/>
              <w:bottom w:val="single" w:sz="8" w:space="0" w:color="auto"/>
              <w:right w:val="single" w:sz="8" w:space="0" w:color="auto"/>
            </w:tcBorders>
            <w:shd w:val="clear" w:color="000000" w:fill="FFFFFF"/>
            <w:noWrap/>
            <w:vAlign w:val="center"/>
            <w:hideMark/>
          </w:tcPr>
          <w:p w:rsidR="00AF0FC6" w:rsidRPr="00AF0FC6" w:rsidRDefault="00AF0FC6" w:rsidP="00AF0FC6">
            <w:pPr>
              <w:spacing w:after="0" w:line="240" w:lineRule="auto"/>
              <w:ind w:firstLine="0"/>
              <w:jc w:val="center"/>
              <w:rPr>
                <w:rFonts w:ascii="Calibri" w:hAnsi="Calibri" w:cs="Calibri"/>
                <w:color w:val="000000"/>
                <w:lang w:val="tr-TR" w:eastAsia="tr-TR" w:bidi="ar-SA"/>
              </w:rPr>
            </w:pPr>
            <w:r w:rsidRPr="00AF0FC6">
              <w:rPr>
                <w:rFonts w:ascii="Calibri" w:hAnsi="Calibri" w:cs="Calibri"/>
                <w:color w:val="000000"/>
                <w:lang w:val="tr-TR" w:eastAsia="tr-TR" w:bidi="ar-SA"/>
              </w:rPr>
              <w:t>24,55%</w:t>
            </w:r>
          </w:p>
        </w:tc>
      </w:tr>
      <w:tr w:rsidR="00AF0FC6" w:rsidRPr="00AF0FC6" w:rsidTr="003D3BBC">
        <w:trPr>
          <w:trHeight w:val="317"/>
        </w:trPr>
        <w:tc>
          <w:tcPr>
            <w:tcW w:w="1147" w:type="dxa"/>
            <w:tcBorders>
              <w:top w:val="nil"/>
              <w:left w:val="single" w:sz="8" w:space="0" w:color="auto"/>
              <w:bottom w:val="single" w:sz="8" w:space="0" w:color="auto"/>
              <w:right w:val="single" w:sz="8" w:space="0" w:color="auto"/>
            </w:tcBorders>
            <w:shd w:val="clear" w:color="000000" w:fill="0070C0"/>
            <w:noWrap/>
            <w:vAlign w:val="center"/>
            <w:hideMark/>
          </w:tcPr>
          <w:p w:rsidR="00AF0FC6" w:rsidRPr="00AF0FC6" w:rsidRDefault="00AF0FC6" w:rsidP="00AF0FC6">
            <w:pPr>
              <w:spacing w:after="0" w:line="240" w:lineRule="auto"/>
              <w:ind w:firstLine="0"/>
              <w:rPr>
                <w:rFonts w:ascii="Calibri" w:hAnsi="Calibri" w:cs="Calibri"/>
                <w:b/>
                <w:bCs/>
                <w:color w:val="FFFFFF"/>
                <w:lang w:val="tr-TR" w:eastAsia="tr-TR" w:bidi="ar-SA"/>
              </w:rPr>
            </w:pPr>
            <w:r w:rsidRPr="00AF0FC6">
              <w:rPr>
                <w:rFonts w:ascii="Calibri" w:hAnsi="Calibri" w:cs="Calibri"/>
                <w:b/>
                <w:bCs/>
                <w:color w:val="FFFFFF"/>
                <w:lang w:val="tr-TR" w:eastAsia="tr-TR" w:bidi="ar-SA"/>
              </w:rPr>
              <w:t>HAZİRAN</w:t>
            </w:r>
          </w:p>
        </w:tc>
        <w:tc>
          <w:tcPr>
            <w:tcW w:w="2167" w:type="dxa"/>
            <w:tcBorders>
              <w:top w:val="nil"/>
              <w:left w:val="nil"/>
              <w:bottom w:val="single" w:sz="8" w:space="0" w:color="auto"/>
              <w:right w:val="single" w:sz="8" w:space="0" w:color="auto"/>
            </w:tcBorders>
            <w:shd w:val="clear" w:color="000000" w:fill="FFFFFF"/>
            <w:noWrap/>
            <w:vAlign w:val="center"/>
            <w:hideMark/>
          </w:tcPr>
          <w:p w:rsidR="00AF0FC6" w:rsidRPr="00AF0FC6" w:rsidRDefault="00AF0FC6" w:rsidP="00AF0FC6">
            <w:pPr>
              <w:spacing w:after="0" w:line="240" w:lineRule="auto"/>
              <w:ind w:firstLine="0"/>
              <w:jc w:val="right"/>
              <w:rPr>
                <w:rFonts w:ascii="Calibri" w:hAnsi="Calibri" w:cs="Calibri"/>
                <w:color w:val="000000"/>
                <w:lang w:val="tr-TR" w:eastAsia="tr-TR" w:bidi="ar-SA"/>
              </w:rPr>
            </w:pPr>
            <w:r w:rsidRPr="00AF0FC6">
              <w:rPr>
                <w:rFonts w:ascii="Calibri" w:hAnsi="Calibri" w:cs="Calibri"/>
                <w:color w:val="000000"/>
                <w:lang w:val="tr-TR" w:eastAsia="tr-TR" w:bidi="ar-SA"/>
              </w:rPr>
              <w:t>13.576.672,16</w:t>
            </w:r>
          </w:p>
        </w:tc>
        <w:tc>
          <w:tcPr>
            <w:tcW w:w="2242" w:type="dxa"/>
            <w:tcBorders>
              <w:top w:val="nil"/>
              <w:left w:val="nil"/>
              <w:bottom w:val="single" w:sz="8" w:space="0" w:color="auto"/>
              <w:right w:val="single" w:sz="8" w:space="0" w:color="auto"/>
            </w:tcBorders>
            <w:shd w:val="clear" w:color="000000" w:fill="FFFFFF"/>
            <w:noWrap/>
            <w:vAlign w:val="center"/>
            <w:hideMark/>
          </w:tcPr>
          <w:p w:rsidR="00AF0FC6" w:rsidRPr="00AF0FC6" w:rsidRDefault="00AF0FC6" w:rsidP="00AF0FC6">
            <w:pPr>
              <w:spacing w:after="0" w:line="240" w:lineRule="auto"/>
              <w:ind w:firstLine="0"/>
              <w:jc w:val="right"/>
              <w:rPr>
                <w:rFonts w:ascii="Calibri" w:hAnsi="Calibri" w:cs="Calibri"/>
                <w:color w:val="000000"/>
                <w:lang w:val="tr-TR" w:eastAsia="tr-TR" w:bidi="ar-SA"/>
              </w:rPr>
            </w:pPr>
            <w:r w:rsidRPr="00AF0FC6">
              <w:rPr>
                <w:rFonts w:ascii="Calibri" w:hAnsi="Calibri" w:cs="Calibri"/>
                <w:color w:val="000000"/>
                <w:lang w:val="tr-TR" w:eastAsia="tr-TR" w:bidi="ar-SA"/>
              </w:rPr>
              <w:t>10.876.142,41</w:t>
            </w:r>
          </w:p>
        </w:tc>
        <w:tc>
          <w:tcPr>
            <w:tcW w:w="1595" w:type="dxa"/>
            <w:tcBorders>
              <w:top w:val="nil"/>
              <w:left w:val="nil"/>
              <w:bottom w:val="single" w:sz="8" w:space="0" w:color="auto"/>
              <w:right w:val="single" w:sz="8" w:space="0" w:color="auto"/>
            </w:tcBorders>
            <w:shd w:val="clear" w:color="000000" w:fill="FFFFFF"/>
            <w:noWrap/>
            <w:vAlign w:val="center"/>
            <w:hideMark/>
          </w:tcPr>
          <w:p w:rsidR="00AF0FC6" w:rsidRPr="00AF0FC6" w:rsidRDefault="00AF0FC6" w:rsidP="00AF0FC6">
            <w:pPr>
              <w:spacing w:after="0" w:line="240" w:lineRule="auto"/>
              <w:ind w:firstLine="0"/>
              <w:jc w:val="center"/>
              <w:rPr>
                <w:rFonts w:ascii="Calibri" w:hAnsi="Calibri" w:cs="Calibri"/>
                <w:color w:val="000000"/>
                <w:lang w:val="tr-TR" w:eastAsia="tr-TR" w:bidi="ar-SA"/>
              </w:rPr>
            </w:pPr>
            <w:r w:rsidRPr="00AF0FC6">
              <w:rPr>
                <w:rFonts w:ascii="Calibri" w:hAnsi="Calibri" w:cs="Calibri"/>
                <w:color w:val="000000"/>
                <w:lang w:val="tr-TR" w:eastAsia="tr-TR" w:bidi="ar-SA"/>
              </w:rPr>
              <w:t>80,11%</w:t>
            </w:r>
          </w:p>
        </w:tc>
        <w:tc>
          <w:tcPr>
            <w:tcW w:w="1315" w:type="dxa"/>
            <w:tcBorders>
              <w:top w:val="nil"/>
              <w:left w:val="nil"/>
              <w:bottom w:val="single" w:sz="8" w:space="0" w:color="auto"/>
              <w:right w:val="single" w:sz="8" w:space="0" w:color="auto"/>
            </w:tcBorders>
            <w:shd w:val="clear" w:color="000000" w:fill="FFFFFF"/>
            <w:noWrap/>
            <w:vAlign w:val="center"/>
            <w:hideMark/>
          </w:tcPr>
          <w:p w:rsidR="00AF0FC6" w:rsidRPr="00AF0FC6" w:rsidRDefault="00AF0FC6" w:rsidP="00AF0FC6">
            <w:pPr>
              <w:spacing w:after="0" w:line="240" w:lineRule="auto"/>
              <w:ind w:firstLine="0"/>
              <w:jc w:val="center"/>
              <w:rPr>
                <w:rFonts w:ascii="Calibri" w:hAnsi="Calibri" w:cs="Calibri"/>
                <w:color w:val="000000"/>
                <w:lang w:val="tr-TR" w:eastAsia="tr-TR" w:bidi="ar-SA"/>
              </w:rPr>
            </w:pPr>
            <w:r w:rsidRPr="00AF0FC6">
              <w:rPr>
                <w:rFonts w:ascii="Calibri" w:hAnsi="Calibri" w:cs="Calibri"/>
                <w:color w:val="000000"/>
                <w:lang w:val="tr-TR" w:eastAsia="tr-TR" w:bidi="ar-SA"/>
              </w:rPr>
              <w:t>18,15%</w:t>
            </w:r>
          </w:p>
        </w:tc>
        <w:tc>
          <w:tcPr>
            <w:tcW w:w="1340" w:type="dxa"/>
            <w:tcBorders>
              <w:top w:val="nil"/>
              <w:left w:val="nil"/>
              <w:bottom w:val="single" w:sz="8" w:space="0" w:color="auto"/>
              <w:right w:val="single" w:sz="8" w:space="0" w:color="auto"/>
            </w:tcBorders>
            <w:shd w:val="clear" w:color="000000" w:fill="FFFFFF"/>
            <w:noWrap/>
            <w:vAlign w:val="center"/>
            <w:hideMark/>
          </w:tcPr>
          <w:p w:rsidR="00AF0FC6" w:rsidRPr="00AF0FC6" w:rsidRDefault="00AF0FC6" w:rsidP="00AF0FC6">
            <w:pPr>
              <w:spacing w:after="0" w:line="240" w:lineRule="auto"/>
              <w:ind w:firstLine="0"/>
              <w:jc w:val="center"/>
              <w:rPr>
                <w:rFonts w:ascii="Calibri" w:hAnsi="Calibri" w:cs="Calibri"/>
                <w:color w:val="000000"/>
                <w:lang w:val="tr-TR" w:eastAsia="tr-TR" w:bidi="ar-SA"/>
              </w:rPr>
            </w:pPr>
            <w:r w:rsidRPr="00AF0FC6">
              <w:rPr>
                <w:rFonts w:ascii="Calibri" w:hAnsi="Calibri" w:cs="Calibri"/>
                <w:color w:val="000000"/>
                <w:lang w:val="tr-TR" w:eastAsia="tr-TR" w:bidi="ar-SA"/>
              </w:rPr>
              <w:t>10,60%</w:t>
            </w:r>
          </w:p>
        </w:tc>
      </w:tr>
      <w:tr w:rsidR="00AF0FC6" w:rsidRPr="00AF0FC6" w:rsidTr="003D3BBC">
        <w:trPr>
          <w:trHeight w:val="317"/>
        </w:trPr>
        <w:tc>
          <w:tcPr>
            <w:tcW w:w="1147" w:type="dxa"/>
            <w:tcBorders>
              <w:top w:val="nil"/>
              <w:left w:val="single" w:sz="8" w:space="0" w:color="auto"/>
              <w:bottom w:val="single" w:sz="8" w:space="0" w:color="auto"/>
              <w:right w:val="single" w:sz="8" w:space="0" w:color="auto"/>
            </w:tcBorders>
            <w:shd w:val="clear" w:color="000000" w:fill="0070C0"/>
            <w:noWrap/>
            <w:vAlign w:val="center"/>
            <w:hideMark/>
          </w:tcPr>
          <w:p w:rsidR="00AF0FC6" w:rsidRPr="00AF0FC6" w:rsidRDefault="00AF0FC6" w:rsidP="00AF0FC6">
            <w:pPr>
              <w:spacing w:after="0" w:line="240" w:lineRule="auto"/>
              <w:ind w:firstLine="0"/>
              <w:rPr>
                <w:rFonts w:ascii="Calibri" w:hAnsi="Calibri" w:cs="Calibri"/>
                <w:b/>
                <w:bCs/>
                <w:color w:val="FFFFFF"/>
                <w:lang w:val="tr-TR" w:eastAsia="tr-TR" w:bidi="ar-SA"/>
              </w:rPr>
            </w:pPr>
            <w:r w:rsidRPr="00AF0FC6">
              <w:rPr>
                <w:rFonts w:ascii="Calibri" w:hAnsi="Calibri" w:cs="Calibri"/>
                <w:b/>
                <w:bCs/>
                <w:color w:val="FFFFFF"/>
                <w:lang w:val="tr-TR" w:eastAsia="tr-TR" w:bidi="ar-SA"/>
              </w:rPr>
              <w:t>TOPLAM</w:t>
            </w:r>
          </w:p>
        </w:tc>
        <w:tc>
          <w:tcPr>
            <w:tcW w:w="2167" w:type="dxa"/>
            <w:tcBorders>
              <w:top w:val="nil"/>
              <w:left w:val="nil"/>
              <w:bottom w:val="single" w:sz="8" w:space="0" w:color="auto"/>
              <w:right w:val="single" w:sz="8" w:space="0" w:color="auto"/>
            </w:tcBorders>
            <w:shd w:val="clear" w:color="000000" w:fill="0070C0"/>
            <w:noWrap/>
            <w:vAlign w:val="center"/>
            <w:hideMark/>
          </w:tcPr>
          <w:p w:rsidR="00AF0FC6" w:rsidRPr="00AF0FC6" w:rsidRDefault="00AF0FC6" w:rsidP="00AF0FC6">
            <w:pPr>
              <w:spacing w:after="0" w:line="240" w:lineRule="auto"/>
              <w:ind w:firstLine="0"/>
              <w:jc w:val="right"/>
              <w:rPr>
                <w:rFonts w:ascii="Calibri" w:hAnsi="Calibri" w:cs="Calibri"/>
                <w:b/>
                <w:bCs/>
                <w:color w:val="FFFFFF"/>
                <w:lang w:val="tr-TR" w:eastAsia="tr-TR" w:bidi="ar-SA"/>
              </w:rPr>
            </w:pPr>
            <w:r w:rsidRPr="00AF0FC6">
              <w:rPr>
                <w:rFonts w:ascii="Calibri" w:hAnsi="Calibri" w:cs="Calibri"/>
                <w:b/>
                <w:bCs/>
                <w:color w:val="FFFFFF"/>
                <w:lang w:val="tr-TR" w:eastAsia="tr-TR" w:bidi="ar-SA"/>
              </w:rPr>
              <w:t>74.806.753,19</w:t>
            </w:r>
          </w:p>
        </w:tc>
        <w:tc>
          <w:tcPr>
            <w:tcW w:w="2242" w:type="dxa"/>
            <w:tcBorders>
              <w:top w:val="nil"/>
              <w:left w:val="nil"/>
              <w:bottom w:val="single" w:sz="8" w:space="0" w:color="auto"/>
              <w:right w:val="single" w:sz="8" w:space="0" w:color="auto"/>
            </w:tcBorders>
            <w:shd w:val="clear" w:color="000000" w:fill="0070C0"/>
            <w:noWrap/>
            <w:vAlign w:val="center"/>
            <w:hideMark/>
          </w:tcPr>
          <w:p w:rsidR="00AF0FC6" w:rsidRPr="00AF0FC6" w:rsidRDefault="00AF0FC6" w:rsidP="00AF0FC6">
            <w:pPr>
              <w:spacing w:after="0" w:line="240" w:lineRule="auto"/>
              <w:ind w:firstLine="0"/>
              <w:jc w:val="right"/>
              <w:rPr>
                <w:rFonts w:ascii="Calibri" w:hAnsi="Calibri" w:cs="Calibri"/>
                <w:b/>
                <w:bCs/>
                <w:color w:val="FFFFFF"/>
                <w:lang w:val="tr-TR" w:eastAsia="tr-TR" w:bidi="ar-SA"/>
              </w:rPr>
            </w:pPr>
            <w:r w:rsidRPr="00AF0FC6">
              <w:rPr>
                <w:rFonts w:ascii="Calibri" w:hAnsi="Calibri" w:cs="Calibri"/>
                <w:b/>
                <w:bCs/>
                <w:color w:val="FFFFFF"/>
                <w:lang w:val="tr-TR" w:eastAsia="tr-TR" w:bidi="ar-SA"/>
              </w:rPr>
              <w:t>102.596.746,93</w:t>
            </w:r>
          </w:p>
        </w:tc>
        <w:tc>
          <w:tcPr>
            <w:tcW w:w="1595" w:type="dxa"/>
            <w:tcBorders>
              <w:top w:val="nil"/>
              <w:left w:val="nil"/>
              <w:bottom w:val="single" w:sz="8" w:space="0" w:color="auto"/>
              <w:right w:val="single" w:sz="8" w:space="0" w:color="auto"/>
            </w:tcBorders>
            <w:shd w:val="clear" w:color="000000" w:fill="0070C0"/>
            <w:noWrap/>
            <w:vAlign w:val="center"/>
            <w:hideMark/>
          </w:tcPr>
          <w:p w:rsidR="00AF0FC6" w:rsidRPr="00AF0FC6" w:rsidRDefault="00AF0FC6" w:rsidP="00AF0FC6">
            <w:pPr>
              <w:spacing w:after="0" w:line="240" w:lineRule="auto"/>
              <w:ind w:firstLine="0"/>
              <w:jc w:val="center"/>
              <w:rPr>
                <w:rFonts w:ascii="Calibri" w:hAnsi="Calibri" w:cs="Calibri"/>
                <w:b/>
                <w:bCs/>
                <w:color w:val="FFFFFF"/>
                <w:lang w:val="tr-TR" w:eastAsia="tr-TR" w:bidi="ar-SA"/>
              </w:rPr>
            </w:pPr>
            <w:r w:rsidRPr="00AF0FC6">
              <w:rPr>
                <w:rFonts w:ascii="Calibri" w:hAnsi="Calibri" w:cs="Calibri"/>
                <w:b/>
                <w:bCs/>
                <w:color w:val="FFFFFF"/>
                <w:lang w:val="tr-TR" w:eastAsia="tr-TR" w:bidi="ar-SA"/>
              </w:rPr>
              <w:t>37,15%</w:t>
            </w:r>
          </w:p>
        </w:tc>
        <w:tc>
          <w:tcPr>
            <w:tcW w:w="1315" w:type="dxa"/>
            <w:tcBorders>
              <w:top w:val="nil"/>
              <w:left w:val="nil"/>
              <w:bottom w:val="single" w:sz="8" w:space="0" w:color="auto"/>
              <w:right w:val="single" w:sz="8" w:space="0" w:color="auto"/>
            </w:tcBorders>
            <w:shd w:val="clear" w:color="000000" w:fill="0070C0"/>
            <w:noWrap/>
            <w:vAlign w:val="center"/>
            <w:hideMark/>
          </w:tcPr>
          <w:p w:rsidR="00AF0FC6" w:rsidRPr="00AF0FC6" w:rsidRDefault="00AF0FC6" w:rsidP="00AF0FC6">
            <w:pPr>
              <w:spacing w:after="0" w:line="240" w:lineRule="auto"/>
              <w:ind w:firstLine="0"/>
              <w:jc w:val="center"/>
              <w:rPr>
                <w:rFonts w:ascii="Calibri" w:hAnsi="Calibri" w:cs="Calibri"/>
                <w:b/>
                <w:bCs/>
                <w:color w:val="FFFFFF"/>
                <w:lang w:val="tr-TR" w:eastAsia="tr-TR" w:bidi="ar-SA"/>
              </w:rPr>
            </w:pPr>
            <w:r w:rsidRPr="00AF0FC6">
              <w:rPr>
                <w:rFonts w:ascii="Calibri" w:hAnsi="Calibri" w:cs="Calibri"/>
                <w:b/>
                <w:bCs/>
                <w:color w:val="FFFFFF"/>
                <w:lang w:val="tr-TR" w:eastAsia="tr-TR" w:bidi="ar-SA"/>
              </w:rPr>
              <w:t>100%</w:t>
            </w:r>
          </w:p>
        </w:tc>
        <w:tc>
          <w:tcPr>
            <w:tcW w:w="1340" w:type="dxa"/>
            <w:tcBorders>
              <w:top w:val="nil"/>
              <w:left w:val="nil"/>
              <w:bottom w:val="single" w:sz="8" w:space="0" w:color="auto"/>
              <w:right w:val="single" w:sz="8" w:space="0" w:color="auto"/>
            </w:tcBorders>
            <w:shd w:val="clear" w:color="000000" w:fill="0070C0"/>
            <w:noWrap/>
            <w:vAlign w:val="center"/>
            <w:hideMark/>
          </w:tcPr>
          <w:p w:rsidR="00AF0FC6" w:rsidRPr="00AF0FC6" w:rsidRDefault="00AF0FC6" w:rsidP="00AF0FC6">
            <w:pPr>
              <w:spacing w:after="0" w:line="240" w:lineRule="auto"/>
              <w:ind w:firstLine="0"/>
              <w:jc w:val="center"/>
              <w:rPr>
                <w:rFonts w:ascii="Calibri" w:hAnsi="Calibri" w:cs="Calibri"/>
                <w:b/>
                <w:bCs/>
                <w:color w:val="FFFFFF"/>
                <w:lang w:val="tr-TR" w:eastAsia="tr-TR" w:bidi="ar-SA"/>
              </w:rPr>
            </w:pPr>
            <w:r w:rsidRPr="00AF0FC6">
              <w:rPr>
                <w:rFonts w:ascii="Calibri" w:hAnsi="Calibri" w:cs="Calibri"/>
                <w:b/>
                <w:bCs/>
                <w:color w:val="FFFFFF"/>
                <w:lang w:val="tr-TR" w:eastAsia="tr-TR" w:bidi="ar-SA"/>
              </w:rPr>
              <w:t>100%</w:t>
            </w:r>
          </w:p>
        </w:tc>
      </w:tr>
    </w:tbl>
    <w:p w:rsidR="006C0343" w:rsidRDefault="00AF0FC6" w:rsidP="00AF0FC6">
      <w:pPr>
        <w:tabs>
          <w:tab w:val="left" w:pos="536"/>
        </w:tabs>
        <w:spacing w:before="240" w:after="0" w:line="360" w:lineRule="auto"/>
        <w:ind w:right="-24" w:firstLine="426"/>
        <w:rPr>
          <w:b/>
          <w:noProof/>
          <w:sz w:val="20"/>
          <w:szCs w:val="20"/>
          <w:lang w:val="tr-TR" w:eastAsia="tr-TR" w:bidi="ar-SA"/>
        </w:rPr>
      </w:pPr>
      <w:r>
        <w:rPr>
          <w:b/>
          <w:noProof/>
          <w:sz w:val="20"/>
          <w:szCs w:val="20"/>
          <w:lang w:val="tr-TR" w:eastAsia="tr-TR" w:bidi="ar-SA"/>
        </w:rPr>
        <w:fldChar w:fldCharType="end"/>
      </w:r>
    </w:p>
    <w:p w:rsidR="006C0343" w:rsidRDefault="003D3BBC" w:rsidP="0092523D">
      <w:pPr>
        <w:spacing w:before="240" w:after="0" w:line="360" w:lineRule="auto"/>
        <w:ind w:left="142" w:right="-24" w:firstLine="0"/>
        <w:jc w:val="both"/>
        <w:rPr>
          <w:b/>
          <w:noProof/>
          <w:sz w:val="20"/>
          <w:szCs w:val="20"/>
          <w:lang w:val="tr-TR" w:eastAsia="tr-TR" w:bidi="ar-SA"/>
        </w:rPr>
      </w:pPr>
      <w:r>
        <w:rPr>
          <w:noProof/>
          <w:lang w:val="tr-TR" w:eastAsia="tr-TR" w:bidi="ar-SA"/>
        </w:rPr>
        <w:drawing>
          <wp:inline distT="0" distB="0" distL="0" distR="0" wp14:anchorId="7FC83553" wp14:editId="67538CED">
            <wp:extent cx="6410325" cy="4086225"/>
            <wp:effectExtent l="0" t="0" r="9525" b="9525"/>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75313" w:rsidRDefault="00075313" w:rsidP="0040662A">
      <w:pPr>
        <w:spacing w:before="240" w:after="0" w:line="360" w:lineRule="auto"/>
        <w:ind w:right="-24" w:firstLine="0"/>
        <w:jc w:val="both"/>
        <w:rPr>
          <w:b/>
          <w:noProof/>
          <w:sz w:val="20"/>
          <w:szCs w:val="20"/>
          <w:lang w:val="tr-TR" w:eastAsia="tr-TR" w:bidi="ar-SA"/>
        </w:rPr>
      </w:pPr>
    </w:p>
    <w:p w:rsidR="002B7E42" w:rsidRDefault="002B7E42" w:rsidP="0040662A">
      <w:pPr>
        <w:spacing w:before="240" w:after="0" w:line="360" w:lineRule="auto"/>
        <w:ind w:right="-24" w:firstLine="0"/>
        <w:jc w:val="both"/>
        <w:rPr>
          <w:b/>
          <w:noProof/>
          <w:sz w:val="20"/>
          <w:szCs w:val="20"/>
          <w:lang w:val="tr-TR" w:eastAsia="tr-TR" w:bidi="ar-SA"/>
        </w:rPr>
      </w:pPr>
    </w:p>
    <w:p w:rsidR="005032DA" w:rsidRPr="005032DA" w:rsidRDefault="005032DA" w:rsidP="005032DA">
      <w:pPr>
        <w:pStyle w:val="Balk3"/>
        <w:spacing w:before="240"/>
        <w:ind w:left="284" w:right="-24"/>
        <w:jc w:val="both"/>
        <w:rPr>
          <w:rFonts w:ascii="Times New Roman" w:hAnsi="Times New Roman"/>
          <w:i w:val="0"/>
          <w:sz w:val="24"/>
          <w:szCs w:val="24"/>
        </w:rPr>
      </w:pPr>
      <w:r>
        <w:rPr>
          <w:rFonts w:ascii="Times New Roman" w:hAnsi="Times New Roman"/>
          <w:i w:val="0"/>
          <w:sz w:val="24"/>
          <w:szCs w:val="24"/>
        </w:rPr>
        <w:t>05</w:t>
      </w:r>
      <w:proofErr w:type="gramStart"/>
      <w:r>
        <w:rPr>
          <w:rFonts w:ascii="Times New Roman" w:hAnsi="Times New Roman"/>
          <w:i w:val="0"/>
          <w:sz w:val="24"/>
          <w:szCs w:val="24"/>
        </w:rPr>
        <w:t>.</w:t>
      </w:r>
      <w:r w:rsidR="008A55FD" w:rsidRPr="00FC4D90">
        <w:rPr>
          <w:rFonts w:ascii="Times New Roman" w:hAnsi="Times New Roman"/>
          <w:i w:val="0"/>
          <w:sz w:val="24"/>
          <w:szCs w:val="24"/>
        </w:rPr>
        <w:t>Cari</w:t>
      </w:r>
      <w:proofErr w:type="gramEnd"/>
      <w:r w:rsidR="008A55FD" w:rsidRPr="00FC4D90">
        <w:rPr>
          <w:rFonts w:ascii="Times New Roman" w:hAnsi="Times New Roman"/>
          <w:i w:val="0"/>
          <w:sz w:val="24"/>
          <w:szCs w:val="24"/>
        </w:rPr>
        <w:t xml:space="preserve"> Transferler</w:t>
      </w:r>
    </w:p>
    <w:p w:rsidR="008A55FD" w:rsidRPr="00B117D4" w:rsidRDefault="008A55FD" w:rsidP="0040662A">
      <w:pPr>
        <w:suppressAutoHyphens/>
        <w:spacing w:before="240" w:after="0" w:line="360" w:lineRule="auto"/>
        <w:ind w:left="284" w:right="-24" w:firstLine="708"/>
        <w:jc w:val="both"/>
        <w:rPr>
          <w:sz w:val="24"/>
          <w:szCs w:val="24"/>
        </w:rPr>
      </w:pPr>
      <w:r w:rsidRPr="00AA1641">
        <w:rPr>
          <w:bCs/>
          <w:sz w:val="24"/>
          <w:szCs w:val="24"/>
        </w:rPr>
        <w:t xml:space="preserve">Cari </w:t>
      </w:r>
      <w:r w:rsidRPr="00B117D4">
        <w:rPr>
          <w:bCs/>
          <w:sz w:val="24"/>
          <w:szCs w:val="24"/>
        </w:rPr>
        <w:t>Transferler</w:t>
      </w:r>
      <w:r w:rsidRPr="00B117D4">
        <w:rPr>
          <w:b/>
          <w:bCs/>
          <w:sz w:val="24"/>
          <w:szCs w:val="24"/>
        </w:rPr>
        <w:t xml:space="preserve"> </w:t>
      </w:r>
      <w:r w:rsidR="00441EC7">
        <w:rPr>
          <w:bCs/>
          <w:sz w:val="24"/>
          <w:szCs w:val="24"/>
        </w:rPr>
        <w:t>201</w:t>
      </w:r>
      <w:r w:rsidR="008C4D6A">
        <w:rPr>
          <w:bCs/>
          <w:sz w:val="24"/>
          <w:szCs w:val="24"/>
        </w:rPr>
        <w:t>8</w:t>
      </w:r>
      <w:r w:rsidRPr="00B117D4">
        <w:rPr>
          <w:bCs/>
          <w:sz w:val="24"/>
          <w:szCs w:val="24"/>
        </w:rPr>
        <w:t xml:space="preserve"> yılının ilk altı ayında </w:t>
      </w:r>
      <w:r w:rsidR="008C4D6A">
        <w:rPr>
          <w:bCs/>
          <w:sz w:val="24"/>
          <w:szCs w:val="24"/>
        </w:rPr>
        <w:t>24</w:t>
      </w:r>
      <w:r w:rsidR="00A64113" w:rsidRPr="00B117D4">
        <w:rPr>
          <w:sz w:val="24"/>
          <w:szCs w:val="24"/>
        </w:rPr>
        <w:t xml:space="preserve"> </w:t>
      </w:r>
      <w:r w:rsidR="00AA1641" w:rsidRPr="00B117D4">
        <w:rPr>
          <w:bCs/>
          <w:sz w:val="24"/>
          <w:szCs w:val="24"/>
        </w:rPr>
        <w:t xml:space="preserve">milyon </w:t>
      </w:r>
      <w:r w:rsidR="008C4D6A">
        <w:rPr>
          <w:bCs/>
          <w:sz w:val="24"/>
          <w:szCs w:val="24"/>
        </w:rPr>
        <w:t xml:space="preserve">209 </w:t>
      </w:r>
      <w:r w:rsidRPr="00B117D4">
        <w:rPr>
          <w:bCs/>
          <w:sz w:val="24"/>
          <w:szCs w:val="24"/>
        </w:rPr>
        <w:t>bin</w:t>
      </w:r>
      <w:r w:rsidR="007D00EC" w:rsidRPr="00B117D4">
        <w:rPr>
          <w:bCs/>
          <w:sz w:val="24"/>
          <w:szCs w:val="24"/>
        </w:rPr>
        <w:t xml:space="preserve"> </w:t>
      </w:r>
      <w:r w:rsidR="008C4D6A">
        <w:rPr>
          <w:bCs/>
          <w:sz w:val="24"/>
          <w:szCs w:val="24"/>
        </w:rPr>
        <w:t>667</w:t>
      </w:r>
      <w:r w:rsidR="001578AA">
        <w:rPr>
          <w:bCs/>
          <w:sz w:val="24"/>
          <w:szCs w:val="24"/>
        </w:rPr>
        <w:t xml:space="preserve"> TL</w:t>
      </w:r>
      <w:r w:rsidR="007670D0">
        <w:rPr>
          <w:sz w:val="24"/>
          <w:szCs w:val="24"/>
        </w:rPr>
        <w:t xml:space="preserve"> </w:t>
      </w:r>
      <w:r w:rsidR="008C4D6A">
        <w:rPr>
          <w:sz w:val="24"/>
          <w:szCs w:val="24"/>
        </w:rPr>
        <w:t>67</w:t>
      </w:r>
      <w:r w:rsidR="00A64113" w:rsidRPr="00B117D4">
        <w:rPr>
          <w:sz w:val="24"/>
          <w:szCs w:val="24"/>
        </w:rPr>
        <w:t xml:space="preserve"> </w:t>
      </w:r>
      <w:r w:rsidR="007670D0">
        <w:rPr>
          <w:bCs/>
          <w:sz w:val="24"/>
          <w:szCs w:val="24"/>
        </w:rPr>
        <w:t>Kr</w:t>
      </w:r>
      <w:r w:rsidRPr="00B117D4">
        <w:rPr>
          <w:bCs/>
          <w:sz w:val="24"/>
          <w:szCs w:val="24"/>
        </w:rPr>
        <w:t xml:space="preserve"> ile</w:t>
      </w:r>
      <w:r w:rsidR="007670D0">
        <w:rPr>
          <w:bCs/>
          <w:sz w:val="24"/>
          <w:szCs w:val="24"/>
        </w:rPr>
        <w:t xml:space="preserve"> toplam gider </w:t>
      </w:r>
      <w:r w:rsidRPr="00B117D4">
        <w:rPr>
          <w:bCs/>
          <w:sz w:val="24"/>
          <w:szCs w:val="24"/>
        </w:rPr>
        <w:t xml:space="preserve">bütçesinin </w:t>
      </w:r>
      <w:r w:rsidR="00AA1641" w:rsidRPr="00B117D4">
        <w:rPr>
          <w:bCs/>
          <w:sz w:val="24"/>
          <w:szCs w:val="24"/>
        </w:rPr>
        <w:t>%</w:t>
      </w:r>
      <w:r w:rsidR="00DB10EC">
        <w:rPr>
          <w:bCs/>
          <w:sz w:val="24"/>
          <w:szCs w:val="24"/>
        </w:rPr>
        <w:t>3</w:t>
      </w:r>
      <w:r w:rsidR="00413AB4">
        <w:rPr>
          <w:bCs/>
          <w:sz w:val="24"/>
          <w:szCs w:val="24"/>
        </w:rPr>
        <w:t>,</w:t>
      </w:r>
      <w:r w:rsidR="008C4D6A">
        <w:rPr>
          <w:bCs/>
          <w:sz w:val="24"/>
          <w:szCs w:val="24"/>
        </w:rPr>
        <w:t>89</w:t>
      </w:r>
      <w:r w:rsidRPr="00B117D4">
        <w:rPr>
          <w:bCs/>
          <w:sz w:val="24"/>
          <w:szCs w:val="24"/>
        </w:rPr>
        <w:t xml:space="preserve"> oranında gerçekle</w:t>
      </w:r>
      <w:r w:rsidR="00441EC7">
        <w:rPr>
          <w:bCs/>
          <w:sz w:val="24"/>
          <w:szCs w:val="24"/>
        </w:rPr>
        <w:t>şirken, 201</w:t>
      </w:r>
      <w:r w:rsidR="008C4D6A">
        <w:rPr>
          <w:bCs/>
          <w:sz w:val="24"/>
          <w:szCs w:val="24"/>
        </w:rPr>
        <w:t>9</w:t>
      </w:r>
      <w:r w:rsidRPr="00B117D4">
        <w:rPr>
          <w:bCs/>
          <w:sz w:val="24"/>
          <w:szCs w:val="24"/>
        </w:rPr>
        <w:t xml:space="preserve"> yılının aynı döneminde </w:t>
      </w:r>
      <w:r w:rsidR="00480C0A">
        <w:rPr>
          <w:bCs/>
          <w:sz w:val="24"/>
          <w:szCs w:val="24"/>
        </w:rPr>
        <w:t>24</w:t>
      </w:r>
      <w:r w:rsidR="00A64113" w:rsidRPr="00B117D4">
        <w:rPr>
          <w:sz w:val="24"/>
          <w:szCs w:val="24"/>
        </w:rPr>
        <w:t xml:space="preserve"> </w:t>
      </w:r>
      <w:r w:rsidR="00A14290" w:rsidRPr="00B117D4">
        <w:rPr>
          <w:bCs/>
          <w:sz w:val="24"/>
          <w:szCs w:val="24"/>
        </w:rPr>
        <w:t xml:space="preserve">milyon </w:t>
      </w:r>
      <w:r w:rsidR="00AC0375">
        <w:rPr>
          <w:bCs/>
          <w:sz w:val="24"/>
          <w:szCs w:val="24"/>
        </w:rPr>
        <w:t>7</w:t>
      </w:r>
      <w:r w:rsidR="00480C0A">
        <w:rPr>
          <w:bCs/>
          <w:sz w:val="24"/>
          <w:szCs w:val="24"/>
        </w:rPr>
        <w:t>0</w:t>
      </w:r>
      <w:r w:rsidR="007670D0">
        <w:rPr>
          <w:bCs/>
          <w:sz w:val="24"/>
          <w:szCs w:val="24"/>
        </w:rPr>
        <w:t>9</w:t>
      </w:r>
      <w:r w:rsidR="00545CD8" w:rsidRPr="00B117D4">
        <w:rPr>
          <w:bCs/>
          <w:sz w:val="24"/>
          <w:szCs w:val="24"/>
        </w:rPr>
        <w:t xml:space="preserve"> bin </w:t>
      </w:r>
      <w:r w:rsidR="00AC0375">
        <w:rPr>
          <w:bCs/>
          <w:sz w:val="24"/>
          <w:szCs w:val="24"/>
        </w:rPr>
        <w:t>270</w:t>
      </w:r>
      <w:r w:rsidR="001578AA">
        <w:rPr>
          <w:bCs/>
          <w:sz w:val="24"/>
          <w:szCs w:val="24"/>
        </w:rPr>
        <w:t xml:space="preserve"> TL</w:t>
      </w:r>
      <w:r w:rsidR="007670D0">
        <w:rPr>
          <w:sz w:val="24"/>
          <w:szCs w:val="24"/>
        </w:rPr>
        <w:t xml:space="preserve"> </w:t>
      </w:r>
      <w:r w:rsidR="00AC0375">
        <w:rPr>
          <w:sz w:val="24"/>
          <w:szCs w:val="24"/>
        </w:rPr>
        <w:t>65</w:t>
      </w:r>
      <w:r w:rsidR="007670D0">
        <w:rPr>
          <w:sz w:val="24"/>
          <w:szCs w:val="24"/>
        </w:rPr>
        <w:t xml:space="preserve"> Kr</w:t>
      </w:r>
      <w:r w:rsidRPr="00B117D4">
        <w:rPr>
          <w:bCs/>
          <w:sz w:val="24"/>
          <w:szCs w:val="24"/>
        </w:rPr>
        <w:t xml:space="preserve"> ile bu oran %</w:t>
      </w:r>
      <w:r w:rsidR="00DB10EC">
        <w:rPr>
          <w:bCs/>
          <w:sz w:val="24"/>
          <w:szCs w:val="24"/>
        </w:rPr>
        <w:t>3</w:t>
      </w:r>
      <w:r w:rsidR="00413AB4">
        <w:rPr>
          <w:bCs/>
          <w:sz w:val="24"/>
          <w:szCs w:val="24"/>
        </w:rPr>
        <w:t>,</w:t>
      </w:r>
      <w:r w:rsidR="008C4D6A">
        <w:rPr>
          <w:bCs/>
          <w:sz w:val="24"/>
          <w:szCs w:val="24"/>
        </w:rPr>
        <w:t>72</w:t>
      </w:r>
      <w:r w:rsidR="00DB10EC">
        <w:rPr>
          <w:bCs/>
          <w:sz w:val="24"/>
          <w:szCs w:val="24"/>
        </w:rPr>
        <w:t xml:space="preserve"> </w:t>
      </w:r>
      <w:r w:rsidRPr="00B117D4">
        <w:rPr>
          <w:bCs/>
          <w:sz w:val="24"/>
          <w:szCs w:val="24"/>
        </w:rPr>
        <w:t>olmuştur.</w:t>
      </w:r>
    </w:p>
    <w:p w:rsidR="002D16B8" w:rsidRPr="00C14625" w:rsidRDefault="008A55FD" w:rsidP="0040662A">
      <w:pPr>
        <w:suppressAutoHyphens/>
        <w:spacing w:before="240" w:after="0" w:line="360" w:lineRule="auto"/>
        <w:ind w:left="284" w:right="-24"/>
        <w:jc w:val="both"/>
        <w:rPr>
          <w:sz w:val="24"/>
          <w:szCs w:val="24"/>
        </w:rPr>
      </w:pPr>
      <w:r w:rsidRPr="00B117D4">
        <w:rPr>
          <w:sz w:val="24"/>
          <w:szCs w:val="24"/>
        </w:rPr>
        <w:tab/>
        <w:t>Cari transferlerin</w:t>
      </w:r>
      <w:r w:rsidR="00C16CC3">
        <w:rPr>
          <w:sz w:val="24"/>
          <w:szCs w:val="24"/>
        </w:rPr>
        <w:t xml:space="preserve"> toplam gider </w:t>
      </w:r>
      <w:r w:rsidRPr="00B117D4">
        <w:rPr>
          <w:sz w:val="24"/>
          <w:szCs w:val="24"/>
        </w:rPr>
        <w:t xml:space="preserve">gerçekleşmesinde </w:t>
      </w:r>
      <w:r w:rsidR="00441EC7">
        <w:rPr>
          <w:sz w:val="24"/>
          <w:szCs w:val="24"/>
        </w:rPr>
        <w:t>201</w:t>
      </w:r>
      <w:r w:rsidR="008C4D6A">
        <w:rPr>
          <w:sz w:val="24"/>
          <w:szCs w:val="24"/>
        </w:rPr>
        <w:t>8</w:t>
      </w:r>
      <w:r w:rsidRPr="00B117D4">
        <w:rPr>
          <w:sz w:val="24"/>
          <w:szCs w:val="24"/>
        </w:rPr>
        <w:t xml:space="preserve"> yılına göre 2</w:t>
      </w:r>
      <w:r w:rsidR="00441EC7">
        <w:rPr>
          <w:sz w:val="24"/>
          <w:szCs w:val="24"/>
        </w:rPr>
        <w:t>01</w:t>
      </w:r>
      <w:r w:rsidR="008C4D6A">
        <w:rPr>
          <w:sz w:val="24"/>
          <w:szCs w:val="24"/>
        </w:rPr>
        <w:t>9</w:t>
      </w:r>
      <w:r w:rsidRPr="00B117D4">
        <w:rPr>
          <w:sz w:val="24"/>
          <w:szCs w:val="24"/>
        </w:rPr>
        <w:t xml:space="preserve"> yılında %</w:t>
      </w:r>
      <w:r w:rsidR="00AC0375">
        <w:rPr>
          <w:sz w:val="24"/>
          <w:szCs w:val="24"/>
        </w:rPr>
        <w:t xml:space="preserve"> 0</w:t>
      </w:r>
      <w:proofErr w:type="gramStart"/>
      <w:r w:rsidR="00AC0375">
        <w:rPr>
          <w:sz w:val="24"/>
          <w:szCs w:val="24"/>
        </w:rPr>
        <w:t>,17</w:t>
      </w:r>
      <w:proofErr w:type="gramEnd"/>
      <w:r w:rsidR="00A64113">
        <w:rPr>
          <w:sz w:val="24"/>
          <w:szCs w:val="24"/>
        </w:rPr>
        <w:t xml:space="preserve"> </w:t>
      </w:r>
      <w:r w:rsidRPr="000D5FAA">
        <w:rPr>
          <w:sz w:val="24"/>
          <w:szCs w:val="24"/>
        </w:rPr>
        <w:t xml:space="preserve">oranında bir </w:t>
      </w:r>
      <w:r w:rsidR="00AC0375">
        <w:rPr>
          <w:sz w:val="24"/>
          <w:szCs w:val="24"/>
        </w:rPr>
        <w:t xml:space="preserve">azalış </w:t>
      </w:r>
      <w:r w:rsidRPr="000D5FAA">
        <w:rPr>
          <w:sz w:val="24"/>
          <w:szCs w:val="24"/>
        </w:rPr>
        <w:t xml:space="preserve">görülmektedir. </w:t>
      </w:r>
    </w:p>
    <w:p w:rsidR="008C4D6A" w:rsidRDefault="008A55FD" w:rsidP="00A73F62">
      <w:pPr>
        <w:spacing w:before="240" w:after="0" w:line="360" w:lineRule="auto"/>
        <w:ind w:left="142" w:right="839" w:firstLine="218"/>
        <w:jc w:val="both"/>
        <w:rPr>
          <w:rFonts w:ascii="Calibri" w:eastAsia="Calibri" w:hAnsi="Calibri"/>
          <w:sz w:val="20"/>
          <w:szCs w:val="20"/>
          <w:lang w:val="tr-TR" w:eastAsia="tr-TR" w:bidi="ar-SA"/>
        </w:rPr>
      </w:pPr>
      <w:r w:rsidRPr="007D66F3">
        <w:rPr>
          <w:b/>
          <w:color w:val="FF0000"/>
        </w:rPr>
        <w:t xml:space="preserve">Tablo </w:t>
      </w:r>
      <w:r w:rsidR="00226CEF">
        <w:rPr>
          <w:b/>
          <w:color w:val="FF0000"/>
        </w:rPr>
        <w:t>9</w:t>
      </w:r>
      <w:r>
        <w:rPr>
          <w:b/>
          <w:color w:val="FF0000"/>
        </w:rPr>
        <w:t>:</w:t>
      </w:r>
      <w:r>
        <w:rPr>
          <w:b/>
        </w:rPr>
        <w:t xml:space="preserve"> </w:t>
      </w:r>
      <w:r w:rsidR="004D35F7">
        <w:rPr>
          <w:b/>
          <w:sz w:val="20"/>
          <w:szCs w:val="20"/>
        </w:rPr>
        <w:t>201</w:t>
      </w:r>
      <w:r w:rsidR="00AC0375">
        <w:rPr>
          <w:b/>
          <w:sz w:val="20"/>
          <w:szCs w:val="20"/>
        </w:rPr>
        <w:t>8</w:t>
      </w:r>
      <w:r w:rsidR="00D23349">
        <w:rPr>
          <w:b/>
          <w:sz w:val="20"/>
          <w:szCs w:val="20"/>
        </w:rPr>
        <w:t>-201</w:t>
      </w:r>
      <w:r w:rsidR="00AC0375">
        <w:rPr>
          <w:b/>
          <w:sz w:val="20"/>
          <w:szCs w:val="20"/>
        </w:rPr>
        <w:t>9</w:t>
      </w:r>
      <w:r w:rsidRPr="007D66F3">
        <w:rPr>
          <w:b/>
          <w:sz w:val="20"/>
          <w:szCs w:val="20"/>
        </w:rPr>
        <w:t xml:space="preserve"> Yıl</w:t>
      </w:r>
      <w:r>
        <w:rPr>
          <w:b/>
          <w:sz w:val="20"/>
          <w:szCs w:val="20"/>
        </w:rPr>
        <w:t>ları Ocak-Haziran Dönemi Cari T</w:t>
      </w:r>
      <w:r w:rsidR="00A73F62">
        <w:rPr>
          <w:b/>
          <w:sz w:val="20"/>
          <w:szCs w:val="20"/>
        </w:rPr>
        <w:t>ransfer Gerçekleşmesi</w:t>
      </w:r>
      <w:r w:rsidR="008C4D6A">
        <w:fldChar w:fldCharType="begin"/>
      </w:r>
      <w:r w:rsidR="008C4D6A">
        <w:instrText xml:space="preserve"> LINK Excel.Sheet.12 "C:\\Users\\kemalkubat\\Desktop\\Yeni Microsoft Excel Çalışma Sayfası.xlsx" "Sayfa1!R128C1:R137C6" \a \f 4 \h  \* MERGEFORMAT </w:instrText>
      </w:r>
      <w:r w:rsidR="008C4D6A">
        <w:fldChar w:fldCharType="separate"/>
      </w:r>
    </w:p>
    <w:tbl>
      <w:tblPr>
        <w:tblW w:w="10154" w:type="dxa"/>
        <w:tblCellMar>
          <w:left w:w="70" w:type="dxa"/>
          <w:right w:w="70" w:type="dxa"/>
        </w:tblCellMar>
        <w:tblLook w:val="04A0" w:firstRow="1" w:lastRow="0" w:firstColumn="1" w:lastColumn="0" w:noHBand="0" w:noVBand="1"/>
      </w:tblPr>
      <w:tblGrid>
        <w:gridCol w:w="1188"/>
        <w:gridCol w:w="2245"/>
        <w:gridCol w:w="2245"/>
        <w:gridCol w:w="1725"/>
        <w:gridCol w:w="1361"/>
        <w:gridCol w:w="1390"/>
      </w:tblGrid>
      <w:tr w:rsidR="008C4D6A" w:rsidRPr="008C4D6A" w:rsidTr="008C4D6A">
        <w:trPr>
          <w:trHeight w:val="295"/>
        </w:trPr>
        <w:tc>
          <w:tcPr>
            <w:tcW w:w="10154" w:type="dxa"/>
            <w:gridSpan w:val="6"/>
            <w:tcBorders>
              <w:top w:val="single" w:sz="8" w:space="0" w:color="auto"/>
              <w:left w:val="single" w:sz="8" w:space="0" w:color="auto"/>
              <w:bottom w:val="single" w:sz="8" w:space="0" w:color="auto"/>
              <w:right w:val="single" w:sz="8" w:space="0" w:color="000000"/>
            </w:tcBorders>
            <w:shd w:val="clear" w:color="000000" w:fill="0070C0"/>
            <w:noWrap/>
            <w:vAlign w:val="center"/>
            <w:hideMark/>
          </w:tcPr>
          <w:p w:rsidR="008C4D6A" w:rsidRPr="008C4D6A" w:rsidRDefault="008C4D6A" w:rsidP="008C4D6A">
            <w:pPr>
              <w:spacing w:after="0" w:line="240" w:lineRule="auto"/>
              <w:ind w:firstLine="0"/>
              <w:jc w:val="center"/>
              <w:rPr>
                <w:rFonts w:ascii="Calibri" w:hAnsi="Calibri" w:cs="Calibri"/>
                <w:b/>
                <w:bCs/>
                <w:color w:val="FFFFFF"/>
                <w:lang w:val="tr-TR" w:eastAsia="tr-TR" w:bidi="ar-SA"/>
              </w:rPr>
            </w:pPr>
            <w:r w:rsidRPr="008C4D6A">
              <w:rPr>
                <w:rFonts w:ascii="Calibri" w:hAnsi="Calibri" w:cs="Calibri"/>
                <w:b/>
                <w:bCs/>
                <w:color w:val="FFFFFF"/>
                <w:lang w:val="tr-TR" w:eastAsia="tr-TR" w:bidi="ar-SA"/>
              </w:rPr>
              <w:t>2018-2019 (OCAK-HAZİRAN) YILLARI CARİ TRANSFERLER GİDER GERÇEKLEŞMESİ   (TL)</w:t>
            </w:r>
          </w:p>
        </w:tc>
      </w:tr>
      <w:tr w:rsidR="008C4D6A" w:rsidRPr="008C4D6A" w:rsidTr="008C4D6A">
        <w:trPr>
          <w:trHeight w:val="295"/>
        </w:trPr>
        <w:tc>
          <w:tcPr>
            <w:tcW w:w="1188" w:type="dxa"/>
            <w:vMerge w:val="restart"/>
            <w:tcBorders>
              <w:top w:val="nil"/>
              <w:left w:val="single" w:sz="8" w:space="0" w:color="auto"/>
              <w:bottom w:val="single" w:sz="8" w:space="0" w:color="000000"/>
              <w:right w:val="single" w:sz="8" w:space="0" w:color="auto"/>
            </w:tcBorders>
            <w:shd w:val="clear" w:color="000000" w:fill="0070C0"/>
            <w:noWrap/>
            <w:vAlign w:val="center"/>
            <w:hideMark/>
          </w:tcPr>
          <w:p w:rsidR="008C4D6A" w:rsidRPr="008C4D6A" w:rsidRDefault="008C4D6A" w:rsidP="008C4D6A">
            <w:pPr>
              <w:spacing w:after="0" w:line="240" w:lineRule="auto"/>
              <w:ind w:firstLine="0"/>
              <w:jc w:val="center"/>
              <w:rPr>
                <w:rFonts w:ascii="Calibri" w:hAnsi="Calibri" w:cs="Calibri"/>
                <w:b/>
                <w:bCs/>
                <w:color w:val="FFFFFF"/>
                <w:lang w:val="tr-TR" w:eastAsia="tr-TR" w:bidi="ar-SA"/>
              </w:rPr>
            </w:pPr>
            <w:r w:rsidRPr="008C4D6A">
              <w:rPr>
                <w:rFonts w:ascii="Calibri" w:hAnsi="Calibri" w:cs="Calibri"/>
                <w:b/>
                <w:bCs/>
                <w:color w:val="FFFFFF"/>
                <w:lang w:val="tr-TR" w:eastAsia="tr-TR" w:bidi="ar-SA"/>
              </w:rPr>
              <w:t>AYLAR</w:t>
            </w:r>
          </w:p>
        </w:tc>
        <w:tc>
          <w:tcPr>
            <w:tcW w:w="2245" w:type="dxa"/>
            <w:vMerge w:val="restart"/>
            <w:tcBorders>
              <w:top w:val="nil"/>
              <w:left w:val="single" w:sz="8" w:space="0" w:color="auto"/>
              <w:bottom w:val="single" w:sz="8" w:space="0" w:color="000000"/>
              <w:right w:val="single" w:sz="8" w:space="0" w:color="auto"/>
            </w:tcBorders>
            <w:shd w:val="clear" w:color="000000" w:fill="0070C0"/>
            <w:vAlign w:val="center"/>
            <w:hideMark/>
          </w:tcPr>
          <w:p w:rsidR="008C4D6A" w:rsidRPr="008C4D6A" w:rsidRDefault="008C4D6A" w:rsidP="008C4D6A">
            <w:pPr>
              <w:spacing w:after="0" w:line="240" w:lineRule="auto"/>
              <w:ind w:firstLine="0"/>
              <w:jc w:val="center"/>
              <w:rPr>
                <w:rFonts w:ascii="Calibri" w:hAnsi="Calibri" w:cs="Calibri"/>
                <w:b/>
                <w:bCs/>
                <w:color w:val="FFFFFF"/>
                <w:lang w:val="tr-TR" w:eastAsia="tr-TR" w:bidi="ar-SA"/>
              </w:rPr>
            </w:pPr>
            <w:r w:rsidRPr="008C4D6A">
              <w:rPr>
                <w:rFonts w:ascii="Calibri" w:hAnsi="Calibri" w:cs="Calibri"/>
                <w:b/>
                <w:bCs/>
                <w:color w:val="FFFFFF"/>
                <w:lang w:val="tr-TR" w:eastAsia="tr-TR" w:bidi="ar-SA"/>
              </w:rPr>
              <w:t>2018 YILI</w:t>
            </w:r>
          </w:p>
        </w:tc>
        <w:tc>
          <w:tcPr>
            <w:tcW w:w="2245" w:type="dxa"/>
            <w:vMerge w:val="restart"/>
            <w:tcBorders>
              <w:top w:val="nil"/>
              <w:left w:val="single" w:sz="8" w:space="0" w:color="auto"/>
              <w:bottom w:val="single" w:sz="8" w:space="0" w:color="000000"/>
              <w:right w:val="single" w:sz="8" w:space="0" w:color="auto"/>
            </w:tcBorders>
            <w:shd w:val="clear" w:color="000000" w:fill="0070C0"/>
            <w:vAlign w:val="center"/>
            <w:hideMark/>
          </w:tcPr>
          <w:p w:rsidR="008C4D6A" w:rsidRPr="008C4D6A" w:rsidRDefault="008C4D6A" w:rsidP="008C4D6A">
            <w:pPr>
              <w:spacing w:after="0" w:line="240" w:lineRule="auto"/>
              <w:ind w:firstLine="0"/>
              <w:jc w:val="center"/>
              <w:rPr>
                <w:rFonts w:ascii="Calibri" w:hAnsi="Calibri" w:cs="Calibri"/>
                <w:b/>
                <w:bCs/>
                <w:color w:val="FFFFFF"/>
                <w:lang w:val="tr-TR" w:eastAsia="tr-TR" w:bidi="ar-SA"/>
              </w:rPr>
            </w:pPr>
            <w:r w:rsidRPr="008C4D6A">
              <w:rPr>
                <w:rFonts w:ascii="Calibri" w:hAnsi="Calibri" w:cs="Calibri"/>
                <w:b/>
                <w:bCs/>
                <w:color w:val="FFFFFF"/>
                <w:lang w:val="tr-TR" w:eastAsia="tr-TR" w:bidi="ar-SA"/>
              </w:rPr>
              <w:t xml:space="preserve">2019 YILI </w:t>
            </w:r>
          </w:p>
        </w:tc>
        <w:tc>
          <w:tcPr>
            <w:tcW w:w="1725" w:type="dxa"/>
            <w:tcBorders>
              <w:top w:val="nil"/>
              <w:left w:val="nil"/>
              <w:bottom w:val="nil"/>
              <w:right w:val="single" w:sz="8" w:space="0" w:color="auto"/>
            </w:tcBorders>
            <w:shd w:val="clear" w:color="000000" w:fill="0070C0"/>
            <w:vAlign w:val="center"/>
            <w:hideMark/>
          </w:tcPr>
          <w:p w:rsidR="008C4D6A" w:rsidRPr="008C4D6A" w:rsidRDefault="008C4D6A" w:rsidP="008C4D6A">
            <w:pPr>
              <w:spacing w:after="0" w:line="240" w:lineRule="auto"/>
              <w:ind w:firstLine="0"/>
              <w:jc w:val="center"/>
              <w:rPr>
                <w:rFonts w:ascii="Calibri" w:hAnsi="Calibri" w:cs="Calibri"/>
                <w:b/>
                <w:bCs/>
                <w:color w:val="FFFFFF"/>
                <w:lang w:val="tr-TR" w:eastAsia="tr-TR" w:bidi="ar-SA"/>
              </w:rPr>
            </w:pPr>
            <w:r w:rsidRPr="008C4D6A">
              <w:rPr>
                <w:rFonts w:ascii="Calibri" w:hAnsi="Calibri" w:cs="Calibri"/>
                <w:b/>
                <w:bCs/>
                <w:color w:val="FFFFFF"/>
                <w:lang w:val="tr-TR" w:eastAsia="tr-TR" w:bidi="ar-SA"/>
              </w:rPr>
              <w:t>ARTIŞ-AZALIŞ</w:t>
            </w:r>
          </w:p>
        </w:tc>
        <w:tc>
          <w:tcPr>
            <w:tcW w:w="1361" w:type="dxa"/>
            <w:tcBorders>
              <w:top w:val="nil"/>
              <w:left w:val="nil"/>
              <w:bottom w:val="nil"/>
              <w:right w:val="single" w:sz="8" w:space="0" w:color="auto"/>
            </w:tcBorders>
            <w:shd w:val="clear" w:color="000000" w:fill="0070C0"/>
            <w:vAlign w:val="center"/>
            <w:hideMark/>
          </w:tcPr>
          <w:p w:rsidR="008C4D6A" w:rsidRPr="008C4D6A" w:rsidRDefault="008C4D6A" w:rsidP="008C4D6A">
            <w:pPr>
              <w:spacing w:after="0" w:line="240" w:lineRule="auto"/>
              <w:ind w:firstLine="0"/>
              <w:jc w:val="center"/>
              <w:rPr>
                <w:rFonts w:ascii="Calibri" w:hAnsi="Calibri" w:cs="Calibri"/>
                <w:b/>
                <w:bCs/>
                <w:color w:val="FFFFFF"/>
                <w:lang w:val="tr-TR" w:eastAsia="tr-TR" w:bidi="ar-SA"/>
              </w:rPr>
            </w:pPr>
            <w:r w:rsidRPr="008C4D6A">
              <w:rPr>
                <w:rFonts w:ascii="Calibri" w:hAnsi="Calibri" w:cs="Calibri"/>
                <w:b/>
                <w:bCs/>
                <w:color w:val="FFFFFF"/>
                <w:lang w:val="tr-TR" w:eastAsia="tr-TR" w:bidi="ar-SA"/>
              </w:rPr>
              <w:t>2018</w:t>
            </w:r>
          </w:p>
        </w:tc>
        <w:tc>
          <w:tcPr>
            <w:tcW w:w="1389" w:type="dxa"/>
            <w:tcBorders>
              <w:top w:val="nil"/>
              <w:left w:val="nil"/>
              <w:bottom w:val="nil"/>
              <w:right w:val="single" w:sz="8" w:space="0" w:color="auto"/>
            </w:tcBorders>
            <w:shd w:val="clear" w:color="000000" w:fill="0070C0"/>
            <w:vAlign w:val="center"/>
            <w:hideMark/>
          </w:tcPr>
          <w:p w:rsidR="008C4D6A" w:rsidRPr="008C4D6A" w:rsidRDefault="008C4D6A" w:rsidP="008C4D6A">
            <w:pPr>
              <w:spacing w:after="0" w:line="240" w:lineRule="auto"/>
              <w:ind w:firstLine="0"/>
              <w:jc w:val="center"/>
              <w:rPr>
                <w:rFonts w:ascii="Calibri" w:hAnsi="Calibri" w:cs="Calibri"/>
                <w:b/>
                <w:bCs/>
                <w:color w:val="FFFFFF"/>
                <w:lang w:val="tr-TR" w:eastAsia="tr-TR" w:bidi="ar-SA"/>
              </w:rPr>
            </w:pPr>
            <w:r w:rsidRPr="008C4D6A">
              <w:rPr>
                <w:rFonts w:ascii="Calibri" w:hAnsi="Calibri" w:cs="Calibri"/>
                <w:b/>
                <w:bCs/>
                <w:color w:val="FFFFFF"/>
                <w:lang w:val="tr-TR" w:eastAsia="tr-TR" w:bidi="ar-SA"/>
              </w:rPr>
              <w:t>2019</w:t>
            </w:r>
          </w:p>
        </w:tc>
      </w:tr>
      <w:tr w:rsidR="008C4D6A" w:rsidRPr="008C4D6A" w:rsidTr="008C4D6A">
        <w:trPr>
          <w:trHeight w:val="295"/>
        </w:trPr>
        <w:tc>
          <w:tcPr>
            <w:tcW w:w="1188" w:type="dxa"/>
            <w:vMerge/>
            <w:tcBorders>
              <w:top w:val="nil"/>
              <w:left w:val="single" w:sz="8" w:space="0" w:color="auto"/>
              <w:bottom w:val="single" w:sz="8" w:space="0" w:color="000000"/>
              <w:right w:val="single" w:sz="8" w:space="0" w:color="auto"/>
            </w:tcBorders>
            <w:vAlign w:val="center"/>
            <w:hideMark/>
          </w:tcPr>
          <w:p w:rsidR="008C4D6A" w:rsidRPr="008C4D6A" w:rsidRDefault="008C4D6A" w:rsidP="008C4D6A">
            <w:pPr>
              <w:spacing w:after="0" w:line="240" w:lineRule="auto"/>
              <w:ind w:firstLine="0"/>
              <w:rPr>
                <w:rFonts w:ascii="Calibri" w:hAnsi="Calibri" w:cs="Calibri"/>
                <w:b/>
                <w:bCs/>
                <w:color w:val="FFFFFF"/>
                <w:lang w:val="tr-TR" w:eastAsia="tr-TR" w:bidi="ar-SA"/>
              </w:rPr>
            </w:pPr>
          </w:p>
        </w:tc>
        <w:tc>
          <w:tcPr>
            <w:tcW w:w="2245" w:type="dxa"/>
            <w:vMerge/>
            <w:tcBorders>
              <w:top w:val="nil"/>
              <w:left w:val="single" w:sz="8" w:space="0" w:color="auto"/>
              <w:bottom w:val="single" w:sz="8" w:space="0" w:color="000000"/>
              <w:right w:val="single" w:sz="8" w:space="0" w:color="auto"/>
            </w:tcBorders>
            <w:vAlign w:val="center"/>
            <w:hideMark/>
          </w:tcPr>
          <w:p w:rsidR="008C4D6A" w:rsidRPr="008C4D6A" w:rsidRDefault="008C4D6A" w:rsidP="008C4D6A">
            <w:pPr>
              <w:spacing w:after="0" w:line="240" w:lineRule="auto"/>
              <w:ind w:firstLine="0"/>
              <w:rPr>
                <w:rFonts w:ascii="Calibri" w:hAnsi="Calibri" w:cs="Calibri"/>
                <w:b/>
                <w:bCs/>
                <w:color w:val="FFFFFF"/>
                <w:lang w:val="tr-TR" w:eastAsia="tr-TR" w:bidi="ar-SA"/>
              </w:rPr>
            </w:pPr>
          </w:p>
        </w:tc>
        <w:tc>
          <w:tcPr>
            <w:tcW w:w="2245" w:type="dxa"/>
            <w:vMerge/>
            <w:tcBorders>
              <w:top w:val="nil"/>
              <w:left w:val="single" w:sz="8" w:space="0" w:color="auto"/>
              <w:bottom w:val="single" w:sz="8" w:space="0" w:color="000000"/>
              <w:right w:val="single" w:sz="8" w:space="0" w:color="auto"/>
            </w:tcBorders>
            <w:vAlign w:val="center"/>
            <w:hideMark/>
          </w:tcPr>
          <w:p w:rsidR="008C4D6A" w:rsidRPr="008C4D6A" w:rsidRDefault="008C4D6A" w:rsidP="008C4D6A">
            <w:pPr>
              <w:spacing w:after="0" w:line="240" w:lineRule="auto"/>
              <w:ind w:firstLine="0"/>
              <w:rPr>
                <w:rFonts w:ascii="Calibri" w:hAnsi="Calibri" w:cs="Calibri"/>
                <w:b/>
                <w:bCs/>
                <w:color w:val="FFFFFF"/>
                <w:lang w:val="tr-TR" w:eastAsia="tr-TR" w:bidi="ar-SA"/>
              </w:rPr>
            </w:pPr>
          </w:p>
        </w:tc>
        <w:tc>
          <w:tcPr>
            <w:tcW w:w="1725" w:type="dxa"/>
            <w:tcBorders>
              <w:top w:val="nil"/>
              <w:left w:val="nil"/>
              <w:bottom w:val="single" w:sz="8" w:space="0" w:color="auto"/>
              <w:right w:val="single" w:sz="8" w:space="0" w:color="auto"/>
            </w:tcBorders>
            <w:shd w:val="clear" w:color="000000" w:fill="0070C0"/>
            <w:vAlign w:val="center"/>
            <w:hideMark/>
          </w:tcPr>
          <w:p w:rsidR="008C4D6A" w:rsidRPr="008C4D6A" w:rsidRDefault="008C4D6A" w:rsidP="008C4D6A">
            <w:pPr>
              <w:spacing w:after="0" w:line="240" w:lineRule="auto"/>
              <w:ind w:firstLine="0"/>
              <w:jc w:val="center"/>
              <w:rPr>
                <w:rFonts w:ascii="Calibri" w:hAnsi="Calibri" w:cs="Calibri"/>
                <w:b/>
                <w:bCs/>
                <w:color w:val="FFFFFF"/>
                <w:lang w:val="tr-TR" w:eastAsia="tr-TR" w:bidi="ar-SA"/>
              </w:rPr>
            </w:pPr>
            <w:r w:rsidRPr="008C4D6A">
              <w:rPr>
                <w:rFonts w:ascii="Calibri" w:hAnsi="Calibri" w:cs="Calibri"/>
                <w:b/>
                <w:bCs/>
                <w:color w:val="FFFFFF"/>
                <w:lang w:val="tr-TR" w:eastAsia="tr-TR" w:bidi="ar-SA"/>
              </w:rPr>
              <w:t>ORANI (%)</w:t>
            </w:r>
          </w:p>
        </w:tc>
        <w:tc>
          <w:tcPr>
            <w:tcW w:w="1361" w:type="dxa"/>
            <w:tcBorders>
              <w:top w:val="nil"/>
              <w:left w:val="nil"/>
              <w:bottom w:val="single" w:sz="8" w:space="0" w:color="auto"/>
              <w:right w:val="single" w:sz="8" w:space="0" w:color="auto"/>
            </w:tcBorders>
            <w:shd w:val="clear" w:color="000000" w:fill="0070C0"/>
            <w:vAlign w:val="center"/>
            <w:hideMark/>
          </w:tcPr>
          <w:p w:rsidR="008C4D6A" w:rsidRPr="008C4D6A" w:rsidRDefault="008C4D6A" w:rsidP="008C4D6A">
            <w:pPr>
              <w:spacing w:after="0" w:line="240" w:lineRule="auto"/>
              <w:ind w:firstLine="0"/>
              <w:jc w:val="center"/>
              <w:rPr>
                <w:rFonts w:ascii="Calibri" w:hAnsi="Calibri" w:cs="Calibri"/>
                <w:b/>
                <w:bCs/>
                <w:color w:val="FFFFFF"/>
                <w:lang w:val="tr-TR" w:eastAsia="tr-TR" w:bidi="ar-SA"/>
              </w:rPr>
            </w:pPr>
            <w:r w:rsidRPr="008C4D6A">
              <w:rPr>
                <w:rFonts w:ascii="Calibri" w:hAnsi="Calibri" w:cs="Calibri"/>
                <w:b/>
                <w:bCs/>
                <w:color w:val="FFFFFF"/>
                <w:lang w:val="tr-TR" w:eastAsia="tr-TR" w:bidi="ar-SA"/>
              </w:rPr>
              <w:t>GERÇ. PAYI</w:t>
            </w:r>
          </w:p>
        </w:tc>
        <w:tc>
          <w:tcPr>
            <w:tcW w:w="1389" w:type="dxa"/>
            <w:tcBorders>
              <w:top w:val="nil"/>
              <w:left w:val="nil"/>
              <w:bottom w:val="single" w:sz="8" w:space="0" w:color="auto"/>
              <w:right w:val="single" w:sz="8" w:space="0" w:color="auto"/>
            </w:tcBorders>
            <w:shd w:val="clear" w:color="000000" w:fill="0070C0"/>
            <w:vAlign w:val="center"/>
            <w:hideMark/>
          </w:tcPr>
          <w:p w:rsidR="008C4D6A" w:rsidRPr="008C4D6A" w:rsidRDefault="008C4D6A" w:rsidP="008C4D6A">
            <w:pPr>
              <w:spacing w:after="0" w:line="240" w:lineRule="auto"/>
              <w:ind w:firstLine="0"/>
              <w:jc w:val="center"/>
              <w:rPr>
                <w:rFonts w:ascii="Calibri" w:hAnsi="Calibri" w:cs="Calibri"/>
                <w:b/>
                <w:bCs/>
                <w:color w:val="FFFFFF"/>
                <w:lang w:val="tr-TR" w:eastAsia="tr-TR" w:bidi="ar-SA"/>
              </w:rPr>
            </w:pPr>
            <w:r w:rsidRPr="008C4D6A">
              <w:rPr>
                <w:rFonts w:ascii="Calibri" w:hAnsi="Calibri" w:cs="Calibri"/>
                <w:b/>
                <w:bCs/>
                <w:color w:val="FFFFFF"/>
                <w:lang w:val="tr-TR" w:eastAsia="tr-TR" w:bidi="ar-SA"/>
              </w:rPr>
              <w:t>GERÇ. PAYI</w:t>
            </w:r>
          </w:p>
        </w:tc>
      </w:tr>
      <w:tr w:rsidR="008C4D6A" w:rsidRPr="008C4D6A" w:rsidTr="008C4D6A">
        <w:trPr>
          <w:trHeight w:val="295"/>
        </w:trPr>
        <w:tc>
          <w:tcPr>
            <w:tcW w:w="1188" w:type="dxa"/>
            <w:tcBorders>
              <w:top w:val="nil"/>
              <w:left w:val="single" w:sz="8" w:space="0" w:color="auto"/>
              <w:bottom w:val="single" w:sz="8" w:space="0" w:color="auto"/>
              <w:right w:val="single" w:sz="8" w:space="0" w:color="auto"/>
            </w:tcBorders>
            <w:shd w:val="clear" w:color="000000" w:fill="0070C0"/>
            <w:noWrap/>
            <w:vAlign w:val="center"/>
            <w:hideMark/>
          </w:tcPr>
          <w:p w:rsidR="008C4D6A" w:rsidRPr="008C4D6A" w:rsidRDefault="008C4D6A" w:rsidP="008C4D6A">
            <w:pPr>
              <w:spacing w:after="0" w:line="240" w:lineRule="auto"/>
              <w:ind w:firstLine="0"/>
              <w:rPr>
                <w:rFonts w:ascii="Calibri" w:hAnsi="Calibri" w:cs="Calibri"/>
                <w:b/>
                <w:bCs/>
                <w:color w:val="FFFFFF"/>
                <w:lang w:val="tr-TR" w:eastAsia="tr-TR" w:bidi="ar-SA"/>
              </w:rPr>
            </w:pPr>
            <w:r w:rsidRPr="008C4D6A">
              <w:rPr>
                <w:rFonts w:ascii="Calibri" w:hAnsi="Calibri" w:cs="Calibri"/>
                <w:b/>
                <w:bCs/>
                <w:color w:val="FFFFFF"/>
                <w:lang w:val="tr-TR" w:eastAsia="tr-TR" w:bidi="ar-SA"/>
              </w:rPr>
              <w:t>OCAK</w:t>
            </w:r>
          </w:p>
        </w:tc>
        <w:tc>
          <w:tcPr>
            <w:tcW w:w="2245" w:type="dxa"/>
            <w:tcBorders>
              <w:top w:val="nil"/>
              <w:left w:val="nil"/>
              <w:bottom w:val="single" w:sz="8" w:space="0" w:color="auto"/>
              <w:right w:val="single" w:sz="8" w:space="0" w:color="auto"/>
            </w:tcBorders>
            <w:shd w:val="clear" w:color="000000" w:fill="FFFFFF"/>
            <w:noWrap/>
            <w:vAlign w:val="center"/>
            <w:hideMark/>
          </w:tcPr>
          <w:p w:rsidR="008C4D6A" w:rsidRPr="008C4D6A" w:rsidRDefault="008C4D6A" w:rsidP="008C4D6A">
            <w:pPr>
              <w:spacing w:after="0" w:line="240" w:lineRule="auto"/>
              <w:ind w:firstLine="0"/>
              <w:jc w:val="center"/>
              <w:rPr>
                <w:rFonts w:ascii="Calibri" w:hAnsi="Calibri" w:cs="Calibri"/>
                <w:color w:val="000000"/>
                <w:lang w:val="tr-TR" w:eastAsia="tr-TR" w:bidi="ar-SA"/>
              </w:rPr>
            </w:pPr>
            <w:r w:rsidRPr="008C4D6A">
              <w:rPr>
                <w:rFonts w:ascii="Calibri" w:hAnsi="Calibri" w:cs="Calibri"/>
                <w:color w:val="000000"/>
                <w:lang w:val="tr-TR" w:eastAsia="tr-TR" w:bidi="ar-SA"/>
              </w:rPr>
              <w:t>1.774.081,82</w:t>
            </w:r>
          </w:p>
        </w:tc>
        <w:tc>
          <w:tcPr>
            <w:tcW w:w="2245" w:type="dxa"/>
            <w:tcBorders>
              <w:top w:val="nil"/>
              <w:left w:val="nil"/>
              <w:bottom w:val="single" w:sz="8" w:space="0" w:color="auto"/>
              <w:right w:val="single" w:sz="8" w:space="0" w:color="auto"/>
            </w:tcBorders>
            <w:shd w:val="clear" w:color="000000" w:fill="FFFFFF"/>
            <w:noWrap/>
            <w:vAlign w:val="center"/>
            <w:hideMark/>
          </w:tcPr>
          <w:p w:rsidR="008C4D6A" w:rsidRPr="008C4D6A" w:rsidRDefault="008C4D6A" w:rsidP="008C4D6A">
            <w:pPr>
              <w:spacing w:after="0" w:line="240" w:lineRule="auto"/>
              <w:ind w:firstLine="0"/>
              <w:jc w:val="center"/>
              <w:rPr>
                <w:rFonts w:ascii="Calibri" w:hAnsi="Calibri" w:cs="Calibri"/>
                <w:color w:val="000000"/>
                <w:lang w:val="tr-TR" w:eastAsia="tr-TR" w:bidi="ar-SA"/>
              </w:rPr>
            </w:pPr>
            <w:r w:rsidRPr="008C4D6A">
              <w:rPr>
                <w:rFonts w:ascii="Calibri" w:hAnsi="Calibri" w:cs="Calibri"/>
                <w:color w:val="000000"/>
                <w:lang w:val="tr-TR" w:eastAsia="tr-TR" w:bidi="ar-SA"/>
              </w:rPr>
              <w:t>1.866.628,74</w:t>
            </w:r>
          </w:p>
        </w:tc>
        <w:tc>
          <w:tcPr>
            <w:tcW w:w="1725" w:type="dxa"/>
            <w:tcBorders>
              <w:top w:val="nil"/>
              <w:left w:val="nil"/>
              <w:bottom w:val="single" w:sz="8" w:space="0" w:color="auto"/>
              <w:right w:val="single" w:sz="8" w:space="0" w:color="auto"/>
            </w:tcBorders>
            <w:shd w:val="clear" w:color="000000" w:fill="FFFFFF"/>
            <w:noWrap/>
            <w:vAlign w:val="center"/>
            <w:hideMark/>
          </w:tcPr>
          <w:p w:rsidR="008C4D6A" w:rsidRPr="008C4D6A" w:rsidRDefault="008C4D6A" w:rsidP="008C4D6A">
            <w:pPr>
              <w:spacing w:after="0" w:line="240" w:lineRule="auto"/>
              <w:ind w:firstLine="0"/>
              <w:jc w:val="center"/>
              <w:rPr>
                <w:rFonts w:ascii="Calibri" w:hAnsi="Calibri" w:cs="Calibri"/>
                <w:color w:val="000000"/>
                <w:lang w:val="tr-TR" w:eastAsia="tr-TR" w:bidi="ar-SA"/>
              </w:rPr>
            </w:pPr>
            <w:r w:rsidRPr="008C4D6A">
              <w:rPr>
                <w:rFonts w:ascii="Calibri" w:hAnsi="Calibri" w:cs="Calibri"/>
                <w:color w:val="000000"/>
                <w:lang w:val="tr-TR" w:eastAsia="tr-TR" w:bidi="ar-SA"/>
              </w:rPr>
              <w:t>5,22%</w:t>
            </w:r>
          </w:p>
        </w:tc>
        <w:tc>
          <w:tcPr>
            <w:tcW w:w="1361" w:type="dxa"/>
            <w:tcBorders>
              <w:top w:val="nil"/>
              <w:left w:val="nil"/>
              <w:bottom w:val="single" w:sz="8" w:space="0" w:color="auto"/>
              <w:right w:val="single" w:sz="8" w:space="0" w:color="auto"/>
            </w:tcBorders>
            <w:shd w:val="clear" w:color="000000" w:fill="FFFFFF"/>
            <w:noWrap/>
            <w:vAlign w:val="center"/>
            <w:hideMark/>
          </w:tcPr>
          <w:p w:rsidR="008C4D6A" w:rsidRPr="008C4D6A" w:rsidRDefault="008C4D6A" w:rsidP="008C4D6A">
            <w:pPr>
              <w:spacing w:after="0" w:line="240" w:lineRule="auto"/>
              <w:ind w:firstLine="0"/>
              <w:jc w:val="center"/>
              <w:rPr>
                <w:rFonts w:ascii="Calibri" w:hAnsi="Calibri" w:cs="Calibri"/>
                <w:color w:val="000000"/>
                <w:lang w:val="tr-TR" w:eastAsia="tr-TR" w:bidi="ar-SA"/>
              </w:rPr>
            </w:pPr>
            <w:r w:rsidRPr="008C4D6A">
              <w:rPr>
                <w:rFonts w:ascii="Calibri" w:hAnsi="Calibri" w:cs="Calibri"/>
                <w:color w:val="000000"/>
                <w:lang w:val="tr-TR" w:eastAsia="tr-TR" w:bidi="ar-SA"/>
              </w:rPr>
              <w:t>7,33%</w:t>
            </w:r>
          </w:p>
        </w:tc>
        <w:tc>
          <w:tcPr>
            <w:tcW w:w="1389" w:type="dxa"/>
            <w:tcBorders>
              <w:top w:val="nil"/>
              <w:left w:val="nil"/>
              <w:bottom w:val="single" w:sz="8" w:space="0" w:color="auto"/>
              <w:right w:val="single" w:sz="8" w:space="0" w:color="auto"/>
            </w:tcBorders>
            <w:shd w:val="clear" w:color="000000" w:fill="FFFFFF"/>
            <w:noWrap/>
            <w:vAlign w:val="center"/>
            <w:hideMark/>
          </w:tcPr>
          <w:p w:rsidR="008C4D6A" w:rsidRPr="008C4D6A" w:rsidRDefault="008C4D6A" w:rsidP="008C4D6A">
            <w:pPr>
              <w:spacing w:after="0" w:line="240" w:lineRule="auto"/>
              <w:ind w:firstLine="0"/>
              <w:jc w:val="center"/>
              <w:rPr>
                <w:rFonts w:ascii="Calibri" w:hAnsi="Calibri" w:cs="Calibri"/>
                <w:color w:val="000000"/>
                <w:lang w:val="tr-TR" w:eastAsia="tr-TR" w:bidi="ar-SA"/>
              </w:rPr>
            </w:pPr>
            <w:r w:rsidRPr="008C4D6A">
              <w:rPr>
                <w:rFonts w:ascii="Calibri" w:hAnsi="Calibri" w:cs="Calibri"/>
                <w:color w:val="000000"/>
                <w:lang w:val="tr-TR" w:eastAsia="tr-TR" w:bidi="ar-SA"/>
              </w:rPr>
              <w:t>7,55%</w:t>
            </w:r>
          </w:p>
        </w:tc>
      </w:tr>
      <w:tr w:rsidR="008C4D6A" w:rsidRPr="008C4D6A" w:rsidTr="008C4D6A">
        <w:trPr>
          <w:trHeight w:val="295"/>
        </w:trPr>
        <w:tc>
          <w:tcPr>
            <w:tcW w:w="1188" w:type="dxa"/>
            <w:tcBorders>
              <w:top w:val="nil"/>
              <w:left w:val="single" w:sz="8" w:space="0" w:color="auto"/>
              <w:bottom w:val="single" w:sz="8" w:space="0" w:color="auto"/>
              <w:right w:val="single" w:sz="8" w:space="0" w:color="auto"/>
            </w:tcBorders>
            <w:shd w:val="clear" w:color="000000" w:fill="0070C0"/>
            <w:noWrap/>
            <w:vAlign w:val="center"/>
            <w:hideMark/>
          </w:tcPr>
          <w:p w:rsidR="008C4D6A" w:rsidRPr="008C4D6A" w:rsidRDefault="008C4D6A" w:rsidP="008C4D6A">
            <w:pPr>
              <w:spacing w:after="0" w:line="240" w:lineRule="auto"/>
              <w:ind w:firstLine="0"/>
              <w:rPr>
                <w:rFonts w:ascii="Calibri" w:hAnsi="Calibri" w:cs="Calibri"/>
                <w:b/>
                <w:bCs/>
                <w:color w:val="FFFFFF"/>
                <w:lang w:val="tr-TR" w:eastAsia="tr-TR" w:bidi="ar-SA"/>
              </w:rPr>
            </w:pPr>
            <w:r w:rsidRPr="008C4D6A">
              <w:rPr>
                <w:rFonts w:ascii="Calibri" w:hAnsi="Calibri" w:cs="Calibri"/>
                <w:b/>
                <w:bCs/>
                <w:color w:val="FFFFFF"/>
                <w:lang w:val="tr-TR" w:eastAsia="tr-TR" w:bidi="ar-SA"/>
              </w:rPr>
              <w:t>ŞUBAT</w:t>
            </w:r>
          </w:p>
        </w:tc>
        <w:tc>
          <w:tcPr>
            <w:tcW w:w="2245" w:type="dxa"/>
            <w:tcBorders>
              <w:top w:val="nil"/>
              <w:left w:val="nil"/>
              <w:bottom w:val="single" w:sz="8" w:space="0" w:color="auto"/>
              <w:right w:val="single" w:sz="8" w:space="0" w:color="auto"/>
            </w:tcBorders>
            <w:shd w:val="clear" w:color="000000" w:fill="FFFFFF"/>
            <w:noWrap/>
            <w:vAlign w:val="center"/>
            <w:hideMark/>
          </w:tcPr>
          <w:p w:rsidR="008C4D6A" w:rsidRPr="008C4D6A" w:rsidRDefault="008C4D6A" w:rsidP="008C4D6A">
            <w:pPr>
              <w:spacing w:after="0" w:line="240" w:lineRule="auto"/>
              <w:ind w:firstLine="0"/>
              <w:jc w:val="center"/>
              <w:rPr>
                <w:rFonts w:ascii="Calibri" w:hAnsi="Calibri" w:cs="Calibri"/>
                <w:color w:val="000000"/>
                <w:lang w:val="tr-TR" w:eastAsia="tr-TR" w:bidi="ar-SA"/>
              </w:rPr>
            </w:pPr>
            <w:r w:rsidRPr="008C4D6A">
              <w:rPr>
                <w:rFonts w:ascii="Calibri" w:hAnsi="Calibri" w:cs="Calibri"/>
                <w:color w:val="000000"/>
                <w:lang w:val="tr-TR" w:eastAsia="tr-TR" w:bidi="ar-SA"/>
              </w:rPr>
              <w:t>3.941.498,18</w:t>
            </w:r>
          </w:p>
        </w:tc>
        <w:tc>
          <w:tcPr>
            <w:tcW w:w="2245" w:type="dxa"/>
            <w:tcBorders>
              <w:top w:val="nil"/>
              <w:left w:val="nil"/>
              <w:bottom w:val="single" w:sz="8" w:space="0" w:color="auto"/>
              <w:right w:val="single" w:sz="8" w:space="0" w:color="auto"/>
            </w:tcBorders>
            <w:shd w:val="clear" w:color="000000" w:fill="FFFFFF"/>
            <w:noWrap/>
            <w:vAlign w:val="center"/>
            <w:hideMark/>
          </w:tcPr>
          <w:p w:rsidR="008C4D6A" w:rsidRPr="008C4D6A" w:rsidRDefault="008C4D6A" w:rsidP="008C4D6A">
            <w:pPr>
              <w:spacing w:after="0" w:line="240" w:lineRule="auto"/>
              <w:ind w:firstLine="0"/>
              <w:jc w:val="center"/>
              <w:rPr>
                <w:rFonts w:ascii="Calibri" w:hAnsi="Calibri" w:cs="Calibri"/>
                <w:color w:val="000000"/>
                <w:lang w:val="tr-TR" w:eastAsia="tr-TR" w:bidi="ar-SA"/>
              </w:rPr>
            </w:pPr>
            <w:r w:rsidRPr="008C4D6A">
              <w:rPr>
                <w:rFonts w:ascii="Calibri" w:hAnsi="Calibri" w:cs="Calibri"/>
                <w:color w:val="000000"/>
                <w:lang w:val="tr-TR" w:eastAsia="tr-TR" w:bidi="ar-SA"/>
              </w:rPr>
              <w:t>8.392.177,27</w:t>
            </w:r>
          </w:p>
        </w:tc>
        <w:tc>
          <w:tcPr>
            <w:tcW w:w="1725" w:type="dxa"/>
            <w:tcBorders>
              <w:top w:val="nil"/>
              <w:left w:val="nil"/>
              <w:bottom w:val="single" w:sz="8" w:space="0" w:color="auto"/>
              <w:right w:val="single" w:sz="8" w:space="0" w:color="auto"/>
            </w:tcBorders>
            <w:shd w:val="clear" w:color="000000" w:fill="FFFFFF"/>
            <w:noWrap/>
            <w:vAlign w:val="center"/>
            <w:hideMark/>
          </w:tcPr>
          <w:p w:rsidR="008C4D6A" w:rsidRPr="008C4D6A" w:rsidRDefault="008C4D6A" w:rsidP="008C4D6A">
            <w:pPr>
              <w:spacing w:after="0" w:line="240" w:lineRule="auto"/>
              <w:ind w:firstLine="0"/>
              <w:jc w:val="center"/>
              <w:rPr>
                <w:rFonts w:ascii="Calibri" w:hAnsi="Calibri" w:cs="Calibri"/>
                <w:color w:val="000000"/>
                <w:lang w:val="tr-TR" w:eastAsia="tr-TR" w:bidi="ar-SA"/>
              </w:rPr>
            </w:pPr>
            <w:r w:rsidRPr="008C4D6A">
              <w:rPr>
                <w:rFonts w:ascii="Calibri" w:hAnsi="Calibri" w:cs="Calibri"/>
                <w:color w:val="000000"/>
                <w:lang w:val="tr-TR" w:eastAsia="tr-TR" w:bidi="ar-SA"/>
              </w:rPr>
              <w:t>112,92%</w:t>
            </w:r>
          </w:p>
        </w:tc>
        <w:tc>
          <w:tcPr>
            <w:tcW w:w="1361" w:type="dxa"/>
            <w:tcBorders>
              <w:top w:val="nil"/>
              <w:left w:val="nil"/>
              <w:bottom w:val="single" w:sz="8" w:space="0" w:color="auto"/>
              <w:right w:val="single" w:sz="8" w:space="0" w:color="auto"/>
            </w:tcBorders>
            <w:shd w:val="clear" w:color="000000" w:fill="FFFFFF"/>
            <w:noWrap/>
            <w:vAlign w:val="center"/>
            <w:hideMark/>
          </w:tcPr>
          <w:p w:rsidR="008C4D6A" w:rsidRPr="008C4D6A" w:rsidRDefault="008C4D6A" w:rsidP="008C4D6A">
            <w:pPr>
              <w:spacing w:after="0" w:line="240" w:lineRule="auto"/>
              <w:ind w:firstLine="0"/>
              <w:jc w:val="center"/>
              <w:rPr>
                <w:rFonts w:ascii="Calibri" w:hAnsi="Calibri" w:cs="Calibri"/>
                <w:color w:val="000000"/>
                <w:lang w:val="tr-TR" w:eastAsia="tr-TR" w:bidi="ar-SA"/>
              </w:rPr>
            </w:pPr>
            <w:r w:rsidRPr="008C4D6A">
              <w:rPr>
                <w:rFonts w:ascii="Calibri" w:hAnsi="Calibri" w:cs="Calibri"/>
                <w:color w:val="000000"/>
                <w:lang w:val="tr-TR" w:eastAsia="tr-TR" w:bidi="ar-SA"/>
              </w:rPr>
              <w:t>16,28%</w:t>
            </w:r>
          </w:p>
        </w:tc>
        <w:tc>
          <w:tcPr>
            <w:tcW w:w="1389" w:type="dxa"/>
            <w:tcBorders>
              <w:top w:val="nil"/>
              <w:left w:val="nil"/>
              <w:bottom w:val="single" w:sz="8" w:space="0" w:color="auto"/>
              <w:right w:val="single" w:sz="8" w:space="0" w:color="auto"/>
            </w:tcBorders>
            <w:shd w:val="clear" w:color="000000" w:fill="FFFFFF"/>
            <w:noWrap/>
            <w:vAlign w:val="center"/>
            <w:hideMark/>
          </w:tcPr>
          <w:p w:rsidR="008C4D6A" w:rsidRPr="008C4D6A" w:rsidRDefault="008C4D6A" w:rsidP="008C4D6A">
            <w:pPr>
              <w:spacing w:after="0" w:line="240" w:lineRule="auto"/>
              <w:ind w:firstLine="0"/>
              <w:jc w:val="center"/>
              <w:rPr>
                <w:rFonts w:ascii="Calibri" w:hAnsi="Calibri" w:cs="Calibri"/>
                <w:color w:val="000000"/>
                <w:lang w:val="tr-TR" w:eastAsia="tr-TR" w:bidi="ar-SA"/>
              </w:rPr>
            </w:pPr>
            <w:r w:rsidRPr="008C4D6A">
              <w:rPr>
                <w:rFonts w:ascii="Calibri" w:hAnsi="Calibri" w:cs="Calibri"/>
                <w:color w:val="000000"/>
                <w:lang w:val="tr-TR" w:eastAsia="tr-TR" w:bidi="ar-SA"/>
              </w:rPr>
              <w:t>33,96%</w:t>
            </w:r>
          </w:p>
        </w:tc>
      </w:tr>
      <w:tr w:rsidR="008C4D6A" w:rsidRPr="008C4D6A" w:rsidTr="008C4D6A">
        <w:trPr>
          <w:trHeight w:val="295"/>
        </w:trPr>
        <w:tc>
          <w:tcPr>
            <w:tcW w:w="1188" w:type="dxa"/>
            <w:tcBorders>
              <w:top w:val="nil"/>
              <w:left w:val="single" w:sz="8" w:space="0" w:color="auto"/>
              <w:bottom w:val="single" w:sz="8" w:space="0" w:color="auto"/>
              <w:right w:val="single" w:sz="8" w:space="0" w:color="auto"/>
            </w:tcBorders>
            <w:shd w:val="clear" w:color="000000" w:fill="0070C0"/>
            <w:noWrap/>
            <w:vAlign w:val="center"/>
            <w:hideMark/>
          </w:tcPr>
          <w:p w:rsidR="008C4D6A" w:rsidRPr="008C4D6A" w:rsidRDefault="008C4D6A" w:rsidP="008C4D6A">
            <w:pPr>
              <w:spacing w:after="0" w:line="240" w:lineRule="auto"/>
              <w:ind w:firstLine="0"/>
              <w:rPr>
                <w:rFonts w:ascii="Calibri" w:hAnsi="Calibri" w:cs="Calibri"/>
                <w:b/>
                <w:bCs/>
                <w:color w:val="FFFFFF"/>
                <w:lang w:val="tr-TR" w:eastAsia="tr-TR" w:bidi="ar-SA"/>
              </w:rPr>
            </w:pPr>
            <w:r w:rsidRPr="008C4D6A">
              <w:rPr>
                <w:rFonts w:ascii="Calibri" w:hAnsi="Calibri" w:cs="Calibri"/>
                <w:b/>
                <w:bCs/>
                <w:color w:val="FFFFFF"/>
                <w:lang w:val="tr-TR" w:eastAsia="tr-TR" w:bidi="ar-SA"/>
              </w:rPr>
              <w:t>MART</w:t>
            </w:r>
          </w:p>
        </w:tc>
        <w:tc>
          <w:tcPr>
            <w:tcW w:w="2245" w:type="dxa"/>
            <w:tcBorders>
              <w:top w:val="nil"/>
              <w:left w:val="nil"/>
              <w:bottom w:val="single" w:sz="8" w:space="0" w:color="auto"/>
              <w:right w:val="single" w:sz="8" w:space="0" w:color="auto"/>
            </w:tcBorders>
            <w:shd w:val="clear" w:color="000000" w:fill="FFFFFF"/>
            <w:noWrap/>
            <w:vAlign w:val="center"/>
            <w:hideMark/>
          </w:tcPr>
          <w:p w:rsidR="008C4D6A" w:rsidRPr="008C4D6A" w:rsidRDefault="008C4D6A" w:rsidP="008C4D6A">
            <w:pPr>
              <w:spacing w:after="0" w:line="240" w:lineRule="auto"/>
              <w:ind w:firstLine="0"/>
              <w:jc w:val="center"/>
              <w:rPr>
                <w:rFonts w:ascii="Calibri" w:hAnsi="Calibri" w:cs="Calibri"/>
                <w:color w:val="000000"/>
                <w:lang w:val="tr-TR" w:eastAsia="tr-TR" w:bidi="ar-SA"/>
              </w:rPr>
            </w:pPr>
            <w:r w:rsidRPr="008C4D6A">
              <w:rPr>
                <w:rFonts w:ascii="Calibri" w:hAnsi="Calibri" w:cs="Calibri"/>
                <w:color w:val="000000"/>
                <w:lang w:val="tr-TR" w:eastAsia="tr-TR" w:bidi="ar-SA"/>
              </w:rPr>
              <w:t>2.251.008,77</w:t>
            </w:r>
          </w:p>
        </w:tc>
        <w:tc>
          <w:tcPr>
            <w:tcW w:w="2245" w:type="dxa"/>
            <w:tcBorders>
              <w:top w:val="nil"/>
              <w:left w:val="nil"/>
              <w:bottom w:val="single" w:sz="8" w:space="0" w:color="auto"/>
              <w:right w:val="single" w:sz="8" w:space="0" w:color="auto"/>
            </w:tcBorders>
            <w:shd w:val="clear" w:color="000000" w:fill="FFFFFF"/>
            <w:noWrap/>
            <w:vAlign w:val="center"/>
            <w:hideMark/>
          </w:tcPr>
          <w:p w:rsidR="008C4D6A" w:rsidRPr="008C4D6A" w:rsidRDefault="008C4D6A" w:rsidP="008C4D6A">
            <w:pPr>
              <w:spacing w:after="0" w:line="240" w:lineRule="auto"/>
              <w:ind w:firstLine="0"/>
              <w:jc w:val="center"/>
              <w:rPr>
                <w:rFonts w:ascii="Calibri" w:hAnsi="Calibri" w:cs="Calibri"/>
                <w:color w:val="000000"/>
                <w:lang w:val="tr-TR" w:eastAsia="tr-TR" w:bidi="ar-SA"/>
              </w:rPr>
            </w:pPr>
            <w:r w:rsidRPr="008C4D6A">
              <w:rPr>
                <w:rFonts w:ascii="Calibri" w:hAnsi="Calibri" w:cs="Calibri"/>
                <w:color w:val="000000"/>
                <w:lang w:val="tr-TR" w:eastAsia="tr-TR" w:bidi="ar-SA"/>
              </w:rPr>
              <w:t>1.993.583,34</w:t>
            </w:r>
          </w:p>
        </w:tc>
        <w:tc>
          <w:tcPr>
            <w:tcW w:w="1725" w:type="dxa"/>
            <w:tcBorders>
              <w:top w:val="nil"/>
              <w:left w:val="nil"/>
              <w:bottom w:val="single" w:sz="8" w:space="0" w:color="auto"/>
              <w:right w:val="single" w:sz="8" w:space="0" w:color="auto"/>
            </w:tcBorders>
            <w:shd w:val="clear" w:color="000000" w:fill="FFFFFF"/>
            <w:noWrap/>
            <w:vAlign w:val="center"/>
            <w:hideMark/>
          </w:tcPr>
          <w:p w:rsidR="008C4D6A" w:rsidRPr="008C4D6A" w:rsidRDefault="008C4D6A" w:rsidP="008C4D6A">
            <w:pPr>
              <w:spacing w:after="0" w:line="240" w:lineRule="auto"/>
              <w:ind w:firstLine="0"/>
              <w:jc w:val="center"/>
              <w:rPr>
                <w:rFonts w:ascii="Calibri" w:hAnsi="Calibri" w:cs="Calibri"/>
                <w:color w:val="000000"/>
                <w:lang w:val="tr-TR" w:eastAsia="tr-TR" w:bidi="ar-SA"/>
              </w:rPr>
            </w:pPr>
            <w:r w:rsidRPr="008C4D6A">
              <w:rPr>
                <w:rFonts w:ascii="Calibri" w:hAnsi="Calibri" w:cs="Calibri"/>
                <w:color w:val="000000"/>
                <w:lang w:val="tr-TR" w:eastAsia="tr-TR" w:bidi="ar-SA"/>
              </w:rPr>
              <w:t>-11,44%</w:t>
            </w:r>
          </w:p>
        </w:tc>
        <w:tc>
          <w:tcPr>
            <w:tcW w:w="1361" w:type="dxa"/>
            <w:tcBorders>
              <w:top w:val="nil"/>
              <w:left w:val="nil"/>
              <w:bottom w:val="single" w:sz="8" w:space="0" w:color="auto"/>
              <w:right w:val="single" w:sz="8" w:space="0" w:color="auto"/>
            </w:tcBorders>
            <w:shd w:val="clear" w:color="000000" w:fill="FFFFFF"/>
            <w:noWrap/>
            <w:vAlign w:val="center"/>
            <w:hideMark/>
          </w:tcPr>
          <w:p w:rsidR="008C4D6A" w:rsidRPr="008C4D6A" w:rsidRDefault="008C4D6A" w:rsidP="008C4D6A">
            <w:pPr>
              <w:spacing w:after="0" w:line="240" w:lineRule="auto"/>
              <w:ind w:firstLine="0"/>
              <w:jc w:val="center"/>
              <w:rPr>
                <w:rFonts w:ascii="Calibri" w:hAnsi="Calibri" w:cs="Calibri"/>
                <w:color w:val="000000"/>
                <w:lang w:val="tr-TR" w:eastAsia="tr-TR" w:bidi="ar-SA"/>
              </w:rPr>
            </w:pPr>
            <w:r w:rsidRPr="008C4D6A">
              <w:rPr>
                <w:rFonts w:ascii="Calibri" w:hAnsi="Calibri" w:cs="Calibri"/>
                <w:color w:val="000000"/>
                <w:lang w:val="tr-TR" w:eastAsia="tr-TR" w:bidi="ar-SA"/>
              </w:rPr>
              <w:t>9,30%</w:t>
            </w:r>
          </w:p>
        </w:tc>
        <w:tc>
          <w:tcPr>
            <w:tcW w:w="1389" w:type="dxa"/>
            <w:tcBorders>
              <w:top w:val="nil"/>
              <w:left w:val="nil"/>
              <w:bottom w:val="single" w:sz="8" w:space="0" w:color="auto"/>
              <w:right w:val="single" w:sz="8" w:space="0" w:color="auto"/>
            </w:tcBorders>
            <w:shd w:val="clear" w:color="000000" w:fill="FFFFFF"/>
            <w:noWrap/>
            <w:vAlign w:val="center"/>
            <w:hideMark/>
          </w:tcPr>
          <w:p w:rsidR="008C4D6A" w:rsidRPr="008C4D6A" w:rsidRDefault="008C4D6A" w:rsidP="008C4D6A">
            <w:pPr>
              <w:spacing w:after="0" w:line="240" w:lineRule="auto"/>
              <w:ind w:firstLine="0"/>
              <w:jc w:val="center"/>
              <w:rPr>
                <w:rFonts w:ascii="Calibri" w:hAnsi="Calibri" w:cs="Calibri"/>
                <w:color w:val="000000"/>
                <w:lang w:val="tr-TR" w:eastAsia="tr-TR" w:bidi="ar-SA"/>
              </w:rPr>
            </w:pPr>
            <w:r w:rsidRPr="008C4D6A">
              <w:rPr>
                <w:rFonts w:ascii="Calibri" w:hAnsi="Calibri" w:cs="Calibri"/>
                <w:color w:val="000000"/>
                <w:lang w:val="tr-TR" w:eastAsia="tr-TR" w:bidi="ar-SA"/>
              </w:rPr>
              <w:t>8,07%</w:t>
            </w:r>
          </w:p>
        </w:tc>
      </w:tr>
      <w:tr w:rsidR="008C4D6A" w:rsidRPr="008C4D6A" w:rsidTr="008C4D6A">
        <w:trPr>
          <w:trHeight w:val="295"/>
        </w:trPr>
        <w:tc>
          <w:tcPr>
            <w:tcW w:w="1188" w:type="dxa"/>
            <w:tcBorders>
              <w:top w:val="nil"/>
              <w:left w:val="single" w:sz="8" w:space="0" w:color="auto"/>
              <w:bottom w:val="single" w:sz="8" w:space="0" w:color="auto"/>
              <w:right w:val="single" w:sz="8" w:space="0" w:color="auto"/>
            </w:tcBorders>
            <w:shd w:val="clear" w:color="000000" w:fill="0070C0"/>
            <w:noWrap/>
            <w:vAlign w:val="center"/>
            <w:hideMark/>
          </w:tcPr>
          <w:p w:rsidR="008C4D6A" w:rsidRPr="008C4D6A" w:rsidRDefault="008C4D6A" w:rsidP="008C4D6A">
            <w:pPr>
              <w:spacing w:after="0" w:line="240" w:lineRule="auto"/>
              <w:ind w:firstLine="0"/>
              <w:rPr>
                <w:rFonts w:ascii="Calibri" w:hAnsi="Calibri" w:cs="Calibri"/>
                <w:b/>
                <w:bCs/>
                <w:color w:val="FFFFFF"/>
                <w:lang w:val="tr-TR" w:eastAsia="tr-TR" w:bidi="ar-SA"/>
              </w:rPr>
            </w:pPr>
            <w:r w:rsidRPr="008C4D6A">
              <w:rPr>
                <w:rFonts w:ascii="Calibri" w:hAnsi="Calibri" w:cs="Calibri"/>
                <w:b/>
                <w:bCs/>
                <w:color w:val="FFFFFF"/>
                <w:lang w:val="tr-TR" w:eastAsia="tr-TR" w:bidi="ar-SA"/>
              </w:rPr>
              <w:t xml:space="preserve">NİSAN </w:t>
            </w:r>
          </w:p>
        </w:tc>
        <w:tc>
          <w:tcPr>
            <w:tcW w:w="2245" w:type="dxa"/>
            <w:tcBorders>
              <w:top w:val="nil"/>
              <w:left w:val="nil"/>
              <w:bottom w:val="single" w:sz="8" w:space="0" w:color="auto"/>
              <w:right w:val="single" w:sz="8" w:space="0" w:color="auto"/>
            </w:tcBorders>
            <w:shd w:val="clear" w:color="000000" w:fill="FFFFFF"/>
            <w:noWrap/>
            <w:vAlign w:val="center"/>
            <w:hideMark/>
          </w:tcPr>
          <w:p w:rsidR="008C4D6A" w:rsidRPr="008C4D6A" w:rsidRDefault="008C4D6A" w:rsidP="008C4D6A">
            <w:pPr>
              <w:spacing w:after="0" w:line="240" w:lineRule="auto"/>
              <w:ind w:firstLine="0"/>
              <w:jc w:val="center"/>
              <w:rPr>
                <w:rFonts w:ascii="Calibri" w:hAnsi="Calibri" w:cs="Calibri"/>
                <w:color w:val="000000"/>
                <w:lang w:val="tr-TR" w:eastAsia="tr-TR" w:bidi="ar-SA"/>
              </w:rPr>
            </w:pPr>
            <w:r w:rsidRPr="008C4D6A">
              <w:rPr>
                <w:rFonts w:ascii="Calibri" w:hAnsi="Calibri" w:cs="Calibri"/>
                <w:color w:val="000000"/>
                <w:lang w:val="tr-TR" w:eastAsia="tr-TR" w:bidi="ar-SA"/>
              </w:rPr>
              <w:t>2.162.622,80</w:t>
            </w:r>
          </w:p>
        </w:tc>
        <w:tc>
          <w:tcPr>
            <w:tcW w:w="2245" w:type="dxa"/>
            <w:tcBorders>
              <w:top w:val="nil"/>
              <w:left w:val="nil"/>
              <w:bottom w:val="single" w:sz="8" w:space="0" w:color="auto"/>
              <w:right w:val="single" w:sz="8" w:space="0" w:color="auto"/>
            </w:tcBorders>
            <w:shd w:val="clear" w:color="000000" w:fill="FFFFFF"/>
            <w:noWrap/>
            <w:vAlign w:val="center"/>
            <w:hideMark/>
          </w:tcPr>
          <w:p w:rsidR="008C4D6A" w:rsidRPr="008C4D6A" w:rsidRDefault="008C4D6A" w:rsidP="008C4D6A">
            <w:pPr>
              <w:spacing w:after="0" w:line="240" w:lineRule="auto"/>
              <w:ind w:firstLine="0"/>
              <w:jc w:val="center"/>
              <w:rPr>
                <w:rFonts w:ascii="Calibri" w:hAnsi="Calibri" w:cs="Calibri"/>
                <w:color w:val="000000"/>
                <w:lang w:val="tr-TR" w:eastAsia="tr-TR" w:bidi="ar-SA"/>
              </w:rPr>
            </w:pPr>
            <w:r w:rsidRPr="008C4D6A">
              <w:rPr>
                <w:rFonts w:ascii="Calibri" w:hAnsi="Calibri" w:cs="Calibri"/>
                <w:color w:val="000000"/>
                <w:lang w:val="tr-TR" w:eastAsia="tr-TR" w:bidi="ar-SA"/>
              </w:rPr>
              <w:t>2.720.259,31</w:t>
            </w:r>
          </w:p>
        </w:tc>
        <w:tc>
          <w:tcPr>
            <w:tcW w:w="1725" w:type="dxa"/>
            <w:tcBorders>
              <w:top w:val="nil"/>
              <w:left w:val="nil"/>
              <w:bottom w:val="single" w:sz="8" w:space="0" w:color="auto"/>
              <w:right w:val="single" w:sz="8" w:space="0" w:color="auto"/>
            </w:tcBorders>
            <w:shd w:val="clear" w:color="000000" w:fill="FFFFFF"/>
            <w:noWrap/>
            <w:vAlign w:val="center"/>
            <w:hideMark/>
          </w:tcPr>
          <w:p w:rsidR="008C4D6A" w:rsidRPr="008C4D6A" w:rsidRDefault="008C4D6A" w:rsidP="008C4D6A">
            <w:pPr>
              <w:spacing w:after="0" w:line="240" w:lineRule="auto"/>
              <w:ind w:firstLine="0"/>
              <w:jc w:val="center"/>
              <w:rPr>
                <w:rFonts w:ascii="Calibri" w:hAnsi="Calibri" w:cs="Calibri"/>
                <w:color w:val="000000"/>
                <w:lang w:val="tr-TR" w:eastAsia="tr-TR" w:bidi="ar-SA"/>
              </w:rPr>
            </w:pPr>
            <w:r w:rsidRPr="008C4D6A">
              <w:rPr>
                <w:rFonts w:ascii="Calibri" w:hAnsi="Calibri" w:cs="Calibri"/>
                <w:color w:val="000000"/>
                <w:lang w:val="tr-TR" w:eastAsia="tr-TR" w:bidi="ar-SA"/>
              </w:rPr>
              <w:t>25,79%</w:t>
            </w:r>
          </w:p>
        </w:tc>
        <w:tc>
          <w:tcPr>
            <w:tcW w:w="1361" w:type="dxa"/>
            <w:tcBorders>
              <w:top w:val="nil"/>
              <w:left w:val="nil"/>
              <w:bottom w:val="single" w:sz="8" w:space="0" w:color="auto"/>
              <w:right w:val="single" w:sz="8" w:space="0" w:color="auto"/>
            </w:tcBorders>
            <w:shd w:val="clear" w:color="000000" w:fill="FFFFFF"/>
            <w:noWrap/>
            <w:vAlign w:val="center"/>
            <w:hideMark/>
          </w:tcPr>
          <w:p w:rsidR="008C4D6A" w:rsidRPr="008C4D6A" w:rsidRDefault="008C4D6A" w:rsidP="008C4D6A">
            <w:pPr>
              <w:spacing w:after="0" w:line="240" w:lineRule="auto"/>
              <w:ind w:firstLine="0"/>
              <w:jc w:val="center"/>
              <w:rPr>
                <w:rFonts w:ascii="Calibri" w:hAnsi="Calibri" w:cs="Calibri"/>
                <w:color w:val="000000"/>
                <w:lang w:val="tr-TR" w:eastAsia="tr-TR" w:bidi="ar-SA"/>
              </w:rPr>
            </w:pPr>
            <w:r w:rsidRPr="008C4D6A">
              <w:rPr>
                <w:rFonts w:ascii="Calibri" w:hAnsi="Calibri" w:cs="Calibri"/>
                <w:color w:val="000000"/>
                <w:lang w:val="tr-TR" w:eastAsia="tr-TR" w:bidi="ar-SA"/>
              </w:rPr>
              <w:t>8,93%</w:t>
            </w:r>
          </w:p>
        </w:tc>
        <w:tc>
          <w:tcPr>
            <w:tcW w:w="1389" w:type="dxa"/>
            <w:tcBorders>
              <w:top w:val="nil"/>
              <w:left w:val="nil"/>
              <w:bottom w:val="single" w:sz="8" w:space="0" w:color="auto"/>
              <w:right w:val="single" w:sz="8" w:space="0" w:color="auto"/>
            </w:tcBorders>
            <w:shd w:val="clear" w:color="000000" w:fill="FFFFFF"/>
            <w:noWrap/>
            <w:vAlign w:val="center"/>
            <w:hideMark/>
          </w:tcPr>
          <w:p w:rsidR="008C4D6A" w:rsidRPr="008C4D6A" w:rsidRDefault="008C4D6A" w:rsidP="008C4D6A">
            <w:pPr>
              <w:spacing w:after="0" w:line="240" w:lineRule="auto"/>
              <w:ind w:firstLine="0"/>
              <w:jc w:val="center"/>
              <w:rPr>
                <w:rFonts w:ascii="Calibri" w:hAnsi="Calibri" w:cs="Calibri"/>
                <w:color w:val="000000"/>
                <w:lang w:val="tr-TR" w:eastAsia="tr-TR" w:bidi="ar-SA"/>
              </w:rPr>
            </w:pPr>
            <w:r w:rsidRPr="008C4D6A">
              <w:rPr>
                <w:rFonts w:ascii="Calibri" w:hAnsi="Calibri" w:cs="Calibri"/>
                <w:color w:val="000000"/>
                <w:lang w:val="tr-TR" w:eastAsia="tr-TR" w:bidi="ar-SA"/>
              </w:rPr>
              <w:t>11,01%</w:t>
            </w:r>
          </w:p>
        </w:tc>
      </w:tr>
      <w:tr w:rsidR="008C4D6A" w:rsidRPr="008C4D6A" w:rsidTr="008C4D6A">
        <w:trPr>
          <w:trHeight w:val="295"/>
        </w:trPr>
        <w:tc>
          <w:tcPr>
            <w:tcW w:w="1188" w:type="dxa"/>
            <w:tcBorders>
              <w:top w:val="nil"/>
              <w:left w:val="single" w:sz="8" w:space="0" w:color="auto"/>
              <w:bottom w:val="single" w:sz="8" w:space="0" w:color="auto"/>
              <w:right w:val="single" w:sz="8" w:space="0" w:color="auto"/>
            </w:tcBorders>
            <w:shd w:val="clear" w:color="000000" w:fill="0070C0"/>
            <w:noWrap/>
            <w:vAlign w:val="center"/>
            <w:hideMark/>
          </w:tcPr>
          <w:p w:rsidR="008C4D6A" w:rsidRPr="008C4D6A" w:rsidRDefault="008C4D6A" w:rsidP="008C4D6A">
            <w:pPr>
              <w:spacing w:after="0" w:line="240" w:lineRule="auto"/>
              <w:ind w:firstLine="0"/>
              <w:rPr>
                <w:rFonts w:ascii="Calibri" w:hAnsi="Calibri" w:cs="Calibri"/>
                <w:b/>
                <w:bCs/>
                <w:color w:val="FFFFFF"/>
                <w:lang w:val="tr-TR" w:eastAsia="tr-TR" w:bidi="ar-SA"/>
              </w:rPr>
            </w:pPr>
            <w:r w:rsidRPr="008C4D6A">
              <w:rPr>
                <w:rFonts w:ascii="Calibri" w:hAnsi="Calibri" w:cs="Calibri"/>
                <w:b/>
                <w:bCs/>
                <w:color w:val="FFFFFF"/>
                <w:lang w:val="tr-TR" w:eastAsia="tr-TR" w:bidi="ar-SA"/>
              </w:rPr>
              <w:t>MAYIS</w:t>
            </w:r>
          </w:p>
        </w:tc>
        <w:tc>
          <w:tcPr>
            <w:tcW w:w="2245" w:type="dxa"/>
            <w:tcBorders>
              <w:top w:val="nil"/>
              <w:left w:val="nil"/>
              <w:bottom w:val="single" w:sz="8" w:space="0" w:color="auto"/>
              <w:right w:val="single" w:sz="8" w:space="0" w:color="auto"/>
            </w:tcBorders>
            <w:shd w:val="clear" w:color="000000" w:fill="FFFFFF"/>
            <w:noWrap/>
            <w:vAlign w:val="center"/>
            <w:hideMark/>
          </w:tcPr>
          <w:p w:rsidR="008C4D6A" w:rsidRPr="008C4D6A" w:rsidRDefault="008C4D6A" w:rsidP="008C4D6A">
            <w:pPr>
              <w:spacing w:after="0" w:line="240" w:lineRule="auto"/>
              <w:ind w:firstLine="0"/>
              <w:jc w:val="center"/>
              <w:rPr>
                <w:rFonts w:ascii="Calibri" w:hAnsi="Calibri" w:cs="Calibri"/>
                <w:color w:val="000000"/>
                <w:lang w:val="tr-TR" w:eastAsia="tr-TR" w:bidi="ar-SA"/>
              </w:rPr>
            </w:pPr>
            <w:r w:rsidRPr="008C4D6A">
              <w:rPr>
                <w:rFonts w:ascii="Calibri" w:hAnsi="Calibri" w:cs="Calibri"/>
                <w:color w:val="000000"/>
                <w:lang w:val="tr-TR" w:eastAsia="tr-TR" w:bidi="ar-SA"/>
              </w:rPr>
              <w:t>6.493.666,23</w:t>
            </w:r>
          </w:p>
        </w:tc>
        <w:tc>
          <w:tcPr>
            <w:tcW w:w="2245" w:type="dxa"/>
            <w:tcBorders>
              <w:top w:val="nil"/>
              <w:left w:val="nil"/>
              <w:bottom w:val="single" w:sz="8" w:space="0" w:color="auto"/>
              <w:right w:val="single" w:sz="8" w:space="0" w:color="auto"/>
            </w:tcBorders>
            <w:shd w:val="clear" w:color="000000" w:fill="FFFFFF"/>
            <w:noWrap/>
            <w:vAlign w:val="center"/>
            <w:hideMark/>
          </w:tcPr>
          <w:p w:rsidR="008C4D6A" w:rsidRPr="008C4D6A" w:rsidRDefault="008C4D6A" w:rsidP="008C4D6A">
            <w:pPr>
              <w:spacing w:after="0" w:line="240" w:lineRule="auto"/>
              <w:ind w:firstLine="0"/>
              <w:jc w:val="center"/>
              <w:rPr>
                <w:rFonts w:ascii="Calibri" w:hAnsi="Calibri" w:cs="Calibri"/>
                <w:color w:val="000000"/>
                <w:lang w:val="tr-TR" w:eastAsia="tr-TR" w:bidi="ar-SA"/>
              </w:rPr>
            </w:pPr>
            <w:r w:rsidRPr="008C4D6A">
              <w:rPr>
                <w:rFonts w:ascii="Calibri" w:hAnsi="Calibri" w:cs="Calibri"/>
                <w:color w:val="000000"/>
                <w:lang w:val="tr-TR" w:eastAsia="tr-TR" w:bidi="ar-SA"/>
              </w:rPr>
              <w:t>4.415.233,56</w:t>
            </w:r>
          </w:p>
        </w:tc>
        <w:tc>
          <w:tcPr>
            <w:tcW w:w="1725" w:type="dxa"/>
            <w:tcBorders>
              <w:top w:val="nil"/>
              <w:left w:val="nil"/>
              <w:bottom w:val="single" w:sz="8" w:space="0" w:color="auto"/>
              <w:right w:val="single" w:sz="8" w:space="0" w:color="auto"/>
            </w:tcBorders>
            <w:shd w:val="clear" w:color="000000" w:fill="FFFFFF"/>
            <w:noWrap/>
            <w:vAlign w:val="center"/>
            <w:hideMark/>
          </w:tcPr>
          <w:p w:rsidR="008C4D6A" w:rsidRPr="008C4D6A" w:rsidRDefault="008C4D6A" w:rsidP="008C4D6A">
            <w:pPr>
              <w:spacing w:after="0" w:line="240" w:lineRule="auto"/>
              <w:ind w:firstLine="0"/>
              <w:jc w:val="center"/>
              <w:rPr>
                <w:rFonts w:ascii="Calibri" w:hAnsi="Calibri" w:cs="Calibri"/>
                <w:color w:val="000000"/>
                <w:lang w:val="tr-TR" w:eastAsia="tr-TR" w:bidi="ar-SA"/>
              </w:rPr>
            </w:pPr>
            <w:r w:rsidRPr="008C4D6A">
              <w:rPr>
                <w:rFonts w:ascii="Calibri" w:hAnsi="Calibri" w:cs="Calibri"/>
                <w:color w:val="000000"/>
                <w:lang w:val="tr-TR" w:eastAsia="tr-TR" w:bidi="ar-SA"/>
              </w:rPr>
              <w:t>-32,01%</w:t>
            </w:r>
          </w:p>
        </w:tc>
        <w:tc>
          <w:tcPr>
            <w:tcW w:w="1361" w:type="dxa"/>
            <w:tcBorders>
              <w:top w:val="nil"/>
              <w:left w:val="nil"/>
              <w:bottom w:val="single" w:sz="8" w:space="0" w:color="auto"/>
              <w:right w:val="single" w:sz="8" w:space="0" w:color="auto"/>
            </w:tcBorders>
            <w:shd w:val="clear" w:color="000000" w:fill="FFFFFF"/>
            <w:noWrap/>
            <w:vAlign w:val="center"/>
            <w:hideMark/>
          </w:tcPr>
          <w:p w:rsidR="008C4D6A" w:rsidRPr="008C4D6A" w:rsidRDefault="008C4D6A" w:rsidP="008C4D6A">
            <w:pPr>
              <w:spacing w:after="0" w:line="240" w:lineRule="auto"/>
              <w:ind w:firstLine="0"/>
              <w:jc w:val="center"/>
              <w:rPr>
                <w:rFonts w:ascii="Calibri" w:hAnsi="Calibri" w:cs="Calibri"/>
                <w:color w:val="000000"/>
                <w:lang w:val="tr-TR" w:eastAsia="tr-TR" w:bidi="ar-SA"/>
              </w:rPr>
            </w:pPr>
            <w:r w:rsidRPr="008C4D6A">
              <w:rPr>
                <w:rFonts w:ascii="Calibri" w:hAnsi="Calibri" w:cs="Calibri"/>
                <w:color w:val="000000"/>
                <w:lang w:val="tr-TR" w:eastAsia="tr-TR" w:bidi="ar-SA"/>
              </w:rPr>
              <w:t>26,82%</w:t>
            </w:r>
          </w:p>
        </w:tc>
        <w:tc>
          <w:tcPr>
            <w:tcW w:w="1389" w:type="dxa"/>
            <w:tcBorders>
              <w:top w:val="nil"/>
              <w:left w:val="nil"/>
              <w:bottom w:val="single" w:sz="8" w:space="0" w:color="auto"/>
              <w:right w:val="single" w:sz="8" w:space="0" w:color="auto"/>
            </w:tcBorders>
            <w:shd w:val="clear" w:color="000000" w:fill="FFFFFF"/>
            <w:noWrap/>
            <w:vAlign w:val="center"/>
            <w:hideMark/>
          </w:tcPr>
          <w:p w:rsidR="008C4D6A" w:rsidRPr="008C4D6A" w:rsidRDefault="008C4D6A" w:rsidP="008C4D6A">
            <w:pPr>
              <w:spacing w:after="0" w:line="240" w:lineRule="auto"/>
              <w:ind w:firstLine="0"/>
              <w:jc w:val="center"/>
              <w:rPr>
                <w:rFonts w:ascii="Calibri" w:hAnsi="Calibri" w:cs="Calibri"/>
                <w:color w:val="000000"/>
                <w:lang w:val="tr-TR" w:eastAsia="tr-TR" w:bidi="ar-SA"/>
              </w:rPr>
            </w:pPr>
            <w:r w:rsidRPr="008C4D6A">
              <w:rPr>
                <w:rFonts w:ascii="Calibri" w:hAnsi="Calibri" w:cs="Calibri"/>
                <w:color w:val="000000"/>
                <w:lang w:val="tr-TR" w:eastAsia="tr-TR" w:bidi="ar-SA"/>
              </w:rPr>
              <w:t>17,87%</w:t>
            </w:r>
          </w:p>
        </w:tc>
      </w:tr>
      <w:tr w:rsidR="008C4D6A" w:rsidRPr="008C4D6A" w:rsidTr="008C4D6A">
        <w:trPr>
          <w:trHeight w:val="295"/>
        </w:trPr>
        <w:tc>
          <w:tcPr>
            <w:tcW w:w="1188" w:type="dxa"/>
            <w:tcBorders>
              <w:top w:val="nil"/>
              <w:left w:val="single" w:sz="8" w:space="0" w:color="auto"/>
              <w:bottom w:val="single" w:sz="8" w:space="0" w:color="auto"/>
              <w:right w:val="single" w:sz="8" w:space="0" w:color="auto"/>
            </w:tcBorders>
            <w:shd w:val="clear" w:color="000000" w:fill="0070C0"/>
            <w:noWrap/>
            <w:vAlign w:val="center"/>
            <w:hideMark/>
          </w:tcPr>
          <w:p w:rsidR="008C4D6A" w:rsidRPr="008C4D6A" w:rsidRDefault="008C4D6A" w:rsidP="008C4D6A">
            <w:pPr>
              <w:spacing w:after="0" w:line="240" w:lineRule="auto"/>
              <w:ind w:firstLine="0"/>
              <w:rPr>
                <w:rFonts w:ascii="Calibri" w:hAnsi="Calibri" w:cs="Calibri"/>
                <w:b/>
                <w:bCs/>
                <w:color w:val="FFFFFF"/>
                <w:lang w:val="tr-TR" w:eastAsia="tr-TR" w:bidi="ar-SA"/>
              </w:rPr>
            </w:pPr>
            <w:r w:rsidRPr="008C4D6A">
              <w:rPr>
                <w:rFonts w:ascii="Calibri" w:hAnsi="Calibri" w:cs="Calibri"/>
                <w:b/>
                <w:bCs/>
                <w:color w:val="FFFFFF"/>
                <w:lang w:val="tr-TR" w:eastAsia="tr-TR" w:bidi="ar-SA"/>
              </w:rPr>
              <w:t>HAZİRAN</w:t>
            </w:r>
          </w:p>
        </w:tc>
        <w:tc>
          <w:tcPr>
            <w:tcW w:w="2245" w:type="dxa"/>
            <w:tcBorders>
              <w:top w:val="nil"/>
              <w:left w:val="nil"/>
              <w:bottom w:val="single" w:sz="8" w:space="0" w:color="auto"/>
              <w:right w:val="single" w:sz="8" w:space="0" w:color="auto"/>
            </w:tcBorders>
            <w:shd w:val="clear" w:color="000000" w:fill="FFFFFF"/>
            <w:noWrap/>
            <w:vAlign w:val="center"/>
            <w:hideMark/>
          </w:tcPr>
          <w:p w:rsidR="008C4D6A" w:rsidRPr="008C4D6A" w:rsidRDefault="008C4D6A" w:rsidP="008C4D6A">
            <w:pPr>
              <w:spacing w:after="0" w:line="240" w:lineRule="auto"/>
              <w:ind w:firstLine="0"/>
              <w:jc w:val="center"/>
              <w:rPr>
                <w:rFonts w:ascii="Calibri" w:hAnsi="Calibri" w:cs="Calibri"/>
                <w:color w:val="000000"/>
                <w:lang w:val="tr-TR" w:eastAsia="tr-TR" w:bidi="ar-SA"/>
              </w:rPr>
            </w:pPr>
            <w:r w:rsidRPr="008C4D6A">
              <w:rPr>
                <w:rFonts w:ascii="Calibri" w:hAnsi="Calibri" w:cs="Calibri"/>
                <w:color w:val="000000"/>
                <w:lang w:val="tr-TR" w:eastAsia="tr-TR" w:bidi="ar-SA"/>
              </w:rPr>
              <w:t>7.586.789,87</w:t>
            </w:r>
          </w:p>
        </w:tc>
        <w:tc>
          <w:tcPr>
            <w:tcW w:w="2245" w:type="dxa"/>
            <w:tcBorders>
              <w:top w:val="nil"/>
              <w:left w:val="nil"/>
              <w:bottom w:val="single" w:sz="8" w:space="0" w:color="auto"/>
              <w:right w:val="single" w:sz="8" w:space="0" w:color="auto"/>
            </w:tcBorders>
            <w:shd w:val="clear" w:color="000000" w:fill="FFFFFF"/>
            <w:noWrap/>
            <w:vAlign w:val="center"/>
            <w:hideMark/>
          </w:tcPr>
          <w:p w:rsidR="008C4D6A" w:rsidRPr="008C4D6A" w:rsidRDefault="008C4D6A" w:rsidP="008C4D6A">
            <w:pPr>
              <w:spacing w:after="0" w:line="240" w:lineRule="auto"/>
              <w:ind w:firstLine="0"/>
              <w:jc w:val="center"/>
              <w:rPr>
                <w:rFonts w:ascii="Calibri" w:hAnsi="Calibri" w:cs="Calibri"/>
                <w:color w:val="000000"/>
                <w:lang w:val="tr-TR" w:eastAsia="tr-TR" w:bidi="ar-SA"/>
              </w:rPr>
            </w:pPr>
            <w:r w:rsidRPr="008C4D6A">
              <w:rPr>
                <w:rFonts w:ascii="Calibri" w:hAnsi="Calibri" w:cs="Calibri"/>
                <w:color w:val="000000"/>
                <w:lang w:val="tr-TR" w:eastAsia="tr-TR" w:bidi="ar-SA"/>
              </w:rPr>
              <w:t>5.321.388,43</w:t>
            </w:r>
          </w:p>
        </w:tc>
        <w:tc>
          <w:tcPr>
            <w:tcW w:w="1725" w:type="dxa"/>
            <w:tcBorders>
              <w:top w:val="nil"/>
              <w:left w:val="nil"/>
              <w:bottom w:val="single" w:sz="8" w:space="0" w:color="auto"/>
              <w:right w:val="single" w:sz="8" w:space="0" w:color="auto"/>
            </w:tcBorders>
            <w:shd w:val="clear" w:color="000000" w:fill="FFFFFF"/>
            <w:noWrap/>
            <w:vAlign w:val="center"/>
            <w:hideMark/>
          </w:tcPr>
          <w:p w:rsidR="008C4D6A" w:rsidRPr="008C4D6A" w:rsidRDefault="008C4D6A" w:rsidP="008C4D6A">
            <w:pPr>
              <w:spacing w:after="0" w:line="240" w:lineRule="auto"/>
              <w:ind w:firstLine="0"/>
              <w:jc w:val="center"/>
              <w:rPr>
                <w:rFonts w:ascii="Calibri" w:hAnsi="Calibri" w:cs="Calibri"/>
                <w:color w:val="000000"/>
                <w:lang w:val="tr-TR" w:eastAsia="tr-TR" w:bidi="ar-SA"/>
              </w:rPr>
            </w:pPr>
            <w:r w:rsidRPr="008C4D6A">
              <w:rPr>
                <w:rFonts w:ascii="Calibri" w:hAnsi="Calibri" w:cs="Calibri"/>
                <w:color w:val="000000"/>
                <w:lang w:val="tr-TR" w:eastAsia="tr-TR" w:bidi="ar-SA"/>
              </w:rPr>
              <w:t>-29,86%</w:t>
            </w:r>
          </w:p>
        </w:tc>
        <w:tc>
          <w:tcPr>
            <w:tcW w:w="1361" w:type="dxa"/>
            <w:tcBorders>
              <w:top w:val="nil"/>
              <w:left w:val="nil"/>
              <w:bottom w:val="single" w:sz="8" w:space="0" w:color="auto"/>
              <w:right w:val="single" w:sz="8" w:space="0" w:color="auto"/>
            </w:tcBorders>
            <w:shd w:val="clear" w:color="000000" w:fill="FFFFFF"/>
            <w:noWrap/>
            <w:vAlign w:val="center"/>
            <w:hideMark/>
          </w:tcPr>
          <w:p w:rsidR="008C4D6A" w:rsidRPr="008C4D6A" w:rsidRDefault="008C4D6A" w:rsidP="008C4D6A">
            <w:pPr>
              <w:spacing w:after="0" w:line="240" w:lineRule="auto"/>
              <w:ind w:firstLine="0"/>
              <w:jc w:val="center"/>
              <w:rPr>
                <w:rFonts w:ascii="Calibri" w:hAnsi="Calibri" w:cs="Calibri"/>
                <w:color w:val="000000"/>
                <w:lang w:val="tr-TR" w:eastAsia="tr-TR" w:bidi="ar-SA"/>
              </w:rPr>
            </w:pPr>
            <w:r w:rsidRPr="008C4D6A">
              <w:rPr>
                <w:rFonts w:ascii="Calibri" w:hAnsi="Calibri" w:cs="Calibri"/>
                <w:color w:val="000000"/>
                <w:lang w:val="tr-TR" w:eastAsia="tr-TR" w:bidi="ar-SA"/>
              </w:rPr>
              <w:t>31,34%</w:t>
            </w:r>
          </w:p>
        </w:tc>
        <w:tc>
          <w:tcPr>
            <w:tcW w:w="1389" w:type="dxa"/>
            <w:tcBorders>
              <w:top w:val="nil"/>
              <w:left w:val="nil"/>
              <w:bottom w:val="single" w:sz="8" w:space="0" w:color="auto"/>
              <w:right w:val="single" w:sz="8" w:space="0" w:color="auto"/>
            </w:tcBorders>
            <w:shd w:val="clear" w:color="000000" w:fill="FFFFFF"/>
            <w:noWrap/>
            <w:vAlign w:val="center"/>
            <w:hideMark/>
          </w:tcPr>
          <w:p w:rsidR="008C4D6A" w:rsidRPr="008C4D6A" w:rsidRDefault="008C4D6A" w:rsidP="008C4D6A">
            <w:pPr>
              <w:spacing w:after="0" w:line="240" w:lineRule="auto"/>
              <w:ind w:firstLine="0"/>
              <w:jc w:val="center"/>
              <w:rPr>
                <w:rFonts w:ascii="Calibri" w:hAnsi="Calibri" w:cs="Calibri"/>
                <w:color w:val="000000"/>
                <w:lang w:val="tr-TR" w:eastAsia="tr-TR" w:bidi="ar-SA"/>
              </w:rPr>
            </w:pPr>
            <w:r w:rsidRPr="008C4D6A">
              <w:rPr>
                <w:rFonts w:ascii="Calibri" w:hAnsi="Calibri" w:cs="Calibri"/>
                <w:color w:val="000000"/>
                <w:lang w:val="tr-TR" w:eastAsia="tr-TR" w:bidi="ar-SA"/>
              </w:rPr>
              <w:t>21,54%</w:t>
            </w:r>
          </w:p>
        </w:tc>
      </w:tr>
      <w:tr w:rsidR="008C4D6A" w:rsidRPr="008C4D6A" w:rsidTr="008C4D6A">
        <w:trPr>
          <w:trHeight w:val="295"/>
        </w:trPr>
        <w:tc>
          <w:tcPr>
            <w:tcW w:w="1188" w:type="dxa"/>
            <w:tcBorders>
              <w:top w:val="nil"/>
              <w:left w:val="single" w:sz="8" w:space="0" w:color="auto"/>
              <w:bottom w:val="single" w:sz="8" w:space="0" w:color="auto"/>
              <w:right w:val="single" w:sz="8" w:space="0" w:color="auto"/>
            </w:tcBorders>
            <w:shd w:val="clear" w:color="000000" w:fill="0070C0"/>
            <w:noWrap/>
            <w:vAlign w:val="center"/>
            <w:hideMark/>
          </w:tcPr>
          <w:p w:rsidR="008C4D6A" w:rsidRPr="008C4D6A" w:rsidRDefault="008C4D6A" w:rsidP="008C4D6A">
            <w:pPr>
              <w:spacing w:after="0" w:line="240" w:lineRule="auto"/>
              <w:ind w:firstLine="0"/>
              <w:jc w:val="center"/>
              <w:rPr>
                <w:rFonts w:ascii="Calibri" w:hAnsi="Calibri" w:cs="Calibri"/>
                <w:b/>
                <w:bCs/>
                <w:color w:val="FFFFFF"/>
                <w:lang w:val="tr-TR" w:eastAsia="tr-TR" w:bidi="ar-SA"/>
              </w:rPr>
            </w:pPr>
            <w:r w:rsidRPr="008C4D6A">
              <w:rPr>
                <w:rFonts w:ascii="Calibri" w:hAnsi="Calibri" w:cs="Calibri"/>
                <w:b/>
                <w:bCs/>
                <w:color w:val="FFFFFF"/>
                <w:lang w:val="tr-TR" w:eastAsia="tr-TR" w:bidi="ar-SA"/>
              </w:rPr>
              <w:t>TOPLAM</w:t>
            </w:r>
          </w:p>
        </w:tc>
        <w:tc>
          <w:tcPr>
            <w:tcW w:w="2245" w:type="dxa"/>
            <w:tcBorders>
              <w:top w:val="nil"/>
              <w:left w:val="nil"/>
              <w:bottom w:val="single" w:sz="8" w:space="0" w:color="auto"/>
              <w:right w:val="single" w:sz="8" w:space="0" w:color="auto"/>
            </w:tcBorders>
            <w:shd w:val="clear" w:color="000000" w:fill="0070C0"/>
            <w:noWrap/>
            <w:vAlign w:val="center"/>
            <w:hideMark/>
          </w:tcPr>
          <w:p w:rsidR="008C4D6A" w:rsidRPr="008C4D6A" w:rsidRDefault="008C4D6A" w:rsidP="008C4D6A">
            <w:pPr>
              <w:spacing w:after="0" w:line="240" w:lineRule="auto"/>
              <w:ind w:firstLine="0"/>
              <w:jc w:val="center"/>
              <w:rPr>
                <w:rFonts w:ascii="Calibri" w:hAnsi="Calibri" w:cs="Calibri"/>
                <w:b/>
                <w:bCs/>
                <w:color w:val="FFFFFF"/>
                <w:lang w:val="tr-TR" w:eastAsia="tr-TR" w:bidi="ar-SA"/>
              </w:rPr>
            </w:pPr>
            <w:r w:rsidRPr="008C4D6A">
              <w:rPr>
                <w:rFonts w:ascii="Calibri" w:hAnsi="Calibri" w:cs="Calibri"/>
                <w:b/>
                <w:bCs/>
                <w:color w:val="FFFFFF"/>
                <w:lang w:val="tr-TR" w:eastAsia="tr-TR" w:bidi="ar-SA"/>
              </w:rPr>
              <w:t>24.209.667,67</w:t>
            </w:r>
          </w:p>
        </w:tc>
        <w:tc>
          <w:tcPr>
            <w:tcW w:w="2245" w:type="dxa"/>
            <w:tcBorders>
              <w:top w:val="nil"/>
              <w:left w:val="nil"/>
              <w:bottom w:val="single" w:sz="8" w:space="0" w:color="auto"/>
              <w:right w:val="single" w:sz="8" w:space="0" w:color="auto"/>
            </w:tcBorders>
            <w:shd w:val="clear" w:color="000000" w:fill="0070C0"/>
            <w:noWrap/>
            <w:vAlign w:val="center"/>
            <w:hideMark/>
          </w:tcPr>
          <w:p w:rsidR="008C4D6A" w:rsidRPr="008C4D6A" w:rsidRDefault="008C4D6A" w:rsidP="008C4D6A">
            <w:pPr>
              <w:spacing w:after="0" w:line="240" w:lineRule="auto"/>
              <w:ind w:firstLine="0"/>
              <w:jc w:val="center"/>
              <w:rPr>
                <w:rFonts w:ascii="Calibri" w:hAnsi="Calibri" w:cs="Calibri"/>
                <w:b/>
                <w:bCs/>
                <w:color w:val="FFFFFF"/>
                <w:lang w:val="tr-TR" w:eastAsia="tr-TR" w:bidi="ar-SA"/>
              </w:rPr>
            </w:pPr>
            <w:r w:rsidRPr="008C4D6A">
              <w:rPr>
                <w:rFonts w:ascii="Calibri" w:hAnsi="Calibri" w:cs="Calibri"/>
                <w:b/>
                <w:bCs/>
                <w:color w:val="FFFFFF"/>
                <w:lang w:val="tr-TR" w:eastAsia="tr-TR" w:bidi="ar-SA"/>
              </w:rPr>
              <w:t>24.709.270,65</w:t>
            </w:r>
          </w:p>
        </w:tc>
        <w:tc>
          <w:tcPr>
            <w:tcW w:w="1725" w:type="dxa"/>
            <w:tcBorders>
              <w:top w:val="nil"/>
              <w:left w:val="nil"/>
              <w:bottom w:val="single" w:sz="8" w:space="0" w:color="auto"/>
              <w:right w:val="single" w:sz="8" w:space="0" w:color="auto"/>
            </w:tcBorders>
            <w:shd w:val="clear" w:color="000000" w:fill="0070C0"/>
            <w:noWrap/>
            <w:vAlign w:val="center"/>
            <w:hideMark/>
          </w:tcPr>
          <w:p w:rsidR="008C4D6A" w:rsidRPr="008C4D6A" w:rsidRDefault="008C4D6A" w:rsidP="008C4D6A">
            <w:pPr>
              <w:spacing w:after="0" w:line="240" w:lineRule="auto"/>
              <w:ind w:firstLine="0"/>
              <w:jc w:val="center"/>
              <w:rPr>
                <w:rFonts w:ascii="Calibri" w:hAnsi="Calibri" w:cs="Calibri"/>
                <w:b/>
                <w:bCs/>
                <w:color w:val="FFFFFF"/>
                <w:lang w:val="tr-TR" w:eastAsia="tr-TR" w:bidi="ar-SA"/>
              </w:rPr>
            </w:pPr>
            <w:r w:rsidRPr="008C4D6A">
              <w:rPr>
                <w:rFonts w:ascii="Calibri" w:hAnsi="Calibri" w:cs="Calibri"/>
                <w:b/>
                <w:bCs/>
                <w:color w:val="FFFFFF"/>
                <w:lang w:val="tr-TR" w:eastAsia="tr-TR" w:bidi="ar-SA"/>
              </w:rPr>
              <w:t>2,06%</w:t>
            </w:r>
          </w:p>
        </w:tc>
        <w:tc>
          <w:tcPr>
            <w:tcW w:w="1361" w:type="dxa"/>
            <w:tcBorders>
              <w:top w:val="nil"/>
              <w:left w:val="nil"/>
              <w:bottom w:val="single" w:sz="8" w:space="0" w:color="auto"/>
              <w:right w:val="single" w:sz="8" w:space="0" w:color="auto"/>
            </w:tcBorders>
            <w:shd w:val="clear" w:color="000000" w:fill="0070C0"/>
            <w:noWrap/>
            <w:vAlign w:val="center"/>
            <w:hideMark/>
          </w:tcPr>
          <w:p w:rsidR="008C4D6A" w:rsidRPr="008C4D6A" w:rsidRDefault="008C4D6A" w:rsidP="008C4D6A">
            <w:pPr>
              <w:spacing w:after="0" w:line="240" w:lineRule="auto"/>
              <w:ind w:firstLine="0"/>
              <w:jc w:val="center"/>
              <w:rPr>
                <w:rFonts w:ascii="Calibri" w:hAnsi="Calibri" w:cs="Calibri"/>
                <w:b/>
                <w:bCs/>
                <w:color w:val="FFFFFF"/>
                <w:lang w:val="tr-TR" w:eastAsia="tr-TR" w:bidi="ar-SA"/>
              </w:rPr>
            </w:pPr>
            <w:r w:rsidRPr="008C4D6A">
              <w:rPr>
                <w:rFonts w:ascii="Calibri" w:hAnsi="Calibri" w:cs="Calibri"/>
                <w:b/>
                <w:bCs/>
                <w:color w:val="FFFFFF"/>
                <w:lang w:val="tr-TR" w:eastAsia="tr-TR" w:bidi="ar-SA"/>
              </w:rPr>
              <w:t>100%</w:t>
            </w:r>
          </w:p>
        </w:tc>
        <w:tc>
          <w:tcPr>
            <w:tcW w:w="1389" w:type="dxa"/>
            <w:tcBorders>
              <w:top w:val="nil"/>
              <w:left w:val="nil"/>
              <w:bottom w:val="single" w:sz="8" w:space="0" w:color="auto"/>
              <w:right w:val="single" w:sz="8" w:space="0" w:color="auto"/>
            </w:tcBorders>
            <w:shd w:val="clear" w:color="000000" w:fill="0070C0"/>
            <w:noWrap/>
            <w:vAlign w:val="center"/>
            <w:hideMark/>
          </w:tcPr>
          <w:p w:rsidR="008C4D6A" w:rsidRPr="008C4D6A" w:rsidRDefault="008C4D6A" w:rsidP="008C4D6A">
            <w:pPr>
              <w:spacing w:after="0" w:line="240" w:lineRule="auto"/>
              <w:ind w:firstLine="0"/>
              <w:jc w:val="center"/>
              <w:rPr>
                <w:rFonts w:ascii="Calibri" w:hAnsi="Calibri" w:cs="Calibri"/>
                <w:b/>
                <w:bCs/>
                <w:color w:val="FFFFFF"/>
                <w:lang w:val="tr-TR" w:eastAsia="tr-TR" w:bidi="ar-SA"/>
              </w:rPr>
            </w:pPr>
            <w:r w:rsidRPr="008C4D6A">
              <w:rPr>
                <w:rFonts w:ascii="Calibri" w:hAnsi="Calibri" w:cs="Calibri"/>
                <w:b/>
                <w:bCs/>
                <w:color w:val="FFFFFF"/>
                <w:lang w:val="tr-TR" w:eastAsia="tr-TR" w:bidi="ar-SA"/>
              </w:rPr>
              <w:t>100%</w:t>
            </w:r>
          </w:p>
        </w:tc>
      </w:tr>
    </w:tbl>
    <w:p w:rsidR="008C4D6A" w:rsidRDefault="008C4D6A" w:rsidP="00A73F62">
      <w:pPr>
        <w:spacing w:before="240" w:after="0" w:line="360" w:lineRule="auto"/>
        <w:ind w:left="142" w:right="839" w:firstLine="218"/>
        <w:jc w:val="both"/>
        <w:rPr>
          <w:b/>
          <w:sz w:val="20"/>
          <w:szCs w:val="20"/>
        </w:rPr>
      </w:pPr>
      <w:r>
        <w:rPr>
          <w:b/>
          <w:sz w:val="20"/>
          <w:szCs w:val="20"/>
        </w:rPr>
        <w:fldChar w:fldCharType="end"/>
      </w:r>
    </w:p>
    <w:p w:rsidR="009925D9" w:rsidRDefault="008C4D6A" w:rsidP="0092523D">
      <w:pPr>
        <w:spacing w:before="240" w:after="0" w:line="360" w:lineRule="auto"/>
        <w:ind w:right="839" w:hanging="142"/>
        <w:jc w:val="both"/>
        <w:rPr>
          <w:sz w:val="20"/>
          <w:szCs w:val="20"/>
        </w:rPr>
      </w:pPr>
      <w:r>
        <w:rPr>
          <w:noProof/>
          <w:lang w:val="tr-TR" w:eastAsia="tr-TR" w:bidi="ar-SA"/>
        </w:rPr>
        <w:drawing>
          <wp:inline distT="0" distB="0" distL="0" distR="0" wp14:anchorId="6046187A" wp14:editId="53490767">
            <wp:extent cx="6581775" cy="4029075"/>
            <wp:effectExtent l="0" t="0" r="9525" b="9525"/>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23349" w:rsidRPr="00D23349" w:rsidRDefault="00D23349" w:rsidP="00D23349">
      <w:pPr>
        <w:spacing w:before="240" w:after="0" w:line="360" w:lineRule="auto"/>
        <w:ind w:right="839" w:firstLine="0"/>
        <w:jc w:val="both"/>
        <w:rPr>
          <w:sz w:val="20"/>
          <w:szCs w:val="20"/>
        </w:rPr>
      </w:pPr>
    </w:p>
    <w:p w:rsidR="008770A9" w:rsidRPr="000D5FAA" w:rsidRDefault="008770A9" w:rsidP="00ED788C">
      <w:pPr>
        <w:pStyle w:val="Balk3"/>
        <w:spacing w:before="240"/>
        <w:ind w:left="284" w:right="-24" w:firstLine="424"/>
        <w:jc w:val="both"/>
        <w:rPr>
          <w:rFonts w:ascii="Times New Roman" w:hAnsi="Times New Roman"/>
          <w:i w:val="0"/>
          <w:sz w:val="24"/>
          <w:szCs w:val="24"/>
        </w:rPr>
      </w:pPr>
      <w:r w:rsidRPr="000D5FAA">
        <w:rPr>
          <w:rFonts w:ascii="Times New Roman" w:hAnsi="Times New Roman"/>
          <w:i w:val="0"/>
          <w:sz w:val="24"/>
          <w:szCs w:val="24"/>
        </w:rPr>
        <w:t>06. Sermaye Giderleri</w:t>
      </w:r>
    </w:p>
    <w:p w:rsidR="00402C04" w:rsidRPr="001F4C7C" w:rsidRDefault="0012353A" w:rsidP="0012353A">
      <w:pPr>
        <w:suppressAutoHyphens/>
        <w:spacing w:before="240" w:after="0" w:line="360" w:lineRule="auto"/>
        <w:ind w:left="284" w:right="-24" w:firstLine="566"/>
        <w:jc w:val="both"/>
        <w:rPr>
          <w:sz w:val="24"/>
          <w:szCs w:val="24"/>
        </w:rPr>
      </w:pPr>
      <w:r>
        <w:rPr>
          <w:sz w:val="24"/>
          <w:szCs w:val="24"/>
        </w:rPr>
        <w:t>201</w:t>
      </w:r>
      <w:r w:rsidR="00D213C6">
        <w:rPr>
          <w:sz w:val="24"/>
          <w:szCs w:val="24"/>
        </w:rPr>
        <w:t>8</w:t>
      </w:r>
      <w:r w:rsidR="008770A9" w:rsidRPr="000D5FAA">
        <w:rPr>
          <w:sz w:val="24"/>
          <w:szCs w:val="24"/>
        </w:rPr>
        <w:t xml:space="preserve"> </w:t>
      </w:r>
      <w:r w:rsidR="008770A9" w:rsidRPr="00402C04">
        <w:rPr>
          <w:sz w:val="24"/>
          <w:szCs w:val="24"/>
        </w:rPr>
        <w:t xml:space="preserve">Yılı Ocak-Haziran </w:t>
      </w:r>
      <w:r w:rsidR="008770A9" w:rsidRPr="00B117D4">
        <w:rPr>
          <w:sz w:val="24"/>
          <w:szCs w:val="24"/>
        </w:rPr>
        <w:t>d</w:t>
      </w:r>
      <w:r w:rsidR="0032111A">
        <w:rPr>
          <w:sz w:val="24"/>
          <w:szCs w:val="24"/>
        </w:rPr>
        <w:t>öneminde</w:t>
      </w:r>
      <w:r w:rsidR="009A2F54">
        <w:rPr>
          <w:sz w:val="24"/>
          <w:szCs w:val="24"/>
        </w:rPr>
        <w:t>;</w:t>
      </w:r>
      <w:r w:rsidR="009A2F54" w:rsidRPr="00B117D4">
        <w:rPr>
          <w:sz w:val="24"/>
          <w:szCs w:val="24"/>
        </w:rPr>
        <w:t xml:space="preserve"> sermaye</w:t>
      </w:r>
      <w:r w:rsidR="009A2F54">
        <w:rPr>
          <w:sz w:val="24"/>
          <w:szCs w:val="24"/>
        </w:rPr>
        <w:t xml:space="preserve"> (</w:t>
      </w:r>
      <w:r w:rsidR="0032111A">
        <w:rPr>
          <w:sz w:val="24"/>
          <w:szCs w:val="24"/>
        </w:rPr>
        <w:t>yatırım)</w:t>
      </w:r>
      <w:r w:rsidR="008770A9" w:rsidRPr="00B117D4">
        <w:rPr>
          <w:sz w:val="24"/>
          <w:szCs w:val="24"/>
        </w:rPr>
        <w:t xml:space="preserve"> giderleri için toplam </w:t>
      </w:r>
      <w:r w:rsidR="00D213C6">
        <w:rPr>
          <w:sz w:val="24"/>
          <w:szCs w:val="24"/>
        </w:rPr>
        <w:t>225</w:t>
      </w:r>
      <w:r w:rsidR="00402C04" w:rsidRPr="00B117D4">
        <w:rPr>
          <w:sz w:val="24"/>
          <w:szCs w:val="24"/>
        </w:rPr>
        <w:t xml:space="preserve"> </w:t>
      </w:r>
      <w:r w:rsidR="008770A9" w:rsidRPr="00B117D4">
        <w:rPr>
          <w:sz w:val="24"/>
          <w:szCs w:val="24"/>
        </w:rPr>
        <w:t xml:space="preserve">milyon </w:t>
      </w:r>
      <w:r w:rsidR="00D213C6">
        <w:rPr>
          <w:sz w:val="24"/>
          <w:szCs w:val="24"/>
        </w:rPr>
        <w:t>85</w:t>
      </w:r>
      <w:r w:rsidR="00454497">
        <w:rPr>
          <w:sz w:val="24"/>
          <w:szCs w:val="24"/>
        </w:rPr>
        <w:t>1</w:t>
      </w:r>
      <w:r w:rsidR="00402C04" w:rsidRPr="00B117D4">
        <w:rPr>
          <w:sz w:val="24"/>
          <w:szCs w:val="24"/>
        </w:rPr>
        <w:t xml:space="preserve"> </w:t>
      </w:r>
      <w:r w:rsidR="008770A9" w:rsidRPr="00B117D4">
        <w:rPr>
          <w:sz w:val="24"/>
          <w:szCs w:val="24"/>
        </w:rPr>
        <w:t>bin</w:t>
      </w:r>
      <w:r w:rsidR="007D00EC" w:rsidRPr="00B117D4">
        <w:rPr>
          <w:sz w:val="24"/>
          <w:szCs w:val="24"/>
        </w:rPr>
        <w:t xml:space="preserve"> </w:t>
      </w:r>
      <w:r w:rsidR="00D213C6">
        <w:rPr>
          <w:sz w:val="24"/>
          <w:szCs w:val="24"/>
        </w:rPr>
        <w:t xml:space="preserve">965 </w:t>
      </w:r>
      <w:r w:rsidR="001578AA">
        <w:rPr>
          <w:sz w:val="24"/>
          <w:szCs w:val="24"/>
        </w:rPr>
        <w:t>TL</w:t>
      </w:r>
      <w:r w:rsidR="009A2F54">
        <w:rPr>
          <w:sz w:val="24"/>
          <w:szCs w:val="24"/>
        </w:rPr>
        <w:t xml:space="preserve"> </w:t>
      </w:r>
      <w:r w:rsidR="00D213C6">
        <w:rPr>
          <w:sz w:val="24"/>
          <w:szCs w:val="24"/>
        </w:rPr>
        <w:t>34</w:t>
      </w:r>
      <w:r w:rsidR="00402C04" w:rsidRPr="00B117D4">
        <w:rPr>
          <w:sz w:val="24"/>
          <w:szCs w:val="24"/>
        </w:rPr>
        <w:t xml:space="preserve"> </w:t>
      </w:r>
      <w:r w:rsidR="00230DC8">
        <w:rPr>
          <w:sz w:val="24"/>
          <w:szCs w:val="24"/>
        </w:rPr>
        <w:t>Kr</w:t>
      </w:r>
      <w:r w:rsidR="008770A9" w:rsidRPr="00B117D4">
        <w:rPr>
          <w:sz w:val="24"/>
          <w:szCs w:val="24"/>
        </w:rPr>
        <w:t xml:space="preserve"> harcama yapılmıştır. </w:t>
      </w:r>
      <w:proofErr w:type="gramStart"/>
      <w:r w:rsidR="00A14290" w:rsidRPr="00B117D4">
        <w:rPr>
          <w:sz w:val="24"/>
          <w:szCs w:val="24"/>
        </w:rPr>
        <w:t>201</w:t>
      </w:r>
      <w:r w:rsidR="00D213C6">
        <w:rPr>
          <w:sz w:val="24"/>
          <w:szCs w:val="24"/>
        </w:rPr>
        <w:t>9</w:t>
      </w:r>
      <w:proofErr w:type="gramEnd"/>
      <w:r w:rsidR="008770A9" w:rsidRPr="00B117D4">
        <w:rPr>
          <w:sz w:val="24"/>
          <w:szCs w:val="24"/>
        </w:rPr>
        <w:t xml:space="preserve"> yılının aynı döneminde </w:t>
      </w:r>
      <w:r w:rsidR="00230DC8">
        <w:rPr>
          <w:sz w:val="24"/>
          <w:szCs w:val="24"/>
        </w:rPr>
        <w:t>2</w:t>
      </w:r>
      <w:r w:rsidR="00D213C6">
        <w:rPr>
          <w:sz w:val="24"/>
          <w:szCs w:val="24"/>
        </w:rPr>
        <w:t>09</w:t>
      </w:r>
      <w:r w:rsidR="00402C04" w:rsidRPr="00B117D4">
        <w:rPr>
          <w:sz w:val="24"/>
          <w:szCs w:val="24"/>
        </w:rPr>
        <w:t xml:space="preserve"> </w:t>
      </w:r>
      <w:r w:rsidR="008770A9" w:rsidRPr="00B117D4">
        <w:rPr>
          <w:sz w:val="24"/>
          <w:szCs w:val="24"/>
        </w:rPr>
        <w:t xml:space="preserve">milyon </w:t>
      </w:r>
      <w:r w:rsidR="00D213C6">
        <w:rPr>
          <w:sz w:val="24"/>
          <w:szCs w:val="24"/>
        </w:rPr>
        <w:t>265</w:t>
      </w:r>
      <w:r w:rsidR="00402C04" w:rsidRPr="00B117D4">
        <w:rPr>
          <w:sz w:val="24"/>
          <w:szCs w:val="24"/>
        </w:rPr>
        <w:t xml:space="preserve"> </w:t>
      </w:r>
      <w:r w:rsidR="008770A9" w:rsidRPr="00B117D4">
        <w:rPr>
          <w:sz w:val="24"/>
          <w:szCs w:val="24"/>
        </w:rPr>
        <w:t>bin</w:t>
      </w:r>
      <w:r w:rsidR="007D00EC" w:rsidRPr="00B117D4">
        <w:rPr>
          <w:sz w:val="24"/>
          <w:szCs w:val="24"/>
        </w:rPr>
        <w:t xml:space="preserve"> </w:t>
      </w:r>
      <w:r w:rsidR="00D213C6">
        <w:rPr>
          <w:sz w:val="24"/>
          <w:szCs w:val="24"/>
        </w:rPr>
        <w:t>397</w:t>
      </w:r>
      <w:r w:rsidR="001578AA">
        <w:rPr>
          <w:sz w:val="24"/>
          <w:szCs w:val="24"/>
        </w:rPr>
        <w:t xml:space="preserve"> TL</w:t>
      </w:r>
      <w:r w:rsidR="00D213C6">
        <w:rPr>
          <w:sz w:val="24"/>
          <w:szCs w:val="24"/>
        </w:rPr>
        <w:t xml:space="preserve"> 41</w:t>
      </w:r>
      <w:r w:rsidR="00230DC8">
        <w:rPr>
          <w:sz w:val="24"/>
          <w:szCs w:val="24"/>
        </w:rPr>
        <w:t xml:space="preserve">  </w:t>
      </w:r>
      <w:r w:rsidR="00402C04" w:rsidRPr="00B117D4">
        <w:rPr>
          <w:sz w:val="24"/>
          <w:szCs w:val="24"/>
        </w:rPr>
        <w:t xml:space="preserve"> </w:t>
      </w:r>
      <w:r w:rsidR="00230DC8">
        <w:rPr>
          <w:sz w:val="24"/>
          <w:szCs w:val="24"/>
        </w:rPr>
        <w:t>Kr</w:t>
      </w:r>
      <w:r w:rsidR="008770A9" w:rsidRPr="00B117D4">
        <w:rPr>
          <w:sz w:val="24"/>
          <w:szCs w:val="24"/>
        </w:rPr>
        <w:t xml:space="preserve"> harcama y</w:t>
      </w:r>
      <w:r w:rsidR="00230DC8">
        <w:rPr>
          <w:sz w:val="24"/>
          <w:szCs w:val="24"/>
        </w:rPr>
        <w:t>apılmıştır.</w:t>
      </w:r>
      <w:r w:rsidR="008770A9" w:rsidRPr="00B117D4">
        <w:rPr>
          <w:sz w:val="24"/>
          <w:szCs w:val="24"/>
        </w:rPr>
        <w:t xml:space="preserve"> </w:t>
      </w:r>
      <w:r>
        <w:rPr>
          <w:sz w:val="24"/>
          <w:szCs w:val="24"/>
        </w:rPr>
        <w:t>201</w:t>
      </w:r>
      <w:r w:rsidR="00454497">
        <w:rPr>
          <w:sz w:val="24"/>
          <w:szCs w:val="24"/>
        </w:rPr>
        <w:t xml:space="preserve">8 </w:t>
      </w:r>
      <w:r w:rsidR="008770A9" w:rsidRPr="00B117D4">
        <w:rPr>
          <w:sz w:val="24"/>
          <w:szCs w:val="24"/>
        </w:rPr>
        <w:t>yılında söz konusu giderlerde</w:t>
      </w:r>
      <w:r w:rsidR="00230DC8">
        <w:rPr>
          <w:sz w:val="24"/>
          <w:szCs w:val="24"/>
        </w:rPr>
        <w:t>;</w:t>
      </w:r>
      <w:r w:rsidR="001578AA">
        <w:rPr>
          <w:sz w:val="24"/>
          <w:szCs w:val="24"/>
        </w:rPr>
        <w:t xml:space="preserve"> </w:t>
      </w:r>
      <w:r w:rsidR="00230DC8">
        <w:rPr>
          <w:sz w:val="24"/>
          <w:szCs w:val="24"/>
        </w:rPr>
        <w:t>toplam gider gerçekleşmesinde</w:t>
      </w:r>
      <w:r w:rsidR="008770A9" w:rsidRPr="00B117D4">
        <w:rPr>
          <w:sz w:val="24"/>
          <w:szCs w:val="24"/>
        </w:rPr>
        <w:t xml:space="preserve"> </w:t>
      </w:r>
      <w:r w:rsidR="00FC0641">
        <w:rPr>
          <w:sz w:val="24"/>
          <w:szCs w:val="24"/>
        </w:rPr>
        <w:t>%</w:t>
      </w:r>
      <w:r w:rsidR="00454497">
        <w:rPr>
          <w:sz w:val="24"/>
          <w:szCs w:val="24"/>
        </w:rPr>
        <w:t>36</w:t>
      </w:r>
      <w:proofErr w:type="gramStart"/>
      <w:r w:rsidR="00230DC8">
        <w:rPr>
          <w:sz w:val="24"/>
          <w:szCs w:val="24"/>
        </w:rPr>
        <w:t>,</w:t>
      </w:r>
      <w:r w:rsidR="00454497">
        <w:rPr>
          <w:sz w:val="24"/>
          <w:szCs w:val="24"/>
        </w:rPr>
        <w:t>32</w:t>
      </w:r>
      <w:proofErr w:type="gramEnd"/>
      <w:r w:rsidR="00230DC8">
        <w:rPr>
          <w:sz w:val="24"/>
          <w:szCs w:val="24"/>
        </w:rPr>
        <w:t xml:space="preserve"> gerçekleşme olup, </w:t>
      </w:r>
      <w:r w:rsidR="00A14290" w:rsidRPr="00B117D4">
        <w:rPr>
          <w:sz w:val="24"/>
          <w:szCs w:val="24"/>
        </w:rPr>
        <w:t>201</w:t>
      </w:r>
      <w:r w:rsidR="00D213C6">
        <w:rPr>
          <w:sz w:val="24"/>
          <w:szCs w:val="24"/>
        </w:rPr>
        <w:t>9</w:t>
      </w:r>
      <w:r w:rsidR="00143667">
        <w:rPr>
          <w:sz w:val="24"/>
          <w:szCs w:val="24"/>
        </w:rPr>
        <w:t xml:space="preserve"> yılın</w:t>
      </w:r>
      <w:r w:rsidR="00230DC8">
        <w:rPr>
          <w:sz w:val="24"/>
          <w:szCs w:val="24"/>
        </w:rPr>
        <w:t>da ise %</w:t>
      </w:r>
      <w:r w:rsidR="00D213C6">
        <w:rPr>
          <w:sz w:val="24"/>
          <w:szCs w:val="24"/>
        </w:rPr>
        <w:t xml:space="preserve"> 31,51</w:t>
      </w:r>
      <w:r w:rsidR="00230DC8">
        <w:rPr>
          <w:sz w:val="24"/>
          <w:szCs w:val="24"/>
        </w:rPr>
        <w:t xml:space="preserve"> gerçekleşme olmuştur.</w:t>
      </w:r>
      <w:r w:rsidR="001578AA">
        <w:rPr>
          <w:sz w:val="24"/>
          <w:szCs w:val="24"/>
        </w:rPr>
        <w:t xml:space="preserve"> Buna </w:t>
      </w:r>
      <w:r w:rsidR="00143667">
        <w:rPr>
          <w:sz w:val="24"/>
          <w:szCs w:val="24"/>
        </w:rPr>
        <w:t xml:space="preserve">göre </w:t>
      </w:r>
      <w:r w:rsidR="00230DC8">
        <w:rPr>
          <w:sz w:val="24"/>
          <w:szCs w:val="24"/>
        </w:rPr>
        <w:t xml:space="preserve">sermaye giderlerinde toplam gidere oranı düşünüldüğünde </w:t>
      </w:r>
      <w:r w:rsidR="00143667">
        <w:rPr>
          <w:sz w:val="24"/>
          <w:szCs w:val="24"/>
        </w:rPr>
        <w:t>%</w:t>
      </w:r>
      <w:r w:rsidR="00D213C6">
        <w:rPr>
          <w:sz w:val="24"/>
          <w:szCs w:val="24"/>
        </w:rPr>
        <w:t>7</w:t>
      </w:r>
      <w:proofErr w:type="gramStart"/>
      <w:r w:rsidR="00D213C6">
        <w:rPr>
          <w:sz w:val="24"/>
          <w:szCs w:val="24"/>
        </w:rPr>
        <w:t>,34</w:t>
      </w:r>
      <w:proofErr w:type="gramEnd"/>
      <w:r w:rsidR="00230DC8">
        <w:rPr>
          <w:sz w:val="24"/>
          <w:szCs w:val="24"/>
        </w:rPr>
        <w:t xml:space="preserve"> gibi </w:t>
      </w:r>
      <w:r w:rsidR="008770A9" w:rsidRPr="00B117D4">
        <w:rPr>
          <w:sz w:val="24"/>
          <w:szCs w:val="24"/>
        </w:rPr>
        <w:t xml:space="preserve">bir </w:t>
      </w:r>
      <w:r w:rsidR="00230DC8">
        <w:rPr>
          <w:sz w:val="24"/>
          <w:szCs w:val="24"/>
        </w:rPr>
        <w:t>düşüş gerçekleşmiştir.</w:t>
      </w:r>
      <w:r w:rsidR="008770A9" w:rsidRPr="00B117D4">
        <w:rPr>
          <w:sz w:val="24"/>
          <w:szCs w:val="24"/>
        </w:rPr>
        <w:t xml:space="preserve"> </w:t>
      </w:r>
      <w:r>
        <w:rPr>
          <w:sz w:val="24"/>
          <w:szCs w:val="24"/>
        </w:rPr>
        <w:t>201</w:t>
      </w:r>
      <w:r w:rsidR="00D213C6">
        <w:rPr>
          <w:sz w:val="24"/>
          <w:szCs w:val="24"/>
        </w:rPr>
        <w:t>8</w:t>
      </w:r>
      <w:r w:rsidR="008770A9" w:rsidRPr="00B117D4">
        <w:rPr>
          <w:sz w:val="24"/>
          <w:szCs w:val="24"/>
        </w:rPr>
        <w:t xml:space="preserve"> yılının Ocak-Haziran döneminde </w:t>
      </w:r>
      <w:r w:rsidR="0018131F" w:rsidRPr="00B117D4">
        <w:rPr>
          <w:sz w:val="24"/>
          <w:szCs w:val="24"/>
        </w:rPr>
        <w:t xml:space="preserve">Sermaye giderlerinin </w:t>
      </w:r>
      <w:r w:rsidR="001578AA">
        <w:rPr>
          <w:sz w:val="24"/>
          <w:szCs w:val="24"/>
        </w:rPr>
        <w:t>bütçe ile verilen ödeneğinin %</w:t>
      </w:r>
      <w:r w:rsidR="00D213C6">
        <w:rPr>
          <w:sz w:val="24"/>
          <w:szCs w:val="24"/>
        </w:rPr>
        <w:t xml:space="preserve"> 37,58</w:t>
      </w:r>
      <w:r w:rsidR="008770A9" w:rsidRPr="00B117D4">
        <w:rPr>
          <w:sz w:val="24"/>
          <w:szCs w:val="24"/>
        </w:rPr>
        <w:t xml:space="preserve"> gide</w:t>
      </w:r>
      <w:r w:rsidR="00402C04" w:rsidRPr="00B117D4">
        <w:rPr>
          <w:sz w:val="24"/>
          <w:szCs w:val="24"/>
        </w:rPr>
        <w:t>r</w:t>
      </w:r>
      <w:r>
        <w:rPr>
          <w:sz w:val="24"/>
          <w:szCs w:val="24"/>
        </w:rPr>
        <w:t xml:space="preserve"> gerçekleşmesi </w:t>
      </w:r>
      <w:r w:rsidR="0018131F">
        <w:rPr>
          <w:sz w:val="24"/>
          <w:szCs w:val="24"/>
        </w:rPr>
        <w:t>olurken</w:t>
      </w:r>
      <w:r w:rsidR="001578AA">
        <w:rPr>
          <w:sz w:val="24"/>
          <w:szCs w:val="24"/>
        </w:rPr>
        <w:t>,</w:t>
      </w:r>
      <w:r w:rsidR="0018131F">
        <w:rPr>
          <w:sz w:val="24"/>
          <w:szCs w:val="24"/>
        </w:rPr>
        <w:t xml:space="preserve"> 201</w:t>
      </w:r>
      <w:r w:rsidR="00D213C6">
        <w:rPr>
          <w:sz w:val="24"/>
          <w:szCs w:val="24"/>
        </w:rPr>
        <w:t>9</w:t>
      </w:r>
      <w:r w:rsidR="0018131F">
        <w:rPr>
          <w:sz w:val="24"/>
          <w:szCs w:val="24"/>
        </w:rPr>
        <w:t xml:space="preserve"> yılının yine aynı dönemdeki bütçe ile verilen ödeneğinin %</w:t>
      </w:r>
      <w:r w:rsidR="00DE6795">
        <w:rPr>
          <w:sz w:val="24"/>
          <w:szCs w:val="24"/>
        </w:rPr>
        <w:t>37,58</w:t>
      </w:r>
      <w:r w:rsidR="0018131F">
        <w:rPr>
          <w:sz w:val="24"/>
          <w:szCs w:val="24"/>
        </w:rPr>
        <w:t xml:space="preserve"> oranında olmuştur.</w:t>
      </w:r>
      <w:r w:rsidR="006C26A8" w:rsidRPr="003456E7">
        <w:rPr>
          <w:sz w:val="24"/>
          <w:szCs w:val="24"/>
        </w:rPr>
        <w:t>.</w:t>
      </w:r>
    </w:p>
    <w:p w:rsidR="009F764C" w:rsidRDefault="008770A9" w:rsidP="009F764C">
      <w:pPr>
        <w:spacing w:before="240" w:after="0" w:line="360" w:lineRule="auto"/>
        <w:ind w:left="284" w:right="-24" w:firstLine="180"/>
        <w:jc w:val="both"/>
        <w:rPr>
          <w:rFonts w:ascii="Calibri" w:eastAsia="Calibri" w:hAnsi="Calibri"/>
          <w:sz w:val="20"/>
          <w:szCs w:val="20"/>
          <w:lang w:val="tr-TR" w:eastAsia="tr-TR" w:bidi="ar-SA"/>
        </w:rPr>
      </w:pPr>
      <w:r w:rsidRPr="007D66F3">
        <w:rPr>
          <w:b/>
          <w:color w:val="FF0000"/>
        </w:rPr>
        <w:t xml:space="preserve">Tablo </w:t>
      </w:r>
      <w:r w:rsidR="00226CEF">
        <w:rPr>
          <w:b/>
          <w:color w:val="FF0000"/>
        </w:rPr>
        <w:t>10</w:t>
      </w:r>
      <w:r>
        <w:rPr>
          <w:b/>
          <w:color w:val="FF0000"/>
        </w:rPr>
        <w:t>:</w:t>
      </w:r>
      <w:r w:rsidRPr="00EF658B">
        <w:rPr>
          <w:b/>
        </w:rPr>
        <w:t xml:space="preserve"> </w:t>
      </w:r>
      <w:r>
        <w:rPr>
          <w:b/>
        </w:rPr>
        <w:t>Sermaye</w:t>
      </w:r>
      <w:r w:rsidRPr="003C1FEC">
        <w:rPr>
          <w:b/>
          <w:sz w:val="20"/>
          <w:szCs w:val="20"/>
        </w:rPr>
        <w:t xml:space="preserve"> Giderleri </w:t>
      </w:r>
      <w:r w:rsidR="004427AA">
        <w:rPr>
          <w:b/>
          <w:sz w:val="20"/>
          <w:szCs w:val="20"/>
        </w:rPr>
        <w:t>2017-2018</w:t>
      </w:r>
      <w:r>
        <w:rPr>
          <w:b/>
          <w:sz w:val="20"/>
          <w:szCs w:val="20"/>
        </w:rPr>
        <w:t xml:space="preserve"> </w:t>
      </w:r>
      <w:r w:rsidRPr="007D66F3">
        <w:rPr>
          <w:b/>
          <w:sz w:val="20"/>
          <w:szCs w:val="20"/>
        </w:rPr>
        <w:t>Yıl</w:t>
      </w:r>
      <w:r>
        <w:rPr>
          <w:b/>
          <w:sz w:val="20"/>
          <w:szCs w:val="20"/>
        </w:rPr>
        <w:t>ı Bütçesi ve Oca</w:t>
      </w:r>
      <w:r w:rsidR="001A5CAE">
        <w:rPr>
          <w:b/>
          <w:sz w:val="20"/>
          <w:szCs w:val="20"/>
        </w:rPr>
        <w:t>k-Haziran Dönemi Gerçekleşmesi</w:t>
      </w:r>
      <w:r w:rsidR="009F764C">
        <w:rPr>
          <w:b/>
          <w:sz w:val="20"/>
          <w:szCs w:val="20"/>
        </w:rPr>
        <w:fldChar w:fldCharType="begin"/>
      </w:r>
      <w:r w:rsidR="009F764C">
        <w:rPr>
          <w:b/>
          <w:sz w:val="20"/>
          <w:szCs w:val="20"/>
        </w:rPr>
        <w:instrText xml:space="preserve"> LINK Excel.Sheet.12 "C:\\Users\\kemalkubat\\Desktop\\Yeni Microsoft Excel Çalışma Sayfası.xlsx" "Sayfa1!R159C1:R168C6" \a \f 4 \h  \* MERGEFORMAT </w:instrText>
      </w:r>
      <w:r w:rsidR="009F764C">
        <w:rPr>
          <w:b/>
          <w:sz w:val="20"/>
          <w:szCs w:val="20"/>
        </w:rPr>
        <w:fldChar w:fldCharType="separate"/>
      </w:r>
    </w:p>
    <w:tbl>
      <w:tblPr>
        <w:tblW w:w="10261" w:type="dxa"/>
        <w:tblCellMar>
          <w:left w:w="70" w:type="dxa"/>
          <w:right w:w="70" w:type="dxa"/>
        </w:tblCellMar>
        <w:tblLook w:val="04A0" w:firstRow="1" w:lastRow="0" w:firstColumn="1" w:lastColumn="0" w:noHBand="0" w:noVBand="1"/>
      </w:tblPr>
      <w:tblGrid>
        <w:gridCol w:w="1174"/>
        <w:gridCol w:w="2293"/>
        <w:gridCol w:w="2293"/>
        <w:gridCol w:w="1779"/>
        <w:gridCol w:w="1345"/>
        <w:gridCol w:w="1377"/>
      </w:tblGrid>
      <w:tr w:rsidR="009F764C" w:rsidRPr="009F764C" w:rsidTr="009F764C">
        <w:trPr>
          <w:trHeight w:val="450"/>
        </w:trPr>
        <w:tc>
          <w:tcPr>
            <w:tcW w:w="10261" w:type="dxa"/>
            <w:gridSpan w:val="6"/>
            <w:tcBorders>
              <w:top w:val="single" w:sz="8" w:space="0" w:color="auto"/>
              <w:left w:val="single" w:sz="8" w:space="0" w:color="auto"/>
              <w:bottom w:val="single" w:sz="8" w:space="0" w:color="auto"/>
              <w:right w:val="single" w:sz="8" w:space="0" w:color="000000"/>
            </w:tcBorders>
            <w:shd w:val="clear" w:color="000000" w:fill="0070C0"/>
            <w:noWrap/>
            <w:vAlign w:val="center"/>
            <w:hideMark/>
          </w:tcPr>
          <w:p w:rsidR="009F764C" w:rsidRPr="009F764C" w:rsidRDefault="009F764C">
            <w:pPr>
              <w:jc w:val="center"/>
              <w:rPr>
                <w:rFonts w:ascii="Calibri" w:hAnsi="Calibri" w:cs="Calibri"/>
                <w:b/>
                <w:bCs/>
                <w:color w:val="FFFFFF"/>
                <w:lang w:val="tr-TR" w:eastAsia="tr-TR" w:bidi="ar-SA"/>
              </w:rPr>
            </w:pPr>
            <w:r w:rsidRPr="009F764C">
              <w:rPr>
                <w:rFonts w:ascii="Calibri" w:hAnsi="Calibri" w:cs="Calibri"/>
                <w:b/>
                <w:bCs/>
                <w:color w:val="FFFFFF"/>
                <w:lang w:val="tr-TR" w:eastAsia="tr-TR" w:bidi="ar-SA"/>
              </w:rPr>
              <w:t>2018-2019 (OCAK-HAZİRAN) YILLARI SERMAYE GİDERLERİ GERÇEKLEŞMESİ (TL)</w:t>
            </w:r>
          </w:p>
        </w:tc>
      </w:tr>
      <w:tr w:rsidR="009F764C" w:rsidRPr="009F764C" w:rsidTr="009F764C">
        <w:trPr>
          <w:trHeight w:val="450"/>
        </w:trPr>
        <w:tc>
          <w:tcPr>
            <w:tcW w:w="1174" w:type="dxa"/>
            <w:vMerge w:val="restart"/>
            <w:tcBorders>
              <w:top w:val="nil"/>
              <w:left w:val="single" w:sz="8" w:space="0" w:color="auto"/>
              <w:bottom w:val="single" w:sz="8" w:space="0" w:color="000000"/>
              <w:right w:val="single" w:sz="8" w:space="0" w:color="auto"/>
            </w:tcBorders>
            <w:shd w:val="clear" w:color="000000" w:fill="0070C0"/>
            <w:noWrap/>
            <w:vAlign w:val="center"/>
            <w:hideMark/>
          </w:tcPr>
          <w:p w:rsidR="009F764C" w:rsidRPr="009F764C" w:rsidRDefault="009F764C" w:rsidP="009F764C">
            <w:pPr>
              <w:spacing w:after="0" w:line="240" w:lineRule="auto"/>
              <w:ind w:firstLine="0"/>
              <w:jc w:val="center"/>
              <w:rPr>
                <w:rFonts w:ascii="Calibri" w:hAnsi="Calibri" w:cs="Calibri"/>
                <w:b/>
                <w:bCs/>
                <w:color w:val="FFFFFF"/>
                <w:lang w:val="tr-TR" w:eastAsia="tr-TR" w:bidi="ar-SA"/>
              </w:rPr>
            </w:pPr>
            <w:r w:rsidRPr="009F764C">
              <w:rPr>
                <w:rFonts w:ascii="Calibri" w:hAnsi="Calibri" w:cs="Calibri"/>
                <w:b/>
                <w:bCs/>
                <w:color w:val="FFFFFF"/>
                <w:lang w:val="tr-TR" w:eastAsia="tr-TR" w:bidi="ar-SA"/>
              </w:rPr>
              <w:t>AYLAR</w:t>
            </w:r>
          </w:p>
        </w:tc>
        <w:tc>
          <w:tcPr>
            <w:tcW w:w="2293" w:type="dxa"/>
            <w:vMerge w:val="restart"/>
            <w:tcBorders>
              <w:top w:val="nil"/>
              <w:left w:val="single" w:sz="8" w:space="0" w:color="auto"/>
              <w:bottom w:val="single" w:sz="8" w:space="0" w:color="000000"/>
              <w:right w:val="single" w:sz="8" w:space="0" w:color="auto"/>
            </w:tcBorders>
            <w:shd w:val="clear" w:color="000000" w:fill="0070C0"/>
            <w:vAlign w:val="center"/>
            <w:hideMark/>
          </w:tcPr>
          <w:p w:rsidR="009F764C" w:rsidRPr="009F764C" w:rsidRDefault="009F764C" w:rsidP="009F764C">
            <w:pPr>
              <w:spacing w:after="0" w:line="240" w:lineRule="auto"/>
              <w:ind w:firstLine="0"/>
              <w:jc w:val="center"/>
              <w:rPr>
                <w:rFonts w:ascii="Calibri" w:hAnsi="Calibri" w:cs="Calibri"/>
                <w:b/>
                <w:bCs/>
                <w:color w:val="FFFFFF"/>
                <w:lang w:val="tr-TR" w:eastAsia="tr-TR" w:bidi="ar-SA"/>
              </w:rPr>
            </w:pPr>
            <w:r w:rsidRPr="009F764C">
              <w:rPr>
                <w:rFonts w:ascii="Calibri" w:hAnsi="Calibri" w:cs="Calibri"/>
                <w:b/>
                <w:bCs/>
                <w:color w:val="FFFFFF"/>
                <w:lang w:val="tr-TR" w:eastAsia="tr-TR" w:bidi="ar-SA"/>
              </w:rPr>
              <w:t>2018 YILI</w:t>
            </w:r>
          </w:p>
        </w:tc>
        <w:tc>
          <w:tcPr>
            <w:tcW w:w="2293" w:type="dxa"/>
            <w:vMerge w:val="restart"/>
            <w:tcBorders>
              <w:top w:val="nil"/>
              <w:left w:val="single" w:sz="8" w:space="0" w:color="auto"/>
              <w:bottom w:val="single" w:sz="8" w:space="0" w:color="000000"/>
              <w:right w:val="single" w:sz="8" w:space="0" w:color="auto"/>
            </w:tcBorders>
            <w:shd w:val="clear" w:color="000000" w:fill="0070C0"/>
            <w:vAlign w:val="center"/>
            <w:hideMark/>
          </w:tcPr>
          <w:p w:rsidR="009F764C" w:rsidRPr="009F764C" w:rsidRDefault="009F764C" w:rsidP="009F764C">
            <w:pPr>
              <w:spacing w:after="0" w:line="240" w:lineRule="auto"/>
              <w:ind w:firstLine="0"/>
              <w:jc w:val="center"/>
              <w:rPr>
                <w:rFonts w:ascii="Calibri" w:hAnsi="Calibri" w:cs="Calibri"/>
                <w:b/>
                <w:bCs/>
                <w:color w:val="FFFFFF"/>
                <w:lang w:val="tr-TR" w:eastAsia="tr-TR" w:bidi="ar-SA"/>
              </w:rPr>
            </w:pPr>
            <w:r w:rsidRPr="009F764C">
              <w:rPr>
                <w:rFonts w:ascii="Calibri" w:hAnsi="Calibri" w:cs="Calibri"/>
                <w:b/>
                <w:bCs/>
                <w:color w:val="FFFFFF"/>
                <w:lang w:val="tr-TR" w:eastAsia="tr-TR" w:bidi="ar-SA"/>
              </w:rPr>
              <w:t xml:space="preserve">2019 YILI </w:t>
            </w:r>
          </w:p>
        </w:tc>
        <w:tc>
          <w:tcPr>
            <w:tcW w:w="1779" w:type="dxa"/>
            <w:tcBorders>
              <w:top w:val="nil"/>
              <w:left w:val="nil"/>
              <w:bottom w:val="nil"/>
              <w:right w:val="single" w:sz="8" w:space="0" w:color="auto"/>
            </w:tcBorders>
            <w:shd w:val="clear" w:color="000000" w:fill="0070C0"/>
            <w:vAlign w:val="center"/>
            <w:hideMark/>
          </w:tcPr>
          <w:p w:rsidR="009F764C" w:rsidRPr="009F764C" w:rsidRDefault="009F764C" w:rsidP="009F764C">
            <w:pPr>
              <w:spacing w:after="0" w:line="240" w:lineRule="auto"/>
              <w:ind w:firstLine="0"/>
              <w:jc w:val="center"/>
              <w:rPr>
                <w:rFonts w:ascii="Calibri" w:hAnsi="Calibri" w:cs="Calibri"/>
                <w:b/>
                <w:bCs/>
                <w:color w:val="FFFFFF"/>
                <w:lang w:val="tr-TR" w:eastAsia="tr-TR" w:bidi="ar-SA"/>
              </w:rPr>
            </w:pPr>
            <w:r w:rsidRPr="009F764C">
              <w:rPr>
                <w:rFonts w:ascii="Calibri" w:hAnsi="Calibri" w:cs="Calibri"/>
                <w:b/>
                <w:bCs/>
                <w:color w:val="FFFFFF"/>
                <w:lang w:val="tr-TR" w:eastAsia="tr-TR" w:bidi="ar-SA"/>
              </w:rPr>
              <w:t>ARTIŞ-AZALIŞ</w:t>
            </w:r>
          </w:p>
        </w:tc>
        <w:tc>
          <w:tcPr>
            <w:tcW w:w="1345" w:type="dxa"/>
            <w:tcBorders>
              <w:top w:val="nil"/>
              <w:left w:val="nil"/>
              <w:bottom w:val="nil"/>
              <w:right w:val="single" w:sz="8" w:space="0" w:color="auto"/>
            </w:tcBorders>
            <w:shd w:val="clear" w:color="000000" w:fill="0070C0"/>
            <w:vAlign w:val="center"/>
            <w:hideMark/>
          </w:tcPr>
          <w:p w:rsidR="009F764C" w:rsidRPr="009F764C" w:rsidRDefault="009F764C" w:rsidP="009F764C">
            <w:pPr>
              <w:spacing w:after="0" w:line="240" w:lineRule="auto"/>
              <w:ind w:firstLine="0"/>
              <w:jc w:val="center"/>
              <w:rPr>
                <w:rFonts w:ascii="Calibri" w:hAnsi="Calibri" w:cs="Calibri"/>
                <w:b/>
                <w:bCs/>
                <w:color w:val="FFFFFF"/>
                <w:lang w:val="tr-TR" w:eastAsia="tr-TR" w:bidi="ar-SA"/>
              </w:rPr>
            </w:pPr>
            <w:r w:rsidRPr="009F764C">
              <w:rPr>
                <w:rFonts w:ascii="Calibri" w:hAnsi="Calibri" w:cs="Calibri"/>
                <w:b/>
                <w:bCs/>
                <w:color w:val="FFFFFF"/>
                <w:lang w:val="tr-TR" w:eastAsia="tr-TR" w:bidi="ar-SA"/>
              </w:rPr>
              <w:t>2018</w:t>
            </w:r>
          </w:p>
        </w:tc>
        <w:tc>
          <w:tcPr>
            <w:tcW w:w="1374" w:type="dxa"/>
            <w:tcBorders>
              <w:top w:val="nil"/>
              <w:left w:val="nil"/>
              <w:bottom w:val="nil"/>
              <w:right w:val="single" w:sz="8" w:space="0" w:color="auto"/>
            </w:tcBorders>
            <w:shd w:val="clear" w:color="000000" w:fill="0070C0"/>
            <w:vAlign w:val="center"/>
            <w:hideMark/>
          </w:tcPr>
          <w:p w:rsidR="009F764C" w:rsidRPr="009F764C" w:rsidRDefault="009F764C" w:rsidP="009F764C">
            <w:pPr>
              <w:spacing w:after="0" w:line="240" w:lineRule="auto"/>
              <w:ind w:firstLine="0"/>
              <w:jc w:val="center"/>
              <w:rPr>
                <w:rFonts w:ascii="Calibri" w:hAnsi="Calibri" w:cs="Calibri"/>
                <w:b/>
                <w:bCs/>
                <w:color w:val="FFFFFF"/>
                <w:lang w:val="tr-TR" w:eastAsia="tr-TR" w:bidi="ar-SA"/>
              </w:rPr>
            </w:pPr>
            <w:r w:rsidRPr="009F764C">
              <w:rPr>
                <w:rFonts w:ascii="Calibri" w:hAnsi="Calibri" w:cs="Calibri"/>
                <w:b/>
                <w:bCs/>
                <w:color w:val="FFFFFF"/>
                <w:lang w:val="tr-TR" w:eastAsia="tr-TR" w:bidi="ar-SA"/>
              </w:rPr>
              <w:t>2019</w:t>
            </w:r>
          </w:p>
        </w:tc>
      </w:tr>
      <w:tr w:rsidR="009F764C" w:rsidRPr="009F764C" w:rsidTr="009F764C">
        <w:trPr>
          <w:trHeight w:val="60"/>
        </w:trPr>
        <w:tc>
          <w:tcPr>
            <w:tcW w:w="1174" w:type="dxa"/>
            <w:vMerge/>
            <w:tcBorders>
              <w:top w:val="nil"/>
              <w:left w:val="single" w:sz="8" w:space="0" w:color="auto"/>
              <w:bottom w:val="single" w:sz="8" w:space="0" w:color="000000"/>
              <w:right w:val="single" w:sz="8" w:space="0" w:color="auto"/>
            </w:tcBorders>
            <w:vAlign w:val="center"/>
            <w:hideMark/>
          </w:tcPr>
          <w:p w:rsidR="009F764C" w:rsidRPr="009F764C" w:rsidRDefault="009F764C" w:rsidP="009F764C">
            <w:pPr>
              <w:spacing w:after="0" w:line="240" w:lineRule="auto"/>
              <w:ind w:firstLine="0"/>
              <w:rPr>
                <w:rFonts w:ascii="Calibri" w:hAnsi="Calibri" w:cs="Calibri"/>
                <w:b/>
                <w:bCs/>
                <w:color w:val="FFFFFF"/>
                <w:lang w:val="tr-TR" w:eastAsia="tr-TR" w:bidi="ar-SA"/>
              </w:rPr>
            </w:pPr>
          </w:p>
        </w:tc>
        <w:tc>
          <w:tcPr>
            <w:tcW w:w="2293" w:type="dxa"/>
            <w:vMerge/>
            <w:tcBorders>
              <w:top w:val="nil"/>
              <w:left w:val="single" w:sz="8" w:space="0" w:color="auto"/>
              <w:bottom w:val="single" w:sz="8" w:space="0" w:color="000000"/>
              <w:right w:val="single" w:sz="8" w:space="0" w:color="auto"/>
            </w:tcBorders>
            <w:vAlign w:val="center"/>
            <w:hideMark/>
          </w:tcPr>
          <w:p w:rsidR="009F764C" w:rsidRPr="009F764C" w:rsidRDefault="009F764C" w:rsidP="009F764C">
            <w:pPr>
              <w:spacing w:after="0" w:line="240" w:lineRule="auto"/>
              <w:ind w:firstLine="0"/>
              <w:rPr>
                <w:rFonts w:ascii="Calibri" w:hAnsi="Calibri" w:cs="Calibri"/>
                <w:b/>
                <w:bCs/>
                <w:color w:val="FFFFFF"/>
                <w:lang w:val="tr-TR" w:eastAsia="tr-TR" w:bidi="ar-SA"/>
              </w:rPr>
            </w:pPr>
          </w:p>
        </w:tc>
        <w:tc>
          <w:tcPr>
            <w:tcW w:w="2293" w:type="dxa"/>
            <w:vMerge/>
            <w:tcBorders>
              <w:top w:val="nil"/>
              <w:left w:val="single" w:sz="8" w:space="0" w:color="auto"/>
              <w:bottom w:val="single" w:sz="8" w:space="0" w:color="000000"/>
              <w:right w:val="single" w:sz="8" w:space="0" w:color="auto"/>
            </w:tcBorders>
            <w:vAlign w:val="center"/>
            <w:hideMark/>
          </w:tcPr>
          <w:p w:rsidR="009F764C" w:rsidRPr="009F764C" w:rsidRDefault="009F764C" w:rsidP="009F764C">
            <w:pPr>
              <w:spacing w:after="0" w:line="240" w:lineRule="auto"/>
              <w:ind w:firstLine="0"/>
              <w:rPr>
                <w:rFonts w:ascii="Calibri" w:hAnsi="Calibri" w:cs="Calibri"/>
                <w:b/>
                <w:bCs/>
                <w:color w:val="FFFFFF"/>
                <w:lang w:val="tr-TR" w:eastAsia="tr-TR" w:bidi="ar-SA"/>
              </w:rPr>
            </w:pPr>
          </w:p>
        </w:tc>
        <w:tc>
          <w:tcPr>
            <w:tcW w:w="1779" w:type="dxa"/>
            <w:tcBorders>
              <w:top w:val="nil"/>
              <w:left w:val="nil"/>
              <w:bottom w:val="single" w:sz="8" w:space="0" w:color="auto"/>
              <w:right w:val="single" w:sz="8" w:space="0" w:color="auto"/>
            </w:tcBorders>
            <w:shd w:val="clear" w:color="000000" w:fill="0070C0"/>
            <w:vAlign w:val="center"/>
            <w:hideMark/>
          </w:tcPr>
          <w:p w:rsidR="009F764C" w:rsidRPr="009F764C" w:rsidRDefault="009F764C" w:rsidP="009F764C">
            <w:pPr>
              <w:spacing w:after="0" w:line="240" w:lineRule="auto"/>
              <w:ind w:firstLine="0"/>
              <w:jc w:val="center"/>
              <w:rPr>
                <w:rFonts w:ascii="Calibri" w:hAnsi="Calibri" w:cs="Calibri"/>
                <w:b/>
                <w:bCs/>
                <w:color w:val="FFFFFF"/>
                <w:lang w:val="tr-TR" w:eastAsia="tr-TR" w:bidi="ar-SA"/>
              </w:rPr>
            </w:pPr>
            <w:r w:rsidRPr="009F764C">
              <w:rPr>
                <w:rFonts w:ascii="Calibri" w:hAnsi="Calibri" w:cs="Calibri"/>
                <w:b/>
                <w:bCs/>
                <w:color w:val="FFFFFF"/>
                <w:lang w:val="tr-TR" w:eastAsia="tr-TR" w:bidi="ar-SA"/>
              </w:rPr>
              <w:t>ORANI (%)</w:t>
            </w:r>
          </w:p>
        </w:tc>
        <w:tc>
          <w:tcPr>
            <w:tcW w:w="1345" w:type="dxa"/>
            <w:tcBorders>
              <w:top w:val="nil"/>
              <w:left w:val="nil"/>
              <w:bottom w:val="single" w:sz="8" w:space="0" w:color="auto"/>
              <w:right w:val="single" w:sz="8" w:space="0" w:color="auto"/>
            </w:tcBorders>
            <w:shd w:val="clear" w:color="000000" w:fill="0070C0"/>
            <w:vAlign w:val="center"/>
            <w:hideMark/>
          </w:tcPr>
          <w:p w:rsidR="009F764C" w:rsidRPr="009F764C" w:rsidRDefault="009F764C" w:rsidP="009F764C">
            <w:pPr>
              <w:spacing w:after="0" w:line="240" w:lineRule="auto"/>
              <w:ind w:firstLine="0"/>
              <w:jc w:val="center"/>
              <w:rPr>
                <w:rFonts w:ascii="Calibri" w:hAnsi="Calibri" w:cs="Calibri"/>
                <w:b/>
                <w:bCs/>
                <w:color w:val="FFFFFF"/>
                <w:lang w:val="tr-TR" w:eastAsia="tr-TR" w:bidi="ar-SA"/>
              </w:rPr>
            </w:pPr>
            <w:r w:rsidRPr="009F764C">
              <w:rPr>
                <w:rFonts w:ascii="Calibri" w:hAnsi="Calibri" w:cs="Calibri"/>
                <w:b/>
                <w:bCs/>
                <w:color w:val="FFFFFF"/>
                <w:lang w:val="tr-TR" w:eastAsia="tr-TR" w:bidi="ar-SA"/>
              </w:rPr>
              <w:t>GERÇ. PAYI</w:t>
            </w:r>
          </w:p>
        </w:tc>
        <w:tc>
          <w:tcPr>
            <w:tcW w:w="1374" w:type="dxa"/>
            <w:tcBorders>
              <w:top w:val="nil"/>
              <w:left w:val="nil"/>
              <w:bottom w:val="single" w:sz="8" w:space="0" w:color="auto"/>
              <w:right w:val="single" w:sz="8" w:space="0" w:color="auto"/>
            </w:tcBorders>
            <w:shd w:val="clear" w:color="000000" w:fill="0070C0"/>
            <w:vAlign w:val="center"/>
            <w:hideMark/>
          </w:tcPr>
          <w:p w:rsidR="009F764C" w:rsidRPr="009F764C" w:rsidRDefault="009F764C" w:rsidP="009F764C">
            <w:pPr>
              <w:spacing w:after="0" w:line="240" w:lineRule="auto"/>
              <w:ind w:firstLine="0"/>
              <w:jc w:val="center"/>
              <w:rPr>
                <w:rFonts w:ascii="Calibri" w:hAnsi="Calibri" w:cs="Calibri"/>
                <w:b/>
                <w:bCs/>
                <w:color w:val="FFFFFF"/>
                <w:lang w:val="tr-TR" w:eastAsia="tr-TR" w:bidi="ar-SA"/>
              </w:rPr>
            </w:pPr>
            <w:r w:rsidRPr="009F764C">
              <w:rPr>
                <w:rFonts w:ascii="Calibri" w:hAnsi="Calibri" w:cs="Calibri"/>
                <w:b/>
                <w:bCs/>
                <w:color w:val="FFFFFF"/>
                <w:lang w:val="tr-TR" w:eastAsia="tr-TR" w:bidi="ar-SA"/>
              </w:rPr>
              <w:t>GERÇ. PAYI</w:t>
            </w:r>
          </w:p>
        </w:tc>
      </w:tr>
      <w:tr w:rsidR="009F764C" w:rsidRPr="009F764C" w:rsidTr="009F764C">
        <w:trPr>
          <w:trHeight w:val="450"/>
        </w:trPr>
        <w:tc>
          <w:tcPr>
            <w:tcW w:w="1174" w:type="dxa"/>
            <w:tcBorders>
              <w:top w:val="nil"/>
              <w:left w:val="single" w:sz="8" w:space="0" w:color="auto"/>
              <w:bottom w:val="single" w:sz="8" w:space="0" w:color="auto"/>
              <w:right w:val="single" w:sz="8" w:space="0" w:color="auto"/>
            </w:tcBorders>
            <w:shd w:val="clear" w:color="000000" w:fill="0070C0"/>
            <w:noWrap/>
            <w:vAlign w:val="center"/>
            <w:hideMark/>
          </w:tcPr>
          <w:p w:rsidR="009F764C" w:rsidRPr="009F764C" w:rsidRDefault="009F764C" w:rsidP="009F764C">
            <w:pPr>
              <w:spacing w:after="0" w:line="240" w:lineRule="auto"/>
              <w:ind w:firstLine="0"/>
              <w:rPr>
                <w:rFonts w:ascii="Calibri" w:hAnsi="Calibri" w:cs="Calibri"/>
                <w:b/>
                <w:bCs/>
                <w:color w:val="FFFFFF"/>
                <w:lang w:val="tr-TR" w:eastAsia="tr-TR" w:bidi="ar-SA"/>
              </w:rPr>
            </w:pPr>
            <w:r w:rsidRPr="009F764C">
              <w:rPr>
                <w:rFonts w:ascii="Calibri" w:hAnsi="Calibri" w:cs="Calibri"/>
                <w:b/>
                <w:bCs/>
                <w:color w:val="FFFFFF"/>
                <w:lang w:val="tr-TR" w:eastAsia="tr-TR" w:bidi="ar-SA"/>
              </w:rPr>
              <w:t>OCAK</w:t>
            </w:r>
          </w:p>
        </w:tc>
        <w:tc>
          <w:tcPr>
            <w:tcW w:w="2293" w:type="dxa"/>
            <w:tcBorders>
              <w:top w:val="nil"/>
              <w:left w:val="nil"/>
              <w:bottom w:val="single" w:sz="8" w:space="0" w:color="auto"/>
              <w:right w:val="single" w:sz="8" w:space="0" w:color="auto"/>
            </w:tcBorders>
            <w:shd w:val="clear" w:color="000000" w:fill="FFFFFF"/>
            <w:noWrap/>
            <w:vAlign w:val="center"/>
            <w:hideMark/>
          </w:tcPr>
          <w:p w:rsidR="009F764C" w:rsidRPr="009F764C" w:rsidRDefault="009F764C" w:rsidP="009F764C">
            <w:pPr>
              <w:spacing w:after="0" w:line="240" w:lineRule="auto"/>
              <w:ind w:firstLine="0"/>
              <w:jc w:val="center"/>
              <w:rPr>
                <w:rFonts w:ascii="Calibri" w:hAnsi="Calibri" w:cs="Calibri"/>
                <w:color w:val="000000"/>
                <w:lang w:val="tr-TR" w:eastAsia="tr-TR" w:bidi="ar-SA"/>
              </w:rPr>
            </w:pPr>
            <w:r w:rsidRPr="009F764C">
              <w:rPr>
                <w:rFonts w:ascii="Calibri" w:hAnsi="Calibri" w:cs="Calibri"/>
                <w:color w:val="000000"/>
                <w:lang w:val="tr-TR" w:eastAsia="tr-TR" w:bidi="ar-SA"/>
              </w:rPr>
              <w:t>3.236.189,47</w:t>
            </w:r>
          </w:p>
        </w:tc>
        <w:tc>
          <w:tcPr>
            <w:tcW w:w="2293" w:type="dxa"/>
            <w:tcBorders>
              <w:top w:val="nil"/>
              <w:left w:val="nil"/>
              <w:bottom w:val="single" w:sz="8" w:space="0" w:color="auto"/>
              <w:right w:val="single" w:sz="8" w:space="0" w:color="auto"/>
            </w:tcBorders>
            <w:shd w:val="clear" w:color="000000" w:fill="FFFFFF"/>
            <w:noWrap/>
            <w:vAlign w:val="center"/>
            <w:hideMark/>
          </w:tcPr>
          <w:p w:rsidR="009F764C" w:rsidRPr="009F764C" w:rsidRDefault="009F764C" w:rsidP="009F764C">
            <w:pPr>
              <w:spacing w:after="0" w:line="240" w:lineRule="auto"/>
              <w:ind w:firstLine="0"/>
              <w:jc w:val="center"/>
              <w:rPr>
                <w:rFonts w:ascii="Calibri" w:hAnsi="Calibri" w:cs="Calibri"/>
                <w:color w:val="000000"/>
                <w:lang w:val="tr-TR" w:eastAsia="tr-TR" w:bidi="ar-SA"/>
              </w:rPr>
            </w:pPr>
            <w:r w:rsidRPr="009F764C">
              <w:rPr>
                <w:rFonts w:ascii="Calibri" w:hAnsi="Calibri" w:cs="Calibri"/>
                <w:color w:val="000000"/>
                <w:lang w:val="tr-TR" w:eastAsia="tr-TR" w:bidi="ar-SA"/>
              </w:rPr>
              <w:t>46.146.649,85</w:t>
            </w:r>
          </w:p>
        </w:tc>
        <w:tc>
          <w:tcPr>
            <w:tcW w:w="1779" w:type="dxa"/>
            <w:tcBorders>
              <w:top w:val="nil"/>
              <w:left w:val="nil"/>
              <w:bottom w:val="single" w:sz="8" w:space="0" w:color="auto"/>
              <w:right w:val="single" w:sz="8" w:space="0" w:color="auto"/>
            </w:tcBorders>
            <w:shd w:val="clear" w:color="000000" w:fill="FFFFFF"/>
            <w:noWrap/>
            <w:vAlign w:val="center"/>
            <w:hideMark/>
          </w:tcPr>
          <w:p w:rsidR="009F764C" w:rsidRPr="009F764C" w:rsidRDefault="009F764C" w:rsidP="009F764C">
            <w:pPr>
              <w:spacing w:after="0" w:line="240" w:lineRule="auto"/>
              <w:ind w:firstLine="0"/>
              <w:jc w:val="center"/>
              <w:rPr>
                <w:rFonts w:ascii="Calibri" w:hAnsi="Calibri" w:cs="Calibri"/>
                <w:color w:val="000000"/>
                <w:lang w:val="tr-TR" w:eastAsia="tr-TR" w:bidi="ar-SA"/>
              </w:rPr>
            </w:pPr>
            <w:r w:rsidRPr="009F764C">
              <w:rPr>
                <w:rFonts w:ascii="Calibri" w:hAnsi="Calibri" w:cs="Calibri"/>
                <w:color w:val="000000"/>
                <w:lang w:val="tr-TR" w:eastAsia="tr-TR" w:bidi="ar-SA"/>
              </w:rPr>
              <w:t>1425,96%</w:t>
            </w:r>
          </w:p>
        </w:tc>
        <w:tc>
          <w:tcPr>
            <w:tcW w:w="1345" w:type="dxa"/>
            <w:tcBorders>
              <w:top w:val="nil"/>
              <w:left w:val="nil"/>
              <w:bottom w:val="single" w:sz="8" w:space="0" w:color="auto"/>
              <w:right w:val="single" w:sz="8" w:space="0" w:color="auto"/>
            </w:tcBorders>
            <w:shd w:val="clear" w:color="000000" w:fill="FFFFFF"/>
            <w:noWrap/>
            <w:vAlign w:val="center"/>
            <w:hideMark/>
          </w:tcPr>
          <w:p w:rsidR="009F764C" w:rsidRPr="009F764C" w:rsidRDefault="009F764C" w:rsidP="009F764C">
            <w:pPr>
              <w:spacing w:after="0" w:line="240" w:lineRule="auto"/>
              <w:ind w:firstLine="0"/>
              <w:jc w:val="center"/>
              <w:rPr>
                <w:rFonts w:ascii="Calibri" w:hAnsi="Calibri" w:cs="Calibri"/>
                <w:color w:val="000000"/>
                <w:lang w:val="tr-TR" w:eastAsia="tr-TR" w:bidi="ar-SA"/>
              </w:rPr>
            </w:pPr>
            <w:r w:rsidRPr="009F764C">
              <w:rPr>
                <w:rFonts w:ascii="Calibri" w:hAnsi="Calibri" w:cs="Calibri"/>
                <w:color w:val="000000"/>
                <w:lang w:val="tr-TR" w:eastAsia="tr-TR" w:bidi="ar-SA"/>
              </w:rPr>
              <w:t>1,43%</w:t>
            </w:r>
          </w:p>
        </w:tc>
        <w:tc>
          <w:tcPr>
            <w:tcW w:w="1374" w:type="dxa"/>
            <w:tcBorders>
              <w:top w:val="nil"/>
              <w:left w:val="nil"/>
              <w:bottom w:val="single" w:sz="8" w:space="0" w:color="auto"/>
              <w:right w:val="single" w:sz="8" w:space="0" w:color="auto"/>
            </w:tcBorders>
            <w:shd w:val="clear" w:color="000000" w:fill="FFFFFF"/>
            <w:noWrap/>
            <w:vAlign w:val="center"/>
            <w:hideMark/>
          </w:tcPr>
          <w:p w:rsidR="009F764C" w:rsidRPr="009F764C" w:rsidRDefault="009F764C" w:rsidP="009F764C">
            <w:pPr>
              <w:spacing w:after="0" w:line="240" w:lineRule="auto"/>
              <w:ind w:firstLine="0"/>
              <w:jc w:val="center"/>
              <w:rPr>
                <w:rFonts w:ascii="Calibri" w:hAnsi="Calibri" w:cs="Calibri"/>
                <w:color w:val="000000"/>
                <w:lang w:val="tr-TR" w:eastAsia="tr-TR" w:bidi="ar-SA"/>
              </w:rPr>
            </w:pPr>
            <w:r w:rsidRPr="009F764C">
              <w:rPr>
                <w:rFonts w:ascii="Calibri" w:hAnsi="Calibri" w:cs="Calibri"/>
                <w:color w:val="000000"/>
                <w:lang w:val="tr-TR" w:eastAsia="tr-TR" w:bidi="ar-SA"/>
              </w:rPr>
              <w:t>22,05%</w:t>
            </w:r>
          </w:p>
        </w:tc>
      </w:tr>
      <w:tr w:rsidR="009F764C" w:rsidRPr="009F764C" w:rsidTr="009F764C">
        <w:trPr>
          <w:trHeight w:val="450"/>
        </w:trPr>
        <w:tc>
          <w:tcPr>
            <w:tcW w:w="1174" w:type="dxa"/>
            <w:tcBorders>
              <w:top w:val="nil"/>
              <w:left w:val="single" w:sz="8" w:space="0" w:color="auto"/>
              <w:bottom w:val="single" w:sz="8" w:space="0" w:color="auto"/>
              <w:right w:val="single" w:sz="8" w:space="0" w:color="auto"/>
            </w:tcBorders>
            <w:shd w:val="clear" w:color="000000" w:fill="0070C0"/>
            <w:noWrap/>
            <w:vAlign w:val="center"/>
            <w:hideMark/>
          </w:tcPr>
          <w:p w:rsidR="009F764C" w:rsidRPr="009F764C" w:rsidRDefault="009F764C" w:rsidP="009F764C">
            <w:pPr>
              <w:spacing w:after="0" w:line="240" w:lineRule="auto"/>
              <w:ind w:firstLine="0"/>
              <w:rPr>
                <w:rFonts w:ascii="Calibri" w:hAnsi="Calibri" w:cs="Calibri"/>
                <w:b/>
                <w:bCs/>
                <w:color w:val="FFFFFF"/>
                <w:lang w:val="tr-TR" w:eastAsia="tr-TR" w:bidi="ar-SA"/>
              </w:rPr>
            </w:pPr>
            <w:r w:rsidRPr="009F764C">
              <w:rPr>
                <w:rFonts w:ascii="Calibri" w:hAnsi="Calibri" w:cs="Calibri"/>
                <w:b/>
                <w:bCs/>
                <w:color w:val="FFFFFF"/>
                <w:lang w:val="tr-TR" w:eastAsia="tr-TR" w:bidi="ar-SA"/>
              </w:rPr>
              <w:t>ŞUBAT</w:t>
            </w:r>
          </w:p>
        </w:tc>
        <w:tc>
          <w:tcPr>
            <w:tcW w:w="2293" w:type="dxa"/>
            <w:tcBorders>
              <w:top w:val="nil"/>
              <w:left w:val="nil"/>
              <w:bottom w:val="single" w:sz="8" w:space="0" w:color="auto"/>
              <w:right w:val="single" w:sz="8" w:space="0" w:color="auto"/>
            </w:tcBorders>
            <w:shd w:val="clear" w:color="000000" w:fill="FFFFFF"/>
            <w:noWrap/>
            <w:vAlign w:val="center"/>
            <w:hideMark/>
          </w:tcPr>
          <w:p w:rsidR="009F764C" w:rsidRPr="009F764C" w:rsidRDefault="009F764C" w:rsidP="009F764C">
            <w:pPr>
              <w:spacing w:after="0" w:line="240" w:lineRule="auto"/>
              <w:ind w:firstLine="0"/>
              <w:jc w:val="center"/>
              <w:rPr>
                <w:rFonts w:ascii="Calibri" w:hAnsi="Calibri" w:cs="Calibri"/>
                <w:color w:val="000000"/>
                <w:lang w:val="tr-TR" w:eastAsia="tr-TR" w:bidi="ar-SA"/>
              </w:rPr>
            </w:pPr>
            <w:r w:rsidRPr="009F764C">
              <w:rPr>
                <w:rFonts w:ascii="Calibri" w:hAnsi="Calibri" w:cs="Calibri"/>
                <w:color w:val="000000"/>
                <w:lang w:val="tr-TR" w:eastAsia="tr-TR" w:bidi="ar-SA"/>
              </w:rPr>
              <w:t>26.833.727,70</w:t>
            </w:r>
          </w:p>
        </w:tc>
        <w:tc>
          <w:tcPr>
            <w:tcW w:w="2293" w:type="dxa"/>
            <w:tcBorders>
              <w:top w:val="nil"/>
              <w:left w:val="nil"/>
              <w:bottom w:val="single" w:sz="8" w:space="0" w:color="auto"/>
              <w:right w:val="single" w:sz="8" w:space="0" w:color="auto"/>
            </w:tcBorders>
            <w:shd w:val="clear" w:color="000000" w:fill="FFFFFF"/>
            <w:noWrap/>
            <w:vAlign w:val="center"/>
            <w:hideMark/>
          </w:tcPr>
          <w:p w:rsidR="009F764C" w:rsidRPr="009F764C" w:rsidRDefault="009F764C" w:rsidP="009F764C">
            <w:pPr>
              <w:spacing w:after="0" w:line="240" w:lineRule="auto"/>
              <w:ind w:firstLine="0"/>
              <w:jc w:val="center"/>
              <w:rPr>
                <w:rFonts w:ascii="Calibri" w:hAnsi="Calibri" w:cs="Calibri"/>
                <w:color w:val="000000"/>
                <w:lang w:val="tr-TR" w:eastAsia="tr-TR" w:bidi="ar-SA"/>
              </w:rPr>
            </w:pPr>
            <w:r w:rsidRPr="009F764C">
              <w:rPr>
                <w:rFonts w:ascii="Calibri" w:hAnsi="Calibri" w:cs="Calibri"/>
                <w:color w:val="000000"/>
                <w:lang w:val="tr-TR" w:eastAsia="tr-TR" w:bidi="ar-SA"/>
              </w:rPr>
              <w:t>24.933.623,28</w:t>
            </w:r>
          </w:p>
        </w:tc>
        <w:tc>
          <w:tcPr>
            <w:tcW w:w="1779" w:type="dxa"/>
            <w:tcBorders>
              <w:top w:val="nil"/>
              <w:left w:val="nil"/>
              <w:bottom w:val="single" w:sz="8" w:space="0" w:color="auto"/>
              <w:right w:val="single" w:sz="8" w:space="0" w:color="auto"/>
            </w:tcBorders>
            <w:shd w:val="clear" w:color="000000" w:fill="FFFFFF"/>
            <w:noWrap/>
            <w:vAlign w:val="center"/>
            <w:hideMark/>
          </w:tcPr>
          <w:p w:rsidR="009F764C" w:rsidRPr="009F764C" w:rsidRDefault="009F764C" w:rsidP="009F764C">
            <w:pPr>
              <w:spacing w:after="0" w:line="240" w:lineRule="auto"/>
              <w:ind w:firstLine="0"/>
              <w:jc w:val="center"/>
              <w:rPr>
                <w:rFonts w:ascii="Calibri" w:hAnsi="Calibri" w:cs="Calibri"/>
                <w:color w:val="000000"/>
                <w:lang w:val="tr-TR" w:eastAsia="tr-TR" w:bidi="ar-SA"/>
              </w:rPr>
            </w:pPr>
            <w:r w:rsidRPr="009F764C">
              <w:rPr>
                <w:rFonts w:ascii="Calibri" w:hAnsi="Calibri" w:cs="Calibri"/>
                <w:color w:val="000000"/>
                <w:lang w:val="tr-TR" w:eastAsia="tr-TR" w:bidi="ar-SA"/>
              </w:rPr>
              <w:t>-7,08%</w:t>
            </w:r>
          </w:p>
        </w:tc>
        <w:tc>
          <w:tcPr>
            <w:tcW w:w="1345" w:type="dxa"/>
            <w:tcBorders>
              <w:top w:val="nil"/>
              <w:left w:val="nil"/>
              <w:bottom w:val="single" w:sz="8" w:space="0" w:color="auto"/>
              <w:right w:val="single" w:sz="8" w:space="0" w:color="auto"/>
            </w:tcBorders>
            <w:shd w:val="clear" w:color="000000" w:fill="FFFFFF"/>
            <w:noWrap/>
            <w:vAlign w:val="center"/>
            <w:hideMark/>
          </w:tcPr>
          <w:p w:rsidR="009F764C" w:rsidRPr="009F764C" w:rsidRDefault="009F764C" w:rsidP="009F764C">
            <w:pPr>
              <w:spacing w:after="0" w:line="240" w:lineRule="auto"/>
              <w:ind w:firstLine="0"/>
              <w:jc w:val="center"/>
              <w:rPr>
                <w:rFonts w:ascii="Calibri" w:hAnsi="Calibri" w:cs="Calibri"/>
                <w:color w:val="000000"/>
                <w:lang w:val="tr-TR" w:eastAsia="tr-TR" w:bidi="ar-SA"/>
              </w:rPr>
            </w:pPr>
            <w:r w:rsidRPr="009F764C">
              <w:rPr>
                <w:rFonts w:ascii="Calibri" w:hAnsi="Calibri" w:cs="Calibri"/>
                <w:color w:val="000000"/>
                <w:lang w:val="tr-TR" w:eastAsia="tr-TR" w:bidi="ar-SA"/>
              </w:rPr>
              <w:t>11,88%</w:t>
            </w:r>
          </w:p>
        </w:tc>
        <w:tc>
          <w:tcPr>
            <w:tcW w:w="1374" w:type="dxa"/>
            <w:tcBorders>
              <w:top w:val="nil"/>
              <w:left w:val="nil"/>
              <w:bottom w:val="single" w:sz="8" w:space="0" w:color="auto"/>
              <w:right w:val="single" w:sz="8" w:space="0" w:color="auto"/>
            </w:tcBorders>
            <w:shd w:val="clear" w:color="000000" w:fill="FFFFFF"/>
            <w:noWrap/>
            <w:vAlign w:val="center"/>
            <w:hideMark/>
          </w:tcPr>
          <w:p w:rsidR="009F764C" w:rsidRPr="009F764C" w:rsidRDefault="009F764C" w:rsidP="009F764C">
            <w:pPr>
              <w:spacing w:after="0" w:line="240" w:lineRule="auto"/>
              <w:ind w:firstLine="0"/>
              <w:jc w:val="center"/>
              <w:rPr>
                <w:rFonts w:ascii="Calibri" w:hAnsi="Calibri" w:cs="Calibri"/>
                <w:color w:val="000000"/>
                <w:lang w:val="tr-TR" w:eastAsia="tr-TR" w:bidi="ar-SA"/>
              </w:rPr>
            </w:pPr>
            <w:r w:rsidRPr="009F764C">
              <w:rPr>
                <w:rFonts w:ascii="Calibri" w:hAnsi="Calibri" w:cs="Calibri"/>
                <w:color w:val="000000"/>
                <w:lang w:val="tr-TR" w:eastAsia="tr-TR" w:bidi="ar-SA"/>
              </w:rPr>
              <w:t>11,91%</w:t>
            </w:r>
          </w:p>
        </w:tc>
      </w:tr>
      <w:tr w:rsidR="009F764C" w:rsidRPr="009F764C" w:rsidTr="009F764C">
        <w:trPr>
          <w:trHeight w:val="450"/>
        </w:trPr>
        <w:tc>
          <w:tcPr>
            <w:tcW w:w="1174" w:type="dxa"/>
            <w:tcBorders>
              <w:top w:val="nil"/>
              <w:left w:val="single" w:sz="8" w:space="0" w:color="auto"/>
              <w:bottom w:val="single" w:sz="8" w:space="0" w:color="auto"/>
              <w:right w:val="single" w:sz="8" w:space="0" w:color="auto"/>
            </w:tcBorders>
            <w:shd w:val="clear" w:color="000000" w:fill="0070C0"/>
            <w:noWrap/>
            <w:vAlign w:val="center"/>
            <w:hideMark/>
          </w:tcPr>
          <w:p w:rsidR="009F764C" w:rsidRPr="009F764C" w:rsidRDefault="009F764C" w:rsidP="009F764C">
            <w:pPr>
              <w:spacing w:after="0" w:line="240" w:lineRule="auto"/>
              <w:ind w:firstLine="0"/>
              <w:rPr>
                <w:rFonts w:ascii="Calibri" w:hAnsi="Calibri" w:cs="Calibri"/>
                <w:b/>
                <w:bCs/>
                <w:color w:val="FFFFFF"/>
                <w:lang w:val="tr-TR" w:eastAsia="tr-TR" w:bidi="ar-SA"/>
              </w:rPr>
            </w:pPr>
            <w:r w:rsidRPr="009F764C">
              <w:rPr>
                <w:rFonts w:ascii="Calibri" w:hAnsi="Calibri" w:cs="Calibri"/>
                <w:b/>
                <w:bCs/>
                <w:color w:val="FFFFFF"/>
                <w:lang w:val="tr-TR" w:eastAsia="tr-TR" w:bidi="ar-SA"/>
              </w:rPr>
              <w:t>MART</w:t>
            </w:r>
          </w:p>
        </w:tc>
        <w:tc>
          <w:tcPr>
            <w:tcW w:w="2293" w:type="dxa"/>
            <w:tcBorders>
              <w:top w:val="nil"/>
              <w:left w:val="nil"/>
              <w:bottom w:val="single" w:sz="8" w:space="0" w:color="auto"/>
              <w:right w:val="single" w:sz="8" w:space="0" w:color="auto"/>
            </w:tcBorders>
            <w:shd w:val="clear" w:color="000000" w:fill="FFFFFF"/>
            <w:noWrap/>
            <w:vAlign w:val="center"/>
            <w:hideMark/>
          </w:tcPr>
          <w:p w:rsidR="009F764C" w:rsidRPr="009F764C" w:rsidRDefault="009F764C" w:rsidP="009F764C">
            <w:pPr>
              <w:spacing w:after="0" w:line="240" w:lineRule="auto"/>
              <w:ind w:firstLine="0"/>
              <w:jc w:val="center"/>
              <w:rPr>
                <w:rFonts w:ascii="Calibri" w:hAnsi="Calibri" w:cs="Calibri"/>
                <w:color w:val="000000"/>
                <w:lang w:val="tr-TR" w:eastAsia="tr-TR" w:bidi="ar-SA"/>
              </w:rPr>
            </w:pPr>
            <w:r w:rsidRPr="009F764C">
              <w:rPr>
                <w:rFonts w:ascii="Calibri" w:hAnsi="Calibri" w:cs="Calibri"/>
                <w:color w:val="000000"/>
                <w:lang w:val="tr-TR" w:eastAsia="tr-TR" w:bidi="ar-SA"/>
              </w:rPr>
              <w:t>47.708.914,04</w:t>
            </w:r>
          </w:p>
        </w:tc>
        <w:tc>
          <w:tcPr>
            <w:tcW w:w="2293" w:type="dxa"/>
            <w:tcBorders>
              <w:top w:val="nil"/>
              <w:left w:val="nil"/>
              <w:bottom w:val="single" w:sz="8" w:space="0" w:color="auto"/>
              <w:right w:val="single" w:sz="8" w:space="0" w:color="auto"/>
            </w:tcBorders>
            <w:shd w:val="clear" w:color="000000" w:fill="FFFFFF"/>
            <w:noWrap/>
            <w:vAlign w:val="center"/>
            <w:hideMark/>
          </w:tcPr>
          <w:p w:rsidR="009F764C" w:rsidRPr="009F764C" w:rsidRDefault="009F764C" w:rsidP="009F764C">
            <w:pPr>
              <w:spacing w:after="0" w:line="240" w:lineRule="auto"/>
              <w:ind w:firstLine="0"/>
              <w:jc w:val="center"/>
              <w:rPr>
                <w:rFonts w:ascii="Calibri" w:hAnsi="Calibri" w:cs="Calibri"/>
                <w:color w:val="000000"/>
                <w:lang w:val="tr-TR" w:eastAsia="tr-TR" w:bidi="ar-SA"/>
              </w:rPr>
            </w:pPr>
            <w:r w:rsidRPr="009F764C">
              <w:rPr>
                <w:rFonts w:ascii="Calibri" w:hAnsi="Calibri" w:cs="Calibri"/>
                <w:color w:val="000000"/>
                <w:lang w:val="tr-TR" w:eastAsia="tr-TR" w:bidi="ar-SA"/>
              </w:rPr>
              <w:t>45.358.415,45</w:t>
            </w:r>
          </w:p>
        </w:tc>
        <w:tc>
          <w:tcPr>
            <w:tcW w:w="1779" w:type="dxa"/>
            <w:tcBorders>
              <w:top w:val="nil"/>
              <w:left w:val="nil"/>
              <w:bottom w:val="single" w:sz="8" w:space="0" w:color="auto"/>
              <w:right w:val="single" w:sz="8" w:space="0" w:color="auto"/>
            </w:tcBorders>
            <w:shd w:val="clear" w:color="000000" w:fill="FFFFFF"/>
            <w:noWrap/>
            <w:vAlign w:val="center"/>
            <w:hideMark/>
          </w:tcPr>
          <w:p w:rsidR="009F764C" w:rsidRPr="009F764C" w:rsidRDefault="009F764C" w:rsidP="009F764C">
            <w:pPr>
              <w:spacing w:after="0" w:line="240" w:lineRule="auto"/>
              <w:ind w:firstLine="0"/>
              <w:jc w:val="center"/>
              <w:rPr>
                <w:rFonts w:ascii="Calibri" w:hAnsi="Calibri" w:cs="Calibri"/>
                <w:color w:val="000000"/>
                <w:lang w:val="tr-TR" w:eastAsia="tr-TR" w:bidi="ar-SA"/>
              </w:rPr>
            </w:pPr>
            <w:r w:rsidRPr="009F764C">
              <w:rPr>
                <w:rFonts w:ascii="Calibri" w:hAnsi="Calibri" w:cs="Calibri"/>
                <w:color w:val="000000"/>
                <w:lang w:val="tr-TR" w:eastAsia="tr-TR" w:bidi="ar-SA"/>
              </w:rPr>
              <w:t>-1,29%</w:t>
            </w:r>
          </w:p>
        </w:tc>
        <w:tc>
          <w:tcPr>
            <w:tcW w:w="1345" w:type="dxa"/>
            <w:tcBorders>
              <w:top w:val="nil"/>
              <w:left w:val="nil"/>
              <w:bottom w:val="single" w:sz="8" w:space="0" w:color="auto"/>
              <w:right w:val="single" w:sz="8" w:space="0" w:color="auto"/>
            </w:tcBorders>
            <w:shd w:val="clear" w:color="000000" w:fill="FFFFFF"/>
            <w:noWrap/>
            <w:vAlign w:val="center"/>
            <w:hideMark/>
          </w:tcPr>
          <w:p w:rsidR="009F764C" w:rsidRPr="009F764C" w:rsidRDefault="009F764C" w:rsidP="009F764C">
            <w:pPr>
              <w:spacing w:after="0" w:line="240" w:lineRule="auto"/>
              <w:ind w:firstLine="0"/>
              <w:jc w:val="center"/>
              <w:rPr>
                <w:rFonts w:ascii="Calibri" w:hAnsi="Calibri" w:cs="Calibri"/>
                <w:color w:val="000000"/>
                <w:lang w:val="tr-TR" w:eastAsia="tr-TR" w:bidi="ar-SA"/>
              </w:rPr>
            </w:pPr>
            <w:r w:rsidRPr="009F764C">
              <w:rPr>
                <w:rFonts w:ascii="Calibri" w:hAnsi="Calibri" w:cs="Calibri"/>
                <w:color w:val="000000"/>
                <w:lang w:val="tr-TR" w:eastAsia="tr-TR" w:bidi="ar-SA"/>
              </w:rPr>
              <w:t>21,12%</w:t>
            </w:r>
          </w:p>
        </w:tc>
        <w:tc>
          <w:tcPr>
            <w:tcW w:w="1374" w:type="dxa"/>
            <w:tcBorders>
              <w:top w:val="nil"/>
              <w:left w:val="nil"/>
              <w:bottom w:val="single" w:sz="8" w:space="0" w:color="auto"/>
              <w:right w:val="single" w:sz="8" w:space="0" w:color="auto"/>
            </w:tcBorders>
            <w:shd w:val="clear" w:color="000000" w:fill="FFFFFF"/>
            <w:noWrap/>
            <w:vAlign w:val="center"/>
            <w:hideMark/>
          </w:tcPr>
          <w:p w:rsidR="009F764C" w:rsidRPr="009F764C" w:rsidRDefault="009F764C" w:rsidP="009F764C">
            <w:pPr>
              <w:spacing w:after="0" w:line="240" w:lineRule="auto"/>
              <w:ind w:firstLine="0"/>
              <w:jc w:val="center"/>
              <w:rPr>
                <w:rFonts w:ascii="Calibri" w:hAnsi="Calibri" w:cs="Calibri"/>
                <w:color w:val="000000"/>
                <w:lang w:val="tr-TR" w:eastAsia="tr-TR" w:bidi="ar-SA"/>
              </w:rPr>
            </w:pPr>
            <w:r w:rsidRPr="009F764C">
              <w:rPr>
                <w:rFonts w:ascii="Calibri" w:hAnsi="Calibri" w:cs="Calibri"/>
                <w:color w:val="000000"/>
                <w:lang w:val="tr-TR" w:eastAsia="tr-TR" w:bidi="ar-SA"/>
              </w:rPr>
              <w:t>22,50%</w:t>
            </w:r>
          </w:p>
        </w:tc>
      </w:tr>
      <w:tr w:rsidR="009F764C" w:rsidRPr="009F764C" w:rsidTr="009F764C">
        <w:trPr>
          <w:trHeight w:val="450"/>
        </w:trPr>
        <w:tc>
          <w:tcPr>
            <w:tcW w:w="1174" w:type="dxa"/>
            <w:tcBorders>
              <w:top w:val="nil"/>
              <w:left w:val="single" w:sz="8" w:space="0" w:color="auto"/>
              <w:bottom w:val="single" w:sz="8" w:space="0" w:color="auto"/>
              <w:right w:val="single" w:sz="8" w:space="0" w:color="auto"/>
            </w:tcBorders>
            <w:shd w:val="clear" w:color="000000" w:fill="0070C0"/>
            <w:noWrap/>
            <w:vAlign w:val="center"/>
            <w:hideMark/>
          </w:tcPr>
          <w:p w:rsidR="009F764C" w:rsidRPr="009F764C" w:rsidRDefault="009F764C" w:rsidP="009F764C">
            <w:pPr>
              <w:spacing w:after="0" w:line="240" w:lineRule="auto"/>
              <w:ind w:firstLine="0"/>
              <w:rPr>
                <w:rFonts w:ascii="Calibri" w:hAnsi="Calibri" w:cs="Calibri"/>
                <w:b/>
                <w:bCs/>
                <w:color w:val="FFFFFF"/>
                <w:lang w:val="tr-TR" w:eastAsia="tr-TR" w:bidi="ar-SA"/>
              </w:rPr>
            </w:pPr>
            <w:r w:rsidRPr="009F764C">
              <w:rPr>
                <w:rFonts w:ascii="Calibri" w:hAnsi="Calibri" w:cs="Calibri"/>
                <w:b/>
                <w:bCs/>
                <w:color w:val="FFFFFF"/>
                <w:lang w:val="tr-TR" w:eastAsia="tr-TR" w:bidi="ar-SA"/>
              </w:rPr>
              <w:t xml:space="preserve">NİSAN </w:t>
            </w:r>
          </w:p>
        </w:tc>
        <w:tc>
          <w:tcPr>
            <w:tcW w:w="2293" w:type="dxa"/>
            <w:tcBorders>
              <w:top w:val="nil"/>
              <w:left w:val="nil"/>
              <w:bottom w:val="single" w:sz="8" w:space="0" w:color="auto"/>
              <w:right w:val="single" w:sz="8" w:space="0" w:color="auto"/>
            </w:tcBorders>
            <w:shd w:val="clear" w:color="000000" w:fill="FFFFFF"/>
            <w:noWrap/>
            <w:vAlign w:val="center"/>
            <w:hideMark/>
          </w:tcPr>
          <w:p w:rsidR="009F764C" w:rsidRPr="009F764C" w:rsidRDefault="009F764C" w:rsidP="009F764C">
            <w:pPr>
              <w:spacing w:after="0" w:line="240" w:lineRule="auto"/>
              <w:ind w:firstLine="0"/>
              <w:jc w:val="center"/>
              <w:rPr>
                <w:rFonts w:ascii="Calibri" w:hAnsi="Calibri" w:cs="Calibri"/>
                <w:color w:val="000000"/>
                <w:lang w:val="tr-TR" w:eastAsia="tr-TR" w:bidi="ar-SA"/>
              </w:rPr>
            </w:pPr>
            <w:r w:rsidRPr="009F764C">
              <w:rPr>
                <w:rFonts w:ascii="Calibri" w:hAnsi="Calibri" w:cs="Calibri"/>
                <w:color w:val="000000"/>
                <w:lang w:val="tr-TR" w:eastAsia="tr-TR" w:bidi="ar-SA"/>
              </w:rPr>
              <w:t>43.112.302,74</w:t>
            </w:r>
          </w:p>
        </w:tc>
        <w:tc>
          <w:tcPr>
            <w:tcW w:w="2293" w:type="dxa"/>
            <w:tcBorders>
              <w:top w:val="nil"/>
              <w:left w:val="nil"/>
              <w:bottom w:val="single" w:sz="8" w:space="0" w:color="auto"/>
              <w:right w:val="single" w:sz="8" w:space="0" w:color="auto"/>
            </w:tcBorders>
            <w:shd w:val="clear" w:color="000000" w:fill="FFFFFF"/>
            <w:noWrap/>
            <w:vAlign w:val="center"/>
            <w:hideMark/>
          </w:tcPr>
          <w:p w:rsidR="009F764C" w:rsidRPr="009F764C" w:rsidRDefault="009F764C" w:rsidP="009F764C">
            <w:pPr>
              <w:spacing w:after="0" w:line="240" w:lineRule="auto"/>
              <w:ind w:firstLine="0"/>
              <w:jc w:val="center"/>
              <w:rPr>
                <w:rFonts w:ascii="Calibri" w:hAnsi="Calibri" w:cs="Calibri"/>
                <w:color w:val="000000"/>
                <w:lang w:val="tr-TR" w:eastAsia="tr-TR" w:bidi="ar-SA"/>
              </w:rPr>
            </w:pPr>
            <w:r w:rsidRPr="009F764C">
              <w:rPr>
                <w:rFonts w:ascii="Calibri" w:hAnsi="Calibri" w:cs="Calibri"/>
                <w:color w:val="000000"/>
                <w:lang w:val="tr-TR" w:eastAsia="tr-TR" w:bidi="ar-SA"/>
              </w:rPr>
              <w:t>6.783.778,72</w:t>
            </w:r>
          </w:p>
        </w:tc>
        <w:tc>
          <w:tcPr>
            <w:tcW w:w="1779" w:type="dxa"/>
            <w:tcBorders>
              <w:top w:val="nil"/>
              <w:left w:val="nil"/>
              <w:bottom w:val="single" w:sz="8" w:space="0" w:color="auto"/>
              <w:right w:val="single" w:sz="8" w:space="0" w:color="auto"/>
            </w:tcBorders>
            <w:shd w:val="clear" w:color="000000" w:fill="FFFFFF"/>
            <w:noWrap/>
            <w:vAlign w:val="center"/>
            <w:hideMark/>
          </w:tcPr>
          <w:p w:rsidR="009F764C" w:rsidRPr="009F764C" w:rsidRDefault="009F764C" w:rsidP="009F764C">
            <w:pPr>
              <w:spacing w:after="0" w:line="240" w:lineRule="auto"/>
              <w:ind w:firstLine="0"/>
              <w:jc w:val="center"/>
              <w:rPr>
                <w:rFonts w:ascii="Calibri" w:hAnsi="Calibri" w:cs="Calibri"/>
                <w:color w:val="000000"/>
                <w:lang w:val="tr-TR" w:eastAsia="tr-TR" w:bidi="ar-SA"/>
              </w:rPr>
            </w:pPr>
            <w:r w:rsidRPr="009F764C">
              <w:rPr>
                <w:rFonts w:ascii="Calibri" w:hAnsi="Calibri" w:cs="Calibri"/>
                <w:color w:val="000000"/>
                <w:lang w:val="tr-TR" w:eastAsia="tr-TR" w:bidi="ar-SA"/>
              </w:rPr>
              <w:t>-84,26%</w:t>
            </w:r>
          </w:p>
        </w:tc>
        <w:tc>
          <w:tcPr>
            <w:tcW w:w="1345" w:type="dxa"/>
            <w:tcBorders>
              <w:top w:val="nil"/>
              <w:left w:val="nil"/>
              <w:bottom w:val="single" w:sz="8" w:space="0" w:color="auto"/>
              <w:right w:val="single" w:sz="8" w:space="0" w:color="auto"/>
            </w:tcBorders>
            <w:shd w:val="clear" w:color="000000" w:fill="FFFFFF"/>
            <w:noWrap/>
            <w:vAlign w:val="center"/>
            <w:hideMark/>
          </w:tcPr>
          <w:p w:rsidR="009F764C" w:rsidRPr="009F764C" w:rsidRDefault="009F764C" w:rsidP="009F764C">
            <w:pPr>
              <w:spacing w:after="0" w:line="240" w:lineRule="auto"/>
              <w:ind w:firstLine="0"/>
              <w:jc w:val="center"/>
              <w:rPr>
                <w:rFonts w:ascii="Calibri" w:hAnsi="Calibri" w:cs="Calibri"/>
                <w:color w:val="000000"/>
                <w:lang w:val="tr-TR" w:eastAsia="tr-TR" w:bidi="ar-SA"/>
              </w:rPr>
            </w:pPr>
            <w:r w:rsidRPr="009F764C">
              <w:rPr>
                <w:rFonts w:ascii="Calibri" w:hAnsi="Calibri" w:cs="Calibri"/>
                <w:color w:val="000000"/>
                <w:lang w:val="tr-TR" w:eastAsia="tr-TR" w:bidi="ar-SA"/>
              </w:rPr>
              <w:t>19,09%</w:t>
            </w:r>
          </w:p>
        </w:tc>
        <w:tc>
          <w:tcPr>
            <w:tcW w:w="1374" w:type="dxa"/>
            <w:tcBorders>
              <w:top w:val="nil"/>
              <w:left w:val="nil"/>
              <w:bottom w:val="single" w:sz="8" w:space="0" w:color="auto"/>
              <w:right w:val="single" w:sz="8" w:space="0" w:color="auto"/>
            </w:tcBorders>
            <w:shd w:val="clear" w:color="000000" w:fill="FFFFFF"/>
            <w:noWrap/>
            <w:vAlign w:val="center"/>
            <w:hideMark/>
          </w:tcPr>
          <w:p w:rsidR="009F764C" w:rsidRPr="009F764C" w:rsidRDefault="009F764C" w:rsidP="009F764C">
            <w:pPr>
              <w:spacing w:after="0" w:line="240" w:lineRule="auto"/>
              <w:ind w:firstLine="0"/>
              <w:jc w:val="center"/>
              <w:rPr>
                <w:rFonts w:ascii="Calibri" w:hAnsi="Calibri" w:cs="Calibri"/>
                <w:color w:val="000000"/>
                <w:lang w:val="tr-TR" w:eastAsia="tr-TR" w:bidi="ar-SA"/>
              </w:rPr>
            </w:pPr>
            <w:r w:rsidRPr="009F764C">
              <w:rPr>
                <w:rFonts w:ascii="Calibri" w:hAnsi="Calibri" w:cs="Calibri"/>
                <w:color w:val="000000"/>
                <w:lang w:val="tr-TR" w:eastAsia="tr-TR" w:bidi="ar-SA"/>
              </w:rPr>
              <w:t>3,24%</w:t>
            </w:r>
          </w:p>
        </w:tc>
      </w:tr>
      <w:tr w:rsidR="009F764C" w:rsidRPr="009F764C" w:rsidTr="009F764C">
        <w:trPr>
          <w:trHeight w:val="450"/>
        </w:trPr>
        <w:tc>
          <w:tcPr>
            <w:tcW w:w="1174" w:type="dxa"/>
            <w:tcBorders>
              <w:top w:val="nil"/>
              <w:left w:val="single" w:sz="8" w:space="0" w:color="auto"/>
              <w:bottom w:val="single" w:sz="8" w:space="0" w:color="auto"/>
              <w:right w:val="single" w:sz="8" w:space="0" w:color="auto"/>
            </w:tcBorders>
            <w:shd w:val="clear" w:color="000000" w:fill="0070C0"/>
            <w:noWrap/>
            <w:vAlign w:val="center"/>
            <w:hideMark/>
          </w:tcPr>
          <w:p w:rsidR="009F764C" w:rsidRPr="009F764C" w:rsidRDefault="009F764C" w:rsidP="009F764C">
            <w:pPr>
              <w:spacing w:after="0" w:line="240" w:lineRule="auto"/>
              <w:ind w:firstLine="0"/>
              <w:rPr>
                <w:rFonts w:ascii="Calibri" w:hAnsi="Calibri" w:cs="Calibri"/>
                <w:b/>
                <w:bCs/>
                <w:color w:val="FFFFFF"/>
                <w:lang w:val="tr-TR" w:eastAsia="tr-TR" w:bidi="ar-SA"/>
              </w:rPr>
            </w:pPr>
            <w:r w:rsidRPr="009F764C">
              <w:rPr>
                <w:rFonts w:ascii="Calibri" w:hAnsi="Calibri" w:cs="Calibri"/>
                <w:b/>
                <w:bCs/>
                <w:color w:val="FFFFFF"/>
                <w:lang w:val="tr-TR" w:eastAsia="tr-TR" w:bidi="ar-SA"/>
              </w:rPr>
              <w:t>MAYIS</w:t>
            </w:r>
          </w:p>
        </w:tc>
        <w:tc>
          <w:tcPr>
            <w:tcW w:w="2293" w:type="dxa"/>
            <w:tcBorders>
              <w:top w:val="nil"/>
              <w:left w:val="nil"/>
              <w:bottom w:val="single" w:sz="8" w:space="0" w:color="auto"/>
              <w:right w:val="single" w:sz="8" w:space="0" w:color="auto"/>
            </w:tcBorders>
            <w:shd w:val="clear" w:color="000000" w:fill="FFFFFF"/>
            <w:noWrap/>
            <w:vAlign w:val="center"/>
            <w:hideMark/>
          </w:tcPr>
          <w:p w:rsidR="009F764C" w:rsidRPr="009F764C" w:rsidRDefault="009F764C" w:rsidP="009F764C">
            <w:pPr>
              <w:spacing w:after="0" w:line="240" w:lineRule="auto"/>
              <w:ind w:firstLine="0"/>
              <w:jc w:val="center"/>
              <w:rPr>
                <w:rFonts w:ascii="Calibri" w:hAnsi="Calibri" w:cs="Calibri"/>
                <w:color w:val="000000"/>
                <w:lang w:val="tr-TR" w:eastAsia="tr-TR" w:bidi="ar-SA"/>
              </w:rPr>
            </w:pPr>
            <w:r w:rsidRPr="009F764C">
              <w:rPr>
                <w:rFonts w:ascii="Calibri" w:hAnsi="Calibri" w:cs="Calibri"/>
                <w:color w:val="000000"/>
                <w:lang w:val="tr-TR" w:eastAsia="tr-TR" w:bidi="ar-SA"/>
              </w:rPr>
              <w:t>68.605.729,63</w:t>
            </w:r>
          </w:p>
        </w:tc>
        <w:tc>
          <w:tcPr>
            <w:tcW w:w="2293" w:type="dxa"/>
            <w:tcBorders>
              <w:top w:val="nil"/>
              <w:left w:val="nil"/>
              <w:bottom w:val="single" w:sz="8" w:space="0" w:color="auto"/>
              <w:right w:val="single" w:sz="8" w:space="0" w:color="auto"/>
            </w:tcBorders>
            <w:shd w:val="clear" w:color="000000" w:fill="FFFFFF"/>
            <w:noWrap/>
            <w:vAlign w:val="center"/>
            <w:hideMark/>
          </w:tcPr>
          <w:p w:rsidR="009F764C" w:rsidRPr="009F764C" w:rsidRDefault="009F764C" w:rsidP="009F764C">
            <w:pPr>
              <w:spacing w:after="0" w:line="240" w:lineRule="auto"/>
              <w:ind w:firstLine="0"/>
              <w:jc w:val="center"/>
              <w:rPr>
                <w:rFonts w:ascii="Calibri" w:hAnsi="Calibri" w:cs="Calibri"/>
                <w:color w:val="000000"/>
                <w:lang w:val="tr-TR" w:eastAsia="tr-TR" w:bidi="ar-SA"/>
              </w:rPr>
            </w:pPr>
            <w:r w:rsidRPr="009F764C">
              <w:rPr>
                <w:rFonts w:ascii="Calibri" w:hAnsi="Calibri" w:cs="Calibri"/>
                <w:color w:val="000000"/>
                <w:lang w:val="tr-TR" w:eastAsia="tr-TR" w:bidi="ar-SA"/>
              </w:rPr>
              <w:t>79.455.881,98</w:t>
            </w:r>
          </w:p>
        </w:tc>
        <w:tc>
          <w:tcPr>
            <w:tcW w:w="1779" w:type="dxa"/>
            <w:tcBorders>
              <w:top w:val="nil"/>
              <w:left w:val="nil"/>
              <w:bottom w:val="single" w:sz="8" w:space="0" w:color="auto"/>
              <w:right w:val="single" w:sz="8" w:space="0" w:color="auto"/>
            </w:tcBorders>
            <w:shd w:val="clear" w:color="000000" w:fill="FFFFFF"/>
            <w:noWrap/>
            <w:vAlign w:val="center"/>
            <w:hideMark/>
          </w:tcPr>
          <w:p w:rsidR="009F764C" w:rsidRPr="009F764C" w:rsidRDefault="009F764C" w:rsidP="009F764C">
            <w:pPr>
              <w:spacing w:after="0" w:line="240" w:lineRule="auto"/>
              <w:ind w:firstLine="0"/>
              <w:jc w:val="center"/>
              <w:rPr>
                <w:rFonts w:ascii="Calibri" w:hAnsi="Calibri" w:cs="Calibri"/>
                <w:color w:val="000000"/>
                <w:lang w:val="tr-TR" w:eastAsia="tr-TR" w:bidi="ar-SA"/>
              </w:rPr>
            </w:pPr>
            <w:r w:rsidRPr="009F764C">
              <w:rPr>
                <w:rFonts w:ascii="Calibri" w:hAnsi="Calibri" w:cs="Calibri"/>
                <w:color w:val="000000"/>
                <w:lang w:val="tr-TR" w:eastAsia="tr-TR" w:bidi="ar-SA"/>
              </w:rPr>
              <w:t>15,82%</w:t>
            </w:r>
          </w:p>
        </w:tc>
        <w:tc>
          <w:tcPr>
            <w:tcW w:w="1345" w:type="dxa"/>
            <w:tcBorders>
              <w:top w:val="nil"/>
              <w:left w:val="nil"/>
              <w:bottom w:val="single" w:sz="8" w:space="0" w:color="auto"/>
              <w:right w:val="single" w:sz="8" w:space="0" w:color="auto"/>
            </w:tcBorders>
            <w:shd w:val="clear" w:color="000000" w:fill="FFFFFF"/>
            <w:noWrap/>
            <w:vAlign w:val="center"/>
            <w:hideMark/>
          </w:tcPr>
          <w:p w:rsidR="009F764C" w:rsidRPr="009F764C" w:rsidRDefault="009F764C" w:rsidP="009F764C">
            <w:pPr>
              <w:spacing w:after="0" w:line="240" w:lineRule="auto"/>
              <w:ind w:firstLine="0"/>
              <w:jc w:val="center"/>
              <w:rPr>
                <w:rFonts w:ascii="Calibri" w:hAnsi="Calibri" w:cs="Calibri"/>
                <w:color w:val="000000"/>
                <w:lang w:val="tr-TR" w:eastAsia="tr-TR" w:bidi="ar-SA"/>
              </w:rPr>
            </w:pPr>
            <w:r w:rsidRPr="009F764C">
              <w:rPr>
                <w:rFonts w:ascii="Calibri" w:hAnsi="Calibri" w:cs="Calibri"/>
                <w:color w:val="000000"/>
                <w:lang w:val="tr-TR" w:eastAsia="tr-TR" w:bidi="ar-SA"/>
              </w:rPr>
              <w:t>30,38%</w:t>
            </w:r>
          </w:p>
        </w:tc>
        <w:tc>
          <w:tcPr>
            <w:tcW w:w="1374" w:type="dxa"/>
            <w:tcBorders>
              <w:top w:val="nil"/>
              <w:left w:val="nil"/>
              <w:bottom w:val="single" w:sz="8" w:space="0" w:color="auto"/>
              <w:right w:val="single" w:sz="8" w:space="0" w:color="auto"/>
            </w:tcBorders>
            <w:shd w:val="clear" w:color="000000" w:fill="FFFFFF"/>
            <w:noWrap/>
            <w:vAlign w:val="center"/>
            <w:hideMark/>
          </w:tcPr>
          <w:p w:rsidR="009F764C" w:rsidRPr="009F764C" w:rsidRDefault="009F764C" w:rsidP="009F764C">
            <w:pPr>
              <w:spacing w:after="0" w:line="240" w:lineRule="auto"/>
              <w:ind w:firstLine="0"/>
              <w:jc w:val="center"/>
              <w:rPr>
                <w:rFonts w:ascii="Calibri" w:hAnsi="Calibri" w:cs="Calibri"/>
                <w:color w:val="000000"/>
                <w:lang w:val="tr-TR" w:eastAsia="tr-TR" w:bidi="ar-SA"/>
              </w:rPr>
            </w:pPr>
            <w:r w:rsidRPr="009F764C">
              <w:rPr>
                <w:rFonts w:ascii="Calibri" w:hAnsi="Calibri" w:cs="Calibri"/>
                <w:color w:val="000000"/>
                <w:lang w:val="tr-TR" w:eastAsia="tr-TR" w:bidi="ar-SA"/>
              </w:rPr>
              <w:t>37,97%</w:t>
            </w:r>
          </w:p>
        </w:tc>
      </w:tr>
      <w:tr w:rsidR="009F764C" w:rsidRPr="009F764C" w:rsidTr="009F764C">
        <w:trPr>
          <w:trHeight w:val="450"/>
        </w:trPr>
        <w:tc>
          <w:tcPr>
            <w:tcW w:w="1174" w:type="dxa"/>
            <w:tcBorders>
              <w:top w:val="nil"/>
              <w:left w:val="single" w:sz="8" w:space="0" w:color="auto"/>
              <w:bottom w:val="single" w:sz="8" w:space="0" w:color="auto"/>
              <w:right w:val="single" w:sz="8" w:space="0" w:color="auto"/>
            </w:tcBorders>
            <w:shd w:val="clear" w:color="000000" w:fill="0070C0"/>
            <w:noWrap/>
            <w:vAlign w:val="center"/>
            <w:hideMark/>
          </w:tcPr>
          <w:p w:rsidR="009F764C" w:rsidRPr="009F764C" w:rsidRDefault="009F764C" w:rsidP="009F764C">
            <w:pPr>
              <w:spacing w:after="0" w:line="240" w:lineRule="auto"/>
              <w:ind w:firstLine="0"/>
              <w:rPr>
                <w:rFonts w:ascii="Calibri" w:hAnsi="Calibri" w:cs="Calibri"/>
                <w:b/>
                <w:bCs/>
                <w:color w:val="FFFFFF"/>
                <w:lang w:val="tr-TR" w:eastAsia="tr-TR" w:bidi="ar-SA"/>
              </w:rPr>
            </w:pPr>
            <w:r w:rsidRPr="009F764C">
              <w:rPr>
                <w:rFonts w:ascii="Calibri" w:hAnsi="Calibri" w:cs="Calibri"/>
                <w:b/>
                <w:bCs/>
                <w:color w:val="FFFFFF"/>
                <w:lang w:val="tr-TR" w:eastAsia="tr-TR" w:bidi="ar-SA"/>
              </w:rPr>
              <w:t>HAZİRAN</w:t>
            </w:r>
          </w:p>
        </w:tc>
        <w:tc>
          <w:tcPr>
            <w:tcW w:w="2293" w:type="dxa"/>
            <w:tcBorders>
              <w:top w:val="nil"/>
              <w:left w:val="nil"/>
              <w:bottom w:val="single" w:sz="8" w:space="0" w:color="auto"/>
              <w:right w:val="single" w:sz="8" w:space="0" w:color="auto"/>
            </w:tcBorders>
            <w:shd w:val="clear" w:color="000000" w:fill="FFFFFF"/>
            <w:noWrap/>
            <w:vAlign w:val="center"/>
            <w:hideMark/>
          </w:tcPr>
          <w:p w:rsidR="009F764C" w:rsidRPr="009F764C" w:rsidRDefault="009F764C" w:rsidP="009F764C">
            <w:pPr>
              <w:spacing w:after="0" w:line="240" w:lineRule="auto"/>
              <w:ind w:firstLine="0"/>
              <w:jc w:val="center"/>
              <w:rPr>
                <w:rFonts w:ascii="Calibri" w:hAnsi="Calibri" w:cs="Calibri"/>
                <w:color w:val="000000"/>
                <w:lang w:val="tr-TR" w:eastAsia="tr-TR" w:bidi="ar-SA"/>
              </w:rPr>
            </w:pPr>
            <w:r w:rsidRPr="009F764C">
              <w:rPr>
                <w:rFonts w:ascii="Calibri" w:hAnsi="Calibri" w:cs="Calibri"/>
                <w:color w:val="000000"/>
                <w:lang w:val="tr-TR" w:eastAsia="tr-TR" w:bidi="ar-SA"/>
              </w:rPr>
              <w:t>36.355.101,76</w:t>
            </w:r>
          </w:p>
        </w:tc>
        <w:tc>
          <w:tcPr>
            <w:tcW w:w="2293" w:type="dxa"/>
            <w:tcBorders>
              <w:top w:val="nil"/>
              <w:left w:val="nil"/>
              <w:bottom w:val="single" w:sz="8" w:space="0" w:color="auto"/>
              <w:right w:val="single" w:sz="8" w:space="0" w:color="auto"/>
            </w:tcBorders>
            <w:shd w:val="clear" w:color="000000" w:fill="FFFFFF"/>
            <w:noWrap/>
            <w:vAlign w:val="center"/>
            <w:hideMark/>
          </w:tcPr>
          <w:p w:rsidR="009F764C" w:rsidRPr="009F764C" w:rsidRDefault="009F764C" w:rsidP="009F764C">
            <w:pPr>
              <w:spacing w:after="0" w:line="240" w:lineRule="auto"/>
              <w:ind w:firstLine="0"/>
              <w:jc w:val="center"/>
              <w:rPr>
                <w:rFonts w:ascii="Calibri" w:hAnsi="Calibri" w:cs="Calibri"/>
                <w:color w:val="000000"/>
                <w:lang w:val="tr-TR" w:eastAsia="tr-TR" w:bidi="ar-SA"/>
              </w:rPr>
            </w:pPr>
            <w:r w:rsidRPr="009F764C">
              <w:rPr>
                <w:rFonts w:ascii="Calibri" w:hAnsi="Calibri" w:cs="Calibri"/>
                <w:color w:val="000000"/>
                <w:lang w:val="tr-TR" w:eastAsia="tr-TR" w:bidi="ar-SA"/>
              </w:rPr>
              <w:t>4.852.148,13</w:t>
            </w:r>
          </w:p>
        </w:tc>
        <w:tc>
          <w:tcPr>
            <w:tcW w:w="1779" w:type="dxa"/>
            <w:tcBorders>
              <w:top w:val="nil"/>
              <w:left w:val="nil"/>
              <w:bottom w:val="single" w:sz="8" w:space="0" w:color="auto"/>
              <w:right w:val="single" w:sz="8" w:space="0" w:color="auto"/>
            </w:tcBorders>
            <w:shd w:val="clear" w:color="000000" w:fill="FFFFFF"/>
            <w:noWrap/>
            <w:vAlign w:val="center"/>
            <w:hideMark/>
          </w:tcPr>
          <w:p w:rsidR="009F764C" w:rsidRPr="009F764C" w:rsidRDefault="009F764C" w:rsidP="009F764C">
            <w:pPr>
              <w:spacing w:after="0" w:line="240" w:lineRule="auto"/>
              <w:ind w:firstLine="0"/>
              <w:jc w:val="center"/>
              <w:rPr>
                <w:rFonts w:ascii="Calibri" w:hAnsi="Calibri" w:cs="Calibri"/>
                <w:color w:val="000000"/>
                <w:lang w:val="tr-TR" w:eastAsia="tr-TR" w:bidi="ar-SA"/>
              </w:rPr>
            </w:pPr>
            <w:r w:rsidRPr="009F764C">
              <w:rPr>
                <w:rFonts w:ascii="Calibri" w:hAnsi="Calibri" w:cs="Calibri"/>
                <w:color w:val="000000"/>
                <w:lang w:val="tr-TR" w:eastAsia="tr-TR" w:bidi="ar-SA"/>
              </w:rPr>
              <w:t>-86,65%</w:t>
            </w:r>
          </w:p>
        </w:tc>
        <w:tc>
          <w:tcPr>
            <w:tcW w:w="1345" w:type="dxa"/>
            <w:tcBorders>
              <w:top w:val="nil"/>
              <w:left w:val="nil"/>
              <w:bottom w:val="single" w:sz="8" w:space="0" w:color="auto"/>
              <w:right w:val="single" w:sz="8" w:space="0" w:color="auto"/>
            </w:tcBorders>
            <w:shd w:val="clear" w:color="000000" w:fill="FFFFFF"/>
            <w:noWrap/>
            <w:vAlign w:val="center"/>
            <w:hideMark/>
          </w:tcPr>
          <w:p w:rsidR="009F764C" w:rsidRPr="009F764C" w:rsidRDefault="009F764C" w:rsidP="009F764C">
            <w:pPr>
              <w:spacing w:after="0" w:line="240" w:lineRule="auto"/>
              <w:ind w:firstLine="0"/>
              <w:jc w:val="center"/>
              <w:rPr>
                <w:rFonts w:ascii="Calibri" w:hAnsi="Calibri" w:cs="Calibri"/>
                <w:color w:val="000000"/>
                <w:lang w:val="tr-TR" w:eastAsia="tr-TR" w:bidi="ar-SA"/>
              </w:rPr>
            </w:pPr>
            <w:r w:rsidRPr="009F764C">
              <w:rPr>
                <w:rFonts w:ascii="Calibri" w:hAnsi="Calibri" w:cs="Calibri"/>
                <w:color w:val="000000"/>
                <w:lang w:val="tr-TR" w:eastAsia="tr-TR" w:bidi="ar-SA"/>
              </w:rPr>
              <w:t>16,10%</w:t>
            </w:r>
          </w:p>
        </w:tc>
        <w:tc>
          <w:tcPr>
            <w:tcW w:w="1374" w:type="dxa"/>
            <w:tcBorders>
              <w:top w:val="nil"/>
              <w:left w:val="nil"/>
              <w:bottom w:val="single" w:sz="8" w:space="0" w:color="auto"/>
              <w:right w:val="single" w:sz="8" w:space="0" w:color="auto"/>
            </w:tcBorders>
            <w:shd w:val="clear" w:color="000000" w:fill="FFFFFF"/>
            <w:noWrap/>
            <w:vAlign w:val="center"/>
            <w:hideMark/>
          </w:tcPr>
          <w:p w:rsidR="009F764C" w:rsidRPr="009F764C" w:rsidRDefault="009F764C" w:rsidP="009F764C">
            <w:pPr>
              <w:spacing w:after="0" w:line="240" w:lineRule="auto"/>
              <w:ind w:firstLine="0"/>
              <w:jc w:val="center"/>
              <w:rPr>
                <w:rFonts w:ascii="Calibri" w:hAnsi="Calibri" w:cs="Calibri"/>
                <w:color w:val="000000"/>
                <w:lang w:val="tr-TR" w:eastAsia="tr-TR" w:bidi="ar-SA"/>
              </w:rPr>
            </w:pPr>
            <w:r w:rsidRPr="009F764C">
              <w:rPr>
                <w:rFonts w:ascii="Calibri" w:hAnsi="Calibri" w:cs="Calibri"/>
                <w:color w:val="000000"/>
                <w:lang w:val="tr-TR" w:eastAsia="tr-TR" w:bidi="ar-SA"/>
              </w:rPr>
              <w:t>2,32%</w:t>
            </w:r>
          </w:p>
        </w:tc>
      </w:tr>
      <w:tr w:rsidR="009F764C" w:rsidRPr="009F764C" w:rsidTr="009F764C">
        <w:trPr>
          <w:trHeight w:val="450"/>
        </w:trPr>
        <w:tc>
          <w:tcPr>
            <w:tcW w:w="1174" w:type="dxa"/>
            <w:tcBorders>
              <w:top w:val="nil"/>
              <w:left w:val="single" w:sz="8" w:space="0" w:color="auto"/>
              <w:bottom w:val="single" w:sz="8" w:space="0" w:color="auto"/>
              <w:right w:val="single" w:sz="8" w:space="0" w:color="auto"/>
            </w:tcBorders>
            <w:shd w:val="clear" w:color="000000" w:fill="0070C0"/>
            <w:noWrap/>
            <w:vAlign w:val="center"/>
            <w:hideMark/>
          </w:tcPr>
          <w:p w:rsidR="009F764C" w:rsidRPr="009F764C" w:rsidRDefault="009F764C" w:rsidP="009F764C">
            <w:pPr>
              <w:spacing w:after="0" w:line="240" w:lineRule="auto"/>
              <w:ind w:firstLine="0"/>
              <w:jc w:val="center"/>
              <w:rPr>
                <w:rFonts w:ascii="Calibri" w:hAnsi="Calibri" w:cs="Calibri"/>
                <w:b/>
                <w:bCs/>
                <w:color w:val="FFFFFF"/>
                <w:lang w:val="tr-TR" w:eastAsia="tr-TR" w:bidi="ar-SA"/>
              </w:rPr>
            </w:pPr>
            <w:r w:rsidRPr="009F764C">
              <w:rPr>
                <w:rFonts w:ascii="Calibri" w:hAnsi="Calibri" w:cs="Calibri"/>
                <w:b/>
                <w:bCs/>
                <w:color w:val="FFFFFF"/>
                <w:lang w:val="tr-TR" w:eastAsia="tr-TR" w:bidi="ar-SA"/>
              </w:rPr>
              <w:t>TOPLAM</w:t>
            </w:r>
          </w:p>
        </w:tc>
        <w:tc>
          <w:tcPr>
            <w:tcW w:w="2293" w:type="dxa"/>
            <w:tcBorders>
              <w:top w:val="nil"/>
              <w:left w:val="nil"/>
              <w:bottom w:val="single" w:sz="8" w:space="0" w:color="auto"/>
              <w:right w:val="single" w:sz="8" w:space="0" w:color="auto"/>
            </w:tcBorders>
            <w:shd w:val="clear" w:color="000000" w:fill="0070C0"/>
            <w:noWrap/>
            <w:vAlign w:val="center"/>
            <w:hideMark/>
          </w:tcPr>
          <w:p w:rsidR="009F764C" w:rsidRPr="009F764C" w:rsidRDefault="009F764C" w:rsidP="009F764C">
            <w:pPr>
              <w:spacing w:after="0" w:line="240" w:lineRule="auto"/>
              <w:ind w:firstLine="0"/>
              <w:jc w:val="center"/>
              <w:rPr>
                <w:rFonts w:ascii="Calibri" w:hAnsi="Calibri" w:cs="Calibri"/>
                <w:b/>
                <w:bCs/>
                <w:color w:val="FFFFFF"/>
                <w:lang w:val="tr-TR" w:eastAsia="tr-TR" w:bidi="ar-SA"/>
              </w:rPr>
            </w:pPr>
            <w:r w:rsidRPr="009F764C">
              <w:rPr>
                <w:rFonts w:ascii="Calibri" w:hAnsi="Calibri" w:cs="Calibri"/>
                <w:b/>
                <w:bCs/>
                <w:color w:val="FFFFFF"/>
                <w:lang w:val="tr-TR" w:eastAsia="tr-TR" w:bidi="ar-SA"/>
              </w:rPr>
              <w:t>225.851.965,34</w:t>
            </w:r>
          </w:p>
        </w:tc>
        <w:tc>
          <w:tcPr>
            <w:tcW w:w="2293" w:type="dxa"/>
            <w:tcBorders>
              <w:top w:val="nil"/>
              <w:left w:val="nil"/>
              <w:bottom w:val="single" w:sz="8" w:space="0" w:color="auto"/>
              <w:right w:val="single" w:sz="8" w:space="0" w:color="auto"/>
            </w:tcBorders>
            <w:shd w:val="clear" w:color="000000" w:fill="0070C0"/>
            <w:noWrap/>
            <w:vAlign w:val="center"/>
            <w:hideMark/>
          </w:tcPr>
          <w:p w:rsidR="009F764C" w:rsidRPr="009F764C" w:rsidRDefault="009F764C" w:rsidP="009F764C">
            <w:pPr>
              <w:spacing w:after="0" w:line="240" w:lineRule="auto"/>
              <w:ind w:firstLine="0"/>
              <w:jc w:val="center"/>
              <w:rPr>
                <w:rFonts w:ascii="Calibri" w:hAnsi="Calibri" w:cs="Calibri"/>
                <w:b/>
                <w:bCs/>
                <w:color w:val="FFFFFF"/>
                <w:lang w:val="tr-TR" w:eastAsia="tr-TR" w:bidi="ar-SA"/>
              </w:rPr>
            </w:pPr>
            <w:r w:rsidRPr="009F764C">
              <w:rPr>
                <w:rFonts w:ascii="Calibri" w:hAnsi="Calibri" w:cs="Calibri"/>
                <w:b/>
                <w:bCs/>
                <w:color w:val="FFFFFF"/>
                <w:lang w:val="tr-TR" w:eastAsia="tr-TR" w:bidi="ar-SA"/>
              </w:rPr>
              <w:t>207.530.497,41</w:t>
            </w:r>
          </w:p>
        </w:tc>
        <w:tc>
          <w:tcPr>
            <w:tcW w:w="1779" w:type="dxa"/>
            <w:tcBorders>
              <w:top w:val="nil"/>
              <w:left w:val="nil"/>
              <w:bottom w:val="single" w:sz="8" w:space="0" w:color="auto"/>
              <w:right w:val="single" w:sz="8" w:space="0" w:color="auto"/>
            </w:tcBorders>
            <w:shd w:val="clear" w:color="000000" w:fill="0070C0"/>
            <w:noWrap/>
            <w:vAlign w:val="center"/>
            <w:hideMark/>
          </w:tcPr>
          <w:p w:rsidR="009F764C" w:rsidRPr="009F764C" w:rsidRDefault="009F764C" w:rsidP="009F764C">
            <w:pPr>
              <w:spacing w:after="0" w:line="240" w:lineRule="auto"/>
              <w:ind w:firstLine="0"/>
              <w:jc w:val="center"/>
              <w:rPr>
                <w:rFonts w:ascii="Calibri" w:hAnsi="Calibri" w:cs="Calibri"/>
                <w:b/>
                <w:bCs/>
                <w:color w:val="FFFFFF"/>
                <w:lang w:val="tr-TR" w:eastAsia="tr-TR" w:bidi="ar-SA"/>
              </w:rPr>
            </w:pPr>
            <w:r w:rsidRPr="009F764C">
              <w:rPr>
                <w:rFonts w:ascii="Calibri" w:hAnsi="Calibri" w:cs="Calibri"/>
                <w:b/>
                <w:bCs/>
                <w:color w:val="FFFFFF"/>
                <w:lang w:val="tr-TR" w:eastAsia="tr-TR" w:bidi="ar-SA"/>
              </w:rPr>
              <w:t>-7,34%</w:t>
            </w:r>
          </w:p>
        </w:tc>
        <w:tc>
          <w:tcPr>
            <w:tcW w:w="1345" w:type="dxa"/>
            <w:tcBorders>
              <w:top w:val="nil"/>
              <w:left w:val="nil"/>
              <w:bottom w:val="single" w:sz="8" w:space="0" w:color="auto"/>
              <w:right w:val="single" w:sz="8" w:space="0" w:color="auto"/>
            </w:tcBorders>
            <w:shd w:val="clear" w:color="000000" w:fill="0070C0"/>
            <w:noWrap/>
            <w:vAlign w:val="center"/>
            <w:hideMark/>
          </w:tcPr>
          <w:p w:rsidR="009F764C" w:rsidRPr="009F764C" w:rsidRDefault="009F764C" w:rsidP="009F764C">
            <w:pPr>
              <w:spacing w:after="0" w:line="240" w:lineRule="auto"/>
              <w:ind w:firstLine="0"/>
              <w:jc w:val="center"/>
              <w:rPr>
                <w:rFonts w:ascii="Calibri" w:hAnsi="Calibri" w:cs="Calibri"/>
                <w:b/>
                <w:bCs/>
                <w:color w:val="FFFFFF"/>
                <w:lang w:val="tr-TR" w:eastAsia="tr-TR" w:bidi="ar-SA"/>
              </w:rPr>
            </w:pPr>
            <w:r w:rsidRPr="009F764C">
              <w:rPr>
                <w:rFonts w:ascii="Calibri" w:hAnsi="Calibri" w:cs="Calibri"/>
                <w:b/>
                <w:bCs/>
                <w:color w:val="FFFFFF"/>
                <w:lang w:val="tr-TR" w:eastAsia="tr-TR" w:bidi="ar-SA"/>
              </w:rPr>
              <w:t>100%</w:t>
            </w:r>
          </w:p>
        </w:tc>
        <w:tc>
          <w:tcPr>
            <w:tcW w:w="1374" w:type="dxa"/>
            <w:tcBorders>
              <w:top w:val="nil"/>
              <w:left w:val="nil"/>
              <w:bottom w:val="single" w:sz="8" w:space="0" w:color="auto"/>
              <w:right w:val="single" w:sz="8" w:space="0" w:color="auto"/>
            </w:tcBorders>
            <w:shd w:val="clear" w:color="000000" w:fill="0070C0"/>
            <w:noWrap/>
            <w:vAlign w:val="center"/>
            <w:hideMark/>
          </w:tcPr>
          <w:p w:rsidR="009F764C" w:rsidRPr="009F764C" w:rsidRDefault="009F764C" w:rsidP="009F764C">
            <w:pPr>
              <w:spacing w:after="0" w:line="240" w:lineRule="auto"/>
              <w:ind w:firstLine="0"/>
              <w:jc w:val="center"/>
              <w:rPr>
                <w:rFonts w:ascii="Calibri" w:hAnsi="Calibri" w:cs="Calibri"/>
                <w:b/>
                <w:bCs/>
                <w:color w:val="FFFFFF"/>
                <w:lang w:val="tr-TR" w:eastAsia="tr-TR" w:bidi="ar-SA"/>
              </w:rPr>
            </w:pPr>
            <w:r w:rsidRPr="009F764C">
              <w:rPr>
                <w:rFonts w:ascii="Calibri" w:hAnsi="Calibri" w:cs="Calibri"/>
                <w:b/>
                <w:bCs/>
                <w:color w:val="FFFFFF"/>
                <w:lang w:val="tr-TR" w:eastAsia="tr-TR" w:bidi="ar-SA"/>
              </w:rPr>
              <w:t>100%</w:t>
            </w:r>
          </w:p>
        </w:tc>
      </w:tr>
    </w:tbl>
    <w:p w:rsidR="00626004" w:rsidRDefault="009F764C" w:rsidP="009F764C">
      <w:pPr>
        <w:spacing w:before="240" w:after="0" w:line="360" w:lineRule="auto"/>
        <w:ind w:left="284" w:right="-24" w:firstLine="180"/>
        <w:jc w:val="both"/>
        <w:rPr>
          <w:b/>
          <w:noProof/>
          <w:lang w:val="tr-TR" w:eastAsia="tr-TR" w:bidi="ar-SA"/>
        </w:rPr>
      </w:pPr>
      <w:r>
        <w:rPr>
          <w:b/>
          <w:sz w:val="20"/>
          <w:szCs w:val="20"/>
        </w:rPr>
        <w:fldChar w:fldCharType="end"/>
      </w:r>
      <w:r w:rsidR="005313DA">
        <w:rPr>
          <w:b/>
          <w:noProof/>
          <w:lang w:val="tr-TR" w:eastAsia="tr-TR" w:bidi="ar-SA"/>
        </w:rPr>
        <w:drawing>
          <wp:inline distT="0" distB="0" distL="0" distR="0">
            <wp:extent cx="6181725" cy="2876550"/>
            <wp:effectExtent l="0" t="0" r="9525" b="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43667" w:rsidRPr="00633DD4" w:rsidRDefault="00143667" w:rsidP="0092523D">
      <w:pPr>
        <w:tabs>
          <w:tab w:val="left" w:pos="675"/>
        </w:tabs>
        <w:spacing w:before="240" w:after="0" w:line="360" w:lineRule="auto"/>
        <w:ind w:left="284" w:right="-24" w:firstLine="0"/>
        <w:rPr>
          <w:b/>
          <w:noProof/>
          <w:lang w:val="tr-TR" w:eastAsia="tr-TR" w:bidi="ar-SA"/>
        </w:rPr>
      </w:pPr>
    </w:p>
    <w:p w:rsidR="008770A9" w:rsidRPr="00B117D4" w:rsidRDefault="008770A9" w:rsidP="005A2654">
      <w:pPr>
        <w:pStyle w:val="Balk3"/>
        <w:spacing w:before="240"/>
        <w:ind w:left="284" w:right="-24" w:firstLine="360"/>
        <w:jc w:val="both"/>
        <w:rPr>
          <w:rFonts w:ascii="Times New Roman" w:hAnsi="Times New Roman"/>
          <w:i w:val="0"/>
          <w:sz w:val="24"/>
          <w:szCs w:val="24"/>
        </w:rPr>
      </w:pPr>
      <w:r w:rsidRPr="000D5FAA">
        <w:rPr>
          <w:rFonts w:ascii="Times New Roman" w:hAnsi="Times New Roman"/>
          <w:i w:val="0"/>
          <w:sz w:val="24"/>
          <w:szCs w:val="24"/>
        </w:rPr>
        <w:t xml:space="preserve">07. </w:t>
      </w:r>
      <w:r w:rsidRPr="00B117D4">
        <w:rPr>
          <w:rFonts w:ascii="Times New Roman" w:hAnsi="Times New Roman"/>
          <w:i w:val="0"/>
          <w:sz w:val="24"/>
          <w:szCs w:val="24"/>
        </w:rPr>
        <w:t>Sermaye Transferleri</w:t>
      </w:r>
    </w:p>
    <w:p w:rsidR="002E0CE7" w:rsidRDefault="00B3595A" w:rsidP="002E0CE7">
      <w:pPr>
        <w:suppressAutoHyphens/>
        <w:spacing w:before="240" w:after="0"/>
        <w:ind w:left="284" w:right="-24"/>
        <w:jc w:val="both"/>
        <w:rPr>
          <w:color w:val="000000"/>
          <w:sz w:val="24"/>
          <w:szCs w:val="24"/>
          <w:lang w:val="tr-TR" w:eastAsia="tr-TR" w:bidi="ar-SA"/>
        </w:rPr>
      </w:pPr>
      <w:r w:rsidRPr="00B117D4">
        <w:rPr>
          <w:sz w:val="24"/>
          <w:szCs w:val="24"/>
        </w:rPr>
        <w:tab/>
      </w:r>
      <w:r w:rsidR="005D16CB" w:rsidRPr="00B117D4">
        <w:rPr>
          <w:sz w:val="24"/>
          <w:szCs w:val="24"/>
        </w:rPr>
        <w:t xml:space="preserve">Belediyemiz </w:t>
      </w:r>
      <w:r w:rsidR="005D16CB" w:rsidRPr="00B117D4">
        <w:rPr>
          <w:rFonts w:eastAsia="Calibri"/>
          <w:sz w:val="24"/>
          <w:szCs w:val="24"/>
          <w:lang w:val="tr-TR" w:eastAsia="tr-TR" w:bidi="ar-SA"/>
        </w:rPr>
        <w:t>Sermaye nitelikli mal ve hizmet alımlarının finansmanı amacıyla kullanılan</w:t>
      </w:r>
      <w:r w:rsidR="00E23758" w:rsidRPr="00B117D4">
        <w:rPr>
          <w:rFonts w:eastAsia="Calibri"/>
          <w:sz w:val="24"/>
          <w:szCs w:val="24"/>
          <w:lang w:val="tr-TR" w:eastAsia="tr-TR" w:bidi="ar-SA"/>
        </w:rPr>
        <w:t>,</w:t>
      </w:r>
      <w:r w:rsidR="00276F2F" w:rsidRPr="00B117D4">
        <w:rPr>
          <w:rFonts w:eastAsia="Calibri"/>
          <w:sz w:val="24"/>
          <w:szCs w:val="24"/>
          <w:lang w:val="tr-TR" w:eastAsia="tr-TR" w:bidi="ar-SA"/>
        </w:rPr>
        <w:t xml:space="preserve"> </w:t>
      </w:r>
      <w:r w:rsidR="00276F2F" w:rsidRPr="004D5603">
        <w:rPr>
          <w:rFonts w:eastAsia="Calibri"/>
          <w:sz w:val="24"/>
          <w:szCs w:val="24"/>
          <w:lang w:val="tr-TR" w:eastAsia="tr-TR" w:bidi="ar-SA"/>
        </w:rPr>
        <w:t>Sermaye Tranferleri</w:t>
      </w:r>
      <w:r w:rsidR="00E23758" w:rsidRPr="004D5603">
        <w:rPr>
          <w:rFonts w:eastAsia="Calibri"/>
          <w:sz w:val="24"/>
          <w:szCs w:val="24"/>
          <w:lang w:val="tr-TR" w:eastAsia="tr-TR" w:bidi="ar-SA"/>
        </w:rPr>
        <w:t xml:space="preserve"> olarak ödenen bütçe gideri</w:t>
      </w:r>
      <w:r w:rsidR="00276F2F" w:rsidRPr="00B117D4">
        <w:rPr>
          <w:sz w:val="24"/>
          <w:szCs w:val="24"/>
        </w:rPr>
        <w:t xml:space="preserve"> için</w:t>
      </w:r>
      <w:r w:rsidR="008E058C">
        <w:rPr>
          <w:sz w:val="24"/>
          <w:szCs w:val="24"/>
        </w:rPr>
        <w:t xml:space="preserve"> </w:t>
      </w:r>
      <w:r w:rsidR="009F764C">
        <w:rPr>
          <w:sz w:val="24"/>
          <w:szCs w:val="24"/>
        </w:rPr>
        <w:t>2018</w:t>
      </w:r>
      <w:r w:rsidR="0018131F" w:rsidRPr="000D5FAA">
        <w:rPr>
          <w:sz w:val="24"/>
          <w:szCs w:val="24"/>
        </w:rPr>
        <w:t xml:space="preserve"> </w:t>
      </w:r>
      <w:r w:rsidR="0018131F" w:rsidRPr="00402C04">
        <w:rPr>
          <w:sz w:val="24"/>
          <w:szCs w:val="24"/>
        </w:rPr>
        <w:t xml:space="preserve">Yılı Ocak-Haziran </w:t>
      </w:r>
      <w:r w:rsidR="0018131F" w:rsidRPr="00B117D4">
        <w:rPr>
          <w:sz w:val="24"/>
          <w:szCs w:val="24"/>
        </w:rPr>
        <w:t>d</w:t>
      </w:r>
      <w:r w:rsidR="0018131F">
        <w:rPr>
          <w:sz w:val="24"/>
          <w:szCs w:val="24"/>
        </w:rPr>
        <w:t>öneminde</w:t>
      </w:r>
      <w:r w:rsidR="0018131F" w:rsidRPr="0018131F">
        <w:rPr>
          <w:b/>
          <w:sz w:val="24"/>
          <w:szCs w:val="24"/>
        </w:rPr>
        <w:t xml:space="preserve"> </w:t>
      </w:r>
      <w:r w:rsidR="009F764C">
        <w:rPr>
          <w:sz w:val="24"/>
          <w:szCs w:val="24"/>
        </w:rPr>
        <w:t>3</w:t>
      </w:r>
      <w:r w:rsidR="00FF2975">
        <w:rPr>
          <w:sz w:val="24"/>
          <w:szCs w:val="24"/>
        </w:rPr>
        <w:t xml:space="preserve"> </w:t>
      </w:r>
      <w:r w:rsidR="0018131F" w:rsidRPr="0018131F">
        <w:rPr>
          <w:sz w:val="24"/>
          <w:szCs w:val="24"/>
        </w:rPr>
        <w:t>milyon</w:t>
      </w:r>
      <w:r w:rsidR="00CC7819">
        <w:rPr>
          <w:sz w:val="24"/>
          <w:szCs w:val="24"/>
        </w:rPr>
        <w:t xml:space="preserve"> </w:t>
      </w:r>
      <w:r w:rsidR="0018131F">
        <w:rPr>
          <w:sz w:val="24"/>
          <w:szCs w:val="24"/>
        </w:rPr>
        <w:t>ku</w:t>
      </w:r>
      <w:r w:rsidR="00FE6345">
        <w:rPr>
          <w:sz w:val="24"/>
          <w:szCs w:val="24"/>
        </w:rPr>
        <w:t>l</w:t>
      </w:r>
      <w:r w:rsidR="0018131F">
        <w:rPr>
          <w:sz w:val="24"/>
          <w:szCs w:val="24"/>
        </w:rPr>
        <w:t>lan</w:t>
      </w:r>
      <w:r w:rsidR="00FE6345">
        <w:rPr>
          <w:sz w:val="24"/>
          <w:szCs w:val="24"/>
        </w:rPr>
        <w:t>ıl</w:t>
      </w:r>
      <w:r w:rsidR="0018131F">
        <w:rPr>
          <w:sz w:val="24"/>
          <w:szCs w:val="24"/>
        </w:rPr>
        <w:t xml:space="preserve">mış olup, yine </w:t>
      </w:r>
      <w:r w:rsidR="008E058C">
        <w:rPr>
          <w:sz w:val="24"/>
          <w:szCs w:val="24"/>
        </w:rPr>
        <w:t>201</w:t>
      </w:r>
      <w:r w:rsidR="009F764C">
        <w:rPr>
          <w:sz w:val="24"/>
          <w:szCs w:val="24"/>
        </w:rPr>
        <w:t>9</w:t>
      </w:r>
      <w:r w:rsidR="008E058C">
        <w:rPr>
          <w:sz w:val="24"/>
          <w:szCs w:val="24"/>
        </w:rPr>
        <w:t xml:space="preserve"> yılı</w:t>
      </w:r>
      <w:r w:rsidR="0018131F">
        <w:rPr>
          <w:sz w:val="24"/>
          <w:szCs w:val="24"/>
        </w:rPr>
        <w:t>nın aynı döneminde ise</w:t>
      </w:r>
      <w:r w:rsidR="0014082C">
        <w:rPr>
          <w:sz w:val="24"/>
          <w:szCs w:val="24"/>
        </w:rPr>
        <w:t xml:space="preserve"> </w:t>
      </w:r>
      <w:r w:rsidR="009F764C">
        <w:rPr>
          <w:sz w:val="24"/>
          <w:szCs w:val="24"/>
        </w:rPr>
        <w:t>14</w:t>
      </w:r>
      <w:r w:rsidR="00CC7819">
        <w:rPr>
          <w:color w:val="000000"/>
          <w:sz w:val="24"/>
          <w:szCs w:val="24"/>
          <w:lang w:val="tr-TR" w:eastAsia="tr-TR" w:bidi="ar-SA"/>
        </w:rPr>
        <w:t xml:space="preserve"> milyon </w:t>
      </w:r>
      <w:r w:rsidR="009F764C">
        <w:rPr>
          <w:color w:val="000000"/>
          <w:sz w:val="24"/>
          <w:szCs w:val="24"/>
          <w:lang w:val="tr-TR" w:eastAsia="tr-TR" w:bidi="ar-SA"/>
        </w:rPr>
        <w:t xml:space="preserve">400 bin </w:t>
      </w:r>
      <w:r w:rsidR="00FF2975">
        <w:rPr>
          <w:color w:val="000000"/>
          <w:sz w:val="24"/>
          <w:szCs w:val="24"/>
          <w:lang w:val="tr-TR" w:eastAsia="tr-TR" w:bidi="ar-SA"/>
        </w:rPr>
        <w:t xml:space="preserve">TL </w:t>
      </w:r>
      <w:r w:rsidR="0014082C" w:rsidRPr="0014082C">
        <w:rPr>
          <w:color w:val="000000"/>
          <w:sz w:val="24"/>
          <w:szCs w:val="24"/>
          <w:lang w:val="tr-TR" w:eastAsia="tr-TR" w:bidi="ar-SA"/>
        </w:rPr>
        <w:t>tutarında harcama yapılmıştır</w:t>
      </w:r>
      <w:r w:rsidR="0014082C">
        <w:rPr>
          <w:color w:val="000000"/>
          <w:sz w:val="24"/>
          <w:szCs w:val="24"/>
          <w:lang w:val="tr-TR" w:eastAsia="tr-TR" w:bidi="ar-SA"/>
        </w:rPr>
        <w:t>.</w:t>
      </w:r>
      <w:r w:rsidR="002E0CE7">
        <w:rPr>
          <w:color w:val="000000"/>
          <w:sz w:val="24"/>
          <w:szCs w:val="24"/>
          <w:lang w:val="tr-TR" w:eastAsia="tr-TR" w:bidi="ar-SA"/>
        </w:rPr>
        <w:t xml:space="preserve"> </w:t>
      </w:r>
    </w:p>
    <w:p w:rsidR="00DC70F0" w:rsidRPr="001F4C7C" w:rsidRDefault="00DC70F0" w:rsidP="002E0CE7">
      <w:pPr>
        <w:suppressAutoHyphens/>
        <w:spacing w:before="240" w:after="0"/>
        <w:ind w:left="284" w:right="-24"/>
        <w:jc w:val="both"/>
        <w:rPr>
          <w:sz w:val="24"/>
          <w:szCs w:val="24"/>
        </w:rPr>
      </w:pPr>
      <w:r>
        <w:rPr>
          <w:sz w:val="24"/>
          <w:szCs w:val="24"/>
        </w:rPr>
        <w:t>201</w:t>
      </w:r>
      <w:r w:rsidR="0078156D">
        <w:rPr>
          <w:sz w:val="24"/>
          <w:szCs w:val="24"/>
        </w:rPr>
        <w:t>9</w:t>
      </w:r>
      <w:r w:rsidRPr="00B117D4">
        <w:rPr>
          <w:sz w:val="24"/>
          <w:szCs w:val="24"/>
        </w:rPr>
        <w:t xml:space="preserve"> yılının Ocak-Haziran döneminde Sermaye </w:t>
      </w:r>
      <w:r>
        <w:rPr>
          <w:sz w:val="24"/>
          <w:szCs w:val="24"/>
        </w:rPr>
        <w:t>Transferlerin</w:t>
      </w:r>
      <w:r w:rsidR="002E0CE7">
        <w:rPr>
          <w:sz w:val="24"/>
          <w:szCs w:val="24"/>
        </w:rPr>
        <w:t>de,</w:t>
      </w:r>
      <w:r w:rsidRPr="00B117D4">
        <w:rPr>
          <w:sz w:val="24"/>
          <w:szCs w:val="24"/>
        </w:rPr>
        <w:t xml:space="preserve"> </w:t>
      </w:r>
      <w:r w:rsidR="0078156D">
        <w:rPr>
          <w:sz w:val="24"/>
          <w:szCs w:val="24"/>
        </w:rPr>
        <w:t>2018</w:t>
      </w:r>
      <w:r w:rsidR="002E0CE7">
        <w:rPr>
          <w:sz w:val="24"/>
          <w:szCs w:val="24"/>
        </w:rPr>
        <w:t xml:space="preserve"> yılının aynı dönemine göre, % </w:t>
      </w:r>
      <w:r w:rsidR="0078156D">
        <w:rPr>
          <w:sz w:val="24"/>
          <w:szCs w:val="24"/>
        </w:rPr>
        <w:t>480</w:t>
      </w:r>
      <w:r w:rsidR="002E0CE7">
        <w:rPr>
          <w:sz w:val="24"/>
          <w:szCs w:val="24"/>
        </w:rPr>
        <w:t xml:space="preserve"> oranında </w:t>
      </w:r>
      <w:r w:rsidR="0078156D">
        <w:rPr>
          <w:sz w:val="24"/>
          <w:szCs w:val="24"/>
        </w:rPr>
        <w:t>artış</w:t>
      </w:r>
      <w:r w:rsidR="00FF2975">
        <w:rPr>
          <w:sz w:val="24"/>
          <w:szCs w:val="24"/>
        </w:rPr>
        <w:t xml:space="preserve"> </w:t>
      </w:r>
      <w:r w:rsidR="002E0CE7">
        <w:rPr>
          <w:sz w:val="24"/>
          <w:szCs w:val="24"/>
        </w:rPr>
        <w:t xml:space="preserve">gerçekleşmiştir. </w:t>
      </w:r>
    </w:p>
    <w:p w:rsidR="00356714" w:rsidRPr="008E058C" w:rsidRDefault="00356714" w:rsidP="008E058C">
      <w:pPr>
        <w:suppressAutoHyphens/>
        <w:spacing w:before="240" w:after="0"/>
        <w:ind w:left="284" w:right="-24"/>
        <w:jc w:val="both"/>
        <w:rPr>
          <w:sz w:val="24"/>
          <w:szCs w:val="24"/>
        </w:rPr>
      </w:pPr>
    </w:p>
    <w:p w:rsidR="008770A9" w:rsidRPr="002C6CC5" w:rsidRDefault="005A2654" w:rsidP="0040662A">
      <w:pPr>
        <w:tabs>
          <w:tab w:val="left" w:pos="709"/>
        </w:tabs>
        <w:spacing w:before="240" w:after="0" w:line="360" w:lineRule="auto"/>
        <w:ind w:left="142" w:right="-24" w:firstLine="142"/>
        <w:jc w:val="both"/>
        <w:rPr>
          <w:b/>
          <w:sz w:val="24"/>
          <w:szCs w:val="24"/>
        </w:rPr>
      </w:pPr>
      <w:r>
        <w:rPr>
          <w:b/>
          <w:sz w:val="24"/>
          <w:szCs w:val="24"/>
        </w:rPr>
        <w:tab/>
      </w:r>
      <w:r w:rsidR="008770A9" w:rsidRPr="002C6CC5">
        <w:rPr>
          <w:b/>
          <w:sz w:val="24"/>
          <w:szCs w:val="24"/>
        </w:rPr>
        <w:t>08</w:t>
      </w:r>
      <w:r w:rsidRPr="002C6CC5">
        <w:rPr>
          <w:b/>
          <w:sz w:val="24"/>
          <w:szCs w:val="24"/>
        </w:rPr>
        <w:t>.</w:t>
      </w:r>
      <w:r w:rsidR="009A2F54" w:rsidRPr="002C6CC5">
        <w:rPr>
          <w:b/>
          <w:sz w:val="24"/>
          <w:szCs w:val="24"/>
        </w:rPr>
        <w:t xml:space="preserve"> </w:t>
      </w:r>
      <w:r w:rsidRPr="002C6CC5">
        <w:rPr>
          <w:b/>
          <w:sz w:val="24"/>
          <w:szCs w:val="24"/>
        </w:rPr>
        <w:t>Borç</w:t>
      </w:r>
      <w:r w:rsidR="008770A9" w:rsidRPr="002C6CC5">
        <w:rPr>
          <w:b/>
          <w:sz w:val="24"/>
          <w:szCs w:val="24"/>
        </w:rPr>
        <w:t xml:space="preserve"> Verme</w:t>
      </w:r>
    </w:p>
    <w:p w:rsidR="00460C0A" w:rsidRDefault="008770A9" w:rsidP="00460C0A">
      <w:pPr>
        <w:suppressAutoHyphens/>
        <w:spacing w:before="240" w:after="0"/>
        <w:ind w:left="284" w:right="-24"/>
        <w:jc w:val="both"/>
        <w:rPr>
          <w:color w:val="000000"/>
          <w:sz w:val="24"/>
          <w:szCs w:val="24"/>
          <w:lang w:val="tr-TR" w:eastAsia="tr-TR" w:bidi="ar-SA"/>
        </w:rPr>
      </w:pPr>
      <w:r w:rsidRPr="002C6CC5">
        <w:rPr>
          <w:sz w:val="24"/>
          <w:szCs w:val="24"/>
        </w:rPr>
        <w:tab/>
        <w:t>Belediyemizin iştiraki olan şirketlerin sermaye artırımlarına katılma paylarından oluşan borç verme kaleminde</w:t>
      </w:r>
      <w:r w:rsidR="001748AA">
        <w:rPr>
          <w:sz w:val="24"/>
          <w:szCs w:val="24"/>
        </w:rPr>
        <w:t>,</w:t>
      </w:r>
      <w:r w:rsidR="000E3447" w:rsidRPr="002C6CC5">
        <w:rPr>
          <w:sz w:val="24"/>
          <w:szCs w:val="24"/>
        </w:rPr>
        <w:t xml:space="preserve"> 201</w:t>
      </w:r>
      <w:r w:rsidR="007E60C8">
        <w:rPr>
          <w:sz w:val="24"/>
          <w:szCs w:val="24"/>
        </w:rPr>
        <w:t>8</w:t>
      </w:r>
      <w:r w:rsidR="000E3447" w:rsidRPr="002C6CC5">
        <w:rPr>
          <w:sz w:val="24"/>
          <w:szCs w:val="24"/>
        </w:rPr>
        <w:t xml:space="preserve"> yılının ilk 6 ayında</w:t>
      </w:r>
      <w:r w:rsidR="00B17459" w:rsidRPr="002C6CC5">
        <w:rPr>
          <w:sz w:val="24"/>
          <w:szCs w:val="24"/>
        </w:rPr>
        <w:t xml:space="preserve"> </w:t>
      </w:r>
      <w:r w:rsidR="00B17459" w:rsidRPr="002C6CC5">
        <w:rPr>
          <w:color w:val="000000"/>
          <w:sz w:val="24"/>
          <w:szCs w:val="24"/>
          <w:lang w:val="tr-TR" w:eastAsia="tr-TR" w:bidi="ar-SA"/>
        </w:rPr>
        <w:t xml:space="preserve"> </w:t>
      </w:r>
      <w:r w:rsidR="007E60C8">
        <w:rPr>
          <w:color w:val="000000"/>
          <w:sz w:val="24"/>
          <w:szCs w:val="24"/>
          <w:lang w:val="tr-TR" w:eastAsia="tr-TR" w:bidi="ar-SA"/>
        </w:rPr>
        <w:t>51</w:t>
      </w:r>
      <w:r w:rsidR="00705A83">
        <w:rPr>
          <w:color w:val="000000"/>
          <w:sz w:val="24"/>
          <w:szCs w:val="24"/>
          <w:lang w:val="tr-TR" w:eastAsia="tr-TR" w:bidi="ar-SA"/>
        </w:rPr>
        <w:t xml:space="preserve"> </w:t>
      </w:r>
      <w:r w:rsidR="00CC7819">
        <w:rPr>
          <w:color w:val="000000"/>
          <w:sz w:val="24"/>
          <w:szCs w:val="24"/>
          <w:lang w:val="tr-TR" w:eastAsia="tr-TR" w:bidi="ar-SA"/>
        </w:rPr>
        <w:t xml:space="preserve">milyon </w:t>
      </w:r>
      <w:r w:rsidR="007E60C8">
        <w:rPr>
          <w:color w:val="000000"/>
          <w:sz w:val="24"/>
          <w:szCs w:val="24"/>
          <w:lang w:val="tr-TR" w:eastAsia="tr-TR" w:bidi="ar-SA"/>
        </w:rPr>
        <w:t>551</w:t>
      </w:r>
      <w:r w:rsidR="00356714">
        <w:rPr>
          <w:color w:val="000000"/>
          <w:sz w:val="24"/>
          <w:szCs w:val="24"/>
          <w:lang w:val="tr-TR" w:eastAsia="tr-TR" w:bidi="ar-SA"/>
        </w:rPr>
        <w:t xml:space="preserve"> </w:t>
      </w:r>
      <w:r w:rsidR="00CC7819">
        <w:rPr>
          <w:color w:val="000000"/>
          <w:sz w:val="24"/>
          <w:szCs w:val="24"/>
          <w:lang w:val="tr-TR" w:eastAsia="tr-TR" w:bidi="ar-SA"/>
        </w:rPr>
        <w:t xml:space="preserve">bin </w:t>
      </w:r>
      <w:r w:rsidR="007E60C8">
        <w:rPr>
          <w:color w:val="000000"/>
          <w:sz w:val="24"/>
          <w:szCs w:val="24"/>
          <w:lang w:val="tr-TR" w:eastAsia="tr-TR" w:bidi="ar-SA"/>
        </w:rPr>
        <w:t>76</w:t>
      </w:r>
      <w:r w:rsidR="00FF2975">
        <w:rPr>
          <w:color w:val="000000"/>
          <w:sz w:val="24"/>
          <w:szCs w:val="24"/>
          <w:lang w:val="tr-TR" w:eastAsia="tr-TR" w:bidi="ar-SA"/>
        </w:rPr>
        <w:t>0</w:t>
      </w:r>
      <w:r w:rsidR="00CC7819">
        <w:rPr>
          <w:color w:val="000000"/>
          <w:sz w:val="24"/>
          <w:szCs w:val="24"/>
          <w:lang w:val="tr-TR" w:eastAsia="tr-TR" w:bidi="ar-SA"/>
        </w:rPr>
        <w:t xml:space="preserve"> TL </w:t>
      </w:r>
      <w:r w:rsidR="007E60C8">
        <w:rPr>
          <w:color w:val="000000"/>
          <w:sz w:val="24"/>
          <w:szCs w:val="24"/>
          <w:lang w:val="tr-TR" w:eastAsia="tr-TR" w:bidi="ar-SA"/>
        </w:rPr>
        <w:t>39</w:t>
      </w:r>
      <w:r w:rsidR="0014082C" w:rsidRPr="0014082C">
        <w:rPr>
          <w:color w:val="000000"/>
          <w:sz w:val="24"/>
          <w:szCs w:val="24"/>
          <w:lang w:val="tr-TR" w:eastAsia="tr-TR" w:bidi="ar-SA"/>
        </w:rPr>
        <w:t xml:space="preserve"> </w:t>
      </w:r>
      <w:r w:rsidR="00356714">
        <w:rPr>
          <w:color w:val="000000"/>
          <w:sz w:val="24"/>
          <w:szCs w:val="24"/>
          <w:lang w:val="tr-TR" w:eastAsia="tr-TR" w:bidi="ar-SA"/>
        </w:rPr>
        <w:t>Kr</w:t>
      </w:r>
      <w:r w:rsidR="000E3447" w:rsidRPr="002C6CC5">
        <w:rPr>
          <w:rFonts w:ascii="Calibri" w:hAnsi="Calibri"/>
          <w:color w:val="000000"/>
          <w:sz w:val="24"/>
          <w:lang w:val="tr-TR" w:eastAsia="tr-TR" w:bidi="ar-SA"/>
        </w:rPr>
        <w:t xml:space="preserve"> </w:t>
      </w:r>
      <w:r w:rsidRPr="002C6CC5">
        <w:rPr>
          <w:sz w:val="24"/>
          <w:szCs w:val="24"/>
        </w:rPr>
        <w:t xml:space="preserve">gerçekleşme </w:t>
      </w:r>
      <w:r w:rsidR="00356714">
        <w:rPr>
          <w:sz w:val="24"/>
          <w:szCs w:val="24"/>
        </w:rPr>
        <w:t xml:space="preserve"> olurken</w:t>
      </w:r>
      <w:r w:rsidR="00CC7819">
        <w:rPr>
          <w:sz w:val="24"/>
          <w:szCs w:val="24"/>
        </w:rPr>
        <w:t>,</w:t>
      </w:r>
      <w:r w:rsidR="00356714">
        <w:rPr>
          <w:sz w:val="24"/>
          <w:szCs w:val="24"/>
        </w:rPr>
        <w:t xml:space="preserve"> </w:t>
      </w:r>
      <w:r w:rsidR="002C6CC5" w:rsidRPr="002C6CC5">
        <w:rPr>
          <w:sz w:val="24"/>
          <w:szCs w:val="24"/>
        </w:rPr>
        <w:t>201</w:t>
      </w:r>
      <w:r w:rsidR="007E60C8">
        <w:rPr>
          <w:sz w:val="24"/>
          <w:szCs w:val="24"/>
        </w:rPr>
        <w:t>9</w:t>
      </w:r>
      <w:r w:rsidR="002C6CC5" w:rsidRPr="002C6CC5">
        <w:rPr>
          <w:sz w:val="24"/>
          <w:szCs w:val="24"/>
        </w:rPr>
        <w:t xml:space="preserve"> yılının ilk 6 ayında ise; Belediyemizin iştiraki olan şirketlerin sermaye artırımlarına katılma paylarından oluşan borç verme kaleminde </w:t>
      </w:r>
      <w:r w:rsidR="007E60C8">
        <w:rPr>
          <w:sz w:val="24"/>
          <w:szCs w:val="24"/>
        </w:rPr>
        <w:t>23</w:t>
      </w:r>
      <w:r w:rsidR="00CC7819">
        <w:rPr>
          <w:sz w:val="24"/>
          <w:szCs w:val="24"/>
        </w:rPr>
        <w:t xml:space="preserve"> milyon </w:t>
      </w:r>
      <w:r w:rsidR="007E60C8">
        <w:rPr>
          <w:sz w:val="24"/>
          <w:szCs w:val="24"/>
        </w:rPr>
        <w:t>0</w:t>
      </w:r>
      <w:r w:rsidR="00CC7819">
        <w:rPr>
          <w:sz w:val="24"/>
          <w:szCs w:val="24"/>
        </w:rPr>
        <w:t>5</w:t>
      </w:r>
      <w:r w:rsidR="00FF2975">
        <w:rPr>
          <w:sz w:val="24"/>
          <w:szCs w:val="24"/>
        </w:rPr>
        <w:t>1</w:t>
      </w:r>
      <w:r w:rsidR="00CC7819">
        <w:rPr>
          <w:sz w:val="24"/>
          <w:szCs w:val="24"/>
        </w:rPr>
        <w:t xml:space="preserve"> bin </w:t>
      </w:r>
      <w:r w:rsidR="00FF2975">
        <w:rPr>
          <w:sz w:val="24"/>
          <w:szCs w:val="24"/>
        </w:rPr>
        <w:t>7</w:t>
      </w:r>
      <w:r w:rsidR="007E60C8">
        <w:rPr>
          <w:sz w:val="24"/>
          <w:szCs w:val="24"/>
        </w:rPr>
        <w:t>83</w:t>
      </w:r>
      <w:r w:rsidR="00CC7819">
        <w:rPr>
          <w:sz w:val="24"/>
          <w:szCs w:val="24"/>
        </w:rPr>
        <w:t xml:space="preserve"> TL </w:t>
      </w:r>
      <w:r w:rsidR="007E60C8">
        <w:rPr>
          <w:sz w:val="24"/>
          <w:szCs w:val="24"/>
        </w:rPr>
        <w:t>71</w:t>
      </w:r>
      <w:r w:rsidR="00356714">
        <w:rPr>
          <w:sz w:val="24"/>
          <w:szCs w:val="24"/>
        </w:rPr>
        <w:t xml:space="preserve"> Kr </w:t>
      </w:r>
      <w:r w:rsidR="002C6CC5" w:rsidRPr="002C6CC5">
        <w:rPr>
          <w:rFonts w:ascii="Calibri" w:hAnsi="Calibri"/>
          <w:color w:val="000000"/>
          <w:sz w:val="24"/>
          <w:lang w:val="tr-TR" w:eastAsia="tr-TR" w:bidi="ar-SA"/>
        </w:rPr>
        <w:t xml:space="preserve"> </w:t>
      </w:r>
      <w:r w:rsidR="002C6CC5" w:rsidRPr="002C6CC5">
        <w:rPr>
          <w:sz w:val="24"/>
          <w:szCs w:val="24"/>
        </w:rPr>
        <w:t>gerçekleşme olmuştur.</w:t>
      </w:r>
      <w:r w:rsidR="00084C07">
        <w:rPr>
          <w:sz w:val="24"/>
          <w:szCs w:val="24"/>
        </w:rPr>
        <w:t xml:space="preserve"> </w:t>
      </w:r>
      <w:r w:rsidR="00460C0A">
        <w:rPr>
          <w:sz w:val="24"/>
          <w:szCs w:val="24"/>
        </w:rPr>
        <w:t>Bu gider kaleminin 201</w:t>
      </w:r>
      <w:r w:rsidR="007E1214">
        <w:rPr>
          <w:sz w:val="24"/>
          <w:szCs w:val="24"/>
        </w:rPr>
        <w:t>8</w:t>
      </w:r>
      <w:r w:rsidR="00460C0A">
        <w:rPr>
          <w:sz w:val="24"/>
          <w:szCs w:val="24"/>
        </w:rPr>
        <w:t xml:space="preserve"> </w:t>
      </w:r>
      <w:r w:rsidR="00460C0A">
        <w:rPr>
          <w:color w:val="000000"/>
          <w:sz w:val="24"/>
          <w:szCs w:val="24"/>
          <w:lang w:val="tr-TR" w:eastAsia="tr-TR" w:bidi="ar-SA"/>
        </w:rPr>
        <w:t>yılı Ocak-Haziran döneminde toplam gider bütçesindeki oranı %</w:t>
      </w:r>
      <w:r w:rsidR="007E1214">
        <w:rPr>
          <w:color w:val="000000"/>
          <w:sz w:val="24"/>
          <w:szCs w:val="24"/>
          <w:lang w:val="tr-TR" w:eastAsia="tr-TR" w:bidi="ar-SA"/>
        </w:rPr>
        <w:t>58</w:t>
      </w:r>
      <w:r w:rsidR="00460C0A">
        <w:rPr>
          <w:color w:val="000000"/>
          <w:sz w:val="24"/>
          <w:szCs w:val="24"/>
          <w:lang w:val="tr-TR" w:eastAsia="tr-TR" w:bidi="ar-SA"/>
        </w:rPr>
        <w:t xml:space="preserve"> iken</w:t>
      </w:r>
      <w:r w:rsidR="00785FAB">
        <w:rPr>
          <w:color w:val="000000"/>
          <w:sz w:val="24"/>
          <w:szCs w:val="24"/>
          <w:lang w:val="tr-TR" w:eastAsia="tr-TR" w:bidi="ar-SA"/>
        </w:rPr>
        <w:t>,</w:t>
      </w:r>
      <w:r w:rsidR="007E1214">
        <w:rPr>
          <w:color w:val="000000"/>
          <w:sz w:val="24"/>
          <w:szCs w:val="24"/>
          <w:lang w:val="tr-TR" w:eastAsia="tr-TR" w:bidi="ar-SA"/>
        </w:rPr>
        <w:t xml:space="preserve">  2019</w:t>
      </w:r>
      <w:r w:rsidR="00460C0A">
        <w:rPr>
          <w:color w:val="000000"/>
          <w:sz w:val="24"/>
          <w:szCs w:val="24"/>
          <w:lang w:val="tr-TR" w:eastAsia="tr-TR" w:bidi="ar-SA"/>
        </w:rPr>
        <w:t xml:space="preserve"> yılının aynı döneminde  %</w:t>
      </w:r>
      <w:r w:rsidR="007E1214">
        <w:rPr>
          <w:color w:val="000000"/>
          <w:sz w:val="24"/>
          <w:szCs w:val="24"/>
          <w:lang w:val="tr-TR" w:eastAsia="tr-TR" w:bidi="ar-SA"/>
        </w:rPr>
        <w:t>18,74</w:t>
      </w:r>
      <w:r w:rsidR="00460C0A">
        <w:rPr>
          <w:color w:val="000000"/>
          <w:sz w:val="24"/>
          <w:szCs w:val="24"/>
          <w:lang w:val="tr-TR" w:eastAsia="tr-TR" w:bidi="ar-SA"/>
        </w:rPr>
        <w:t xml:space="preserve"> </w:t>
      </w:r>
      <w:r w:rsidR="00084C07">
        <w:rPr>
          <w:color w:val="000000"/>
          <w:sz w:val="24"/>
          <w:szCs w:val="24"/>
          <w:lang w:val="tr-TR" w:eastAsia="tr-TR" w:bidi="ar-SA"/>
        </w:rPr>
        <w:t>olmuştur</w:t>
      </w:r>
      <w:r w:rsidR="00460C0A">
        <w:rPr>
          <w:color w:val="000000"/>
          <w:sz w:val="24"/>
          <w:szCs w:val="24"/>
          <w:lang w:val="tr-TR" w:eastAsia="tr-TR" w:bidi="ar-SA"/>
        </w:rPr>
        <w:t>.</w:t>
      </w:r>
      <w:r w:rsidR="00785FAB">
        <w:rPr>
          <w:color w:val="000000"/>
          <w:sz w:val="24"/>
          <w:szCs w:val="24"/>
          <w:lang w:val="tr-TR" w:eastAsia="tr-TR" w:bidi="ar-SA"/>
        </w:rPr>
        <w:t xml:space="preserve"> </w:t>
      </w:r>
      <w:r w:rsidR="00460C0A">
        <w:rPr>
          <w:color w:val="000000"/>
          <w:sz w:val="24"/>
          <w:szCs w:val="24"/>
          <w:lang w:val="tr-TR" w:eastAsia="tr-TR" w:bidi="ar-SA"/>
        </w:rPr>
        <w:t>Dolayısıyla belediyemiz şirketlerinin sermaye artırımı gider gerçekleşmesi bi</w:t>
      </w:r>
      <w:r w:rsidR="00785FAB">
        <w:rPr>
          <w:color w:val="000000"/>
          <w:sz w:val="24"/>
          <w:szCs w:val="24"/>
          <w:lang w:val="tr-TR" w:eastAsia="tr-TR" w:bidi="ar-SA"/>
        </w:rPr>
        <w:t>r</w:t>
      </w:r>
      <w:r w:rsidR="00460C0A">
        <w:rPr>
          <w:color w:val="000000"/>
          <w:sz w:val="24"/>
          <w:szCs w:val="24"/>
          <w:lang w:val="tr-TR" w:eastAsia="tr-TR" w:bidi="ar-SA"/>
        </w:rPr>
        <w:t xml:space="preserve"> önceki yıla göre %</w:t>
      </w:r>
      <w:r w:rsidR="00531E74">
        <w:rPr>
          <w:color w:val="000000"/>
          <w:sz w:val="24"/>
          <w:szCs w:val="24"/>
          <w:lang w:val="tr-TR" w:eastAsia="tr-TR" w:bidi="ar-SA"/>
        </w:rPr>
        <w:t>39</w:t>
      </w:r>
      <w:r w:rsidR="00460C0A">
        <w:rPr>
          <w:color w:val="000000"/>
          <w:sz w:val="24"/>
          <w:szCs w:val="24"/>
          <w:lang w:val="tr-TR" w:eastAsia="tr-TR" w:bidi="ar-SA"/>
        </w:rPr>
        <w:t>,</w:t>
      </w:r>
      <w:r w:rsidR="007E1214">
        <w:rPr>
          <w:color w:val="000000"/>
          <w:sz w:val="24"/>
          <w:szCs w:val="24"/>
          <w:lang w:val="tr-TR" w:eastAsia="tr-TR" w:bidi="ar-SA"/>
        </w:rPr>
        <w:t>45</w:t>
      </w:r>
      <w:r w:rsidR="00460C0A">
        <w:rPr>
          <w:color w:val="000000"/>
          <w:sz w:val="24"/>
          <w:szCs w:val="24"/>
          <w:lang w:val="tr-TR" w:eastAsia="tr-TR" w:bidi="ar-SA"/>
        </w:rPr>
        <w:t xml:space="preserve"> oranında </w:t>
      </w:r>
      <w:r w:rsidR="007E1214">
        <w:rPr>
          <w:color w:val="000000"/>
          <w:sz w:val="24"/>
          <w:szCs w:val="24"/>
          <w:lang w:val="tr-TR" w:eastAsia="tr-TR" w:bidi="ar-SA"/>
        </w:rPr>
        <w:t>düşmüştür</w:t>
      </w:r>
      <w:r w:rsidR="00460C0A">
        <w:rPr>
          <w:color w:val="000000"/>
          <w:sz w:val="24"/>
          <w:szCs w:val="24"/>
          <w:lang w:val="tr-TR" w:eastAsia="tr-TR" w:bidi="ar-SA"/>
        </w:rPr>
        <w:t>.</w:t>
      </w:r>
    </w:p>
    <w:p w:rsidR="00460C0A" w:rsidRDefault="00460C0A" w:rsidP="00460C0A">
      <w:pPr>
        <w:suppressAutoHyphens/>
        <w:spacing w:before="240" w:after="0" w:line="360" w:lineRule="auto"/>
        <w:ind w:left="284" w:right="-24"/>
        <w:jc w:val="both"/>
        <w:rPr>
          <w:sz w:val="24"/>
          <w:szCs w:val="24"/>
        </w:rPr>
      </w:pPr>
    </w:p>
    <w:p w:rsidR="00B62BCE" w:rsidRDefault="00B62BCE" w:rsidP="00B62BCE">
      <w:pPr>
        <w:suppressAutoHyphens/>
        <w:spacing w:before="240" w:after="0" w:line="360" w:lineRule="auto"/>
        <w:ind w:left="284" w:right="-24"/>
        <w:jc w:val="both"/>
        <w:rPr>
          <w:sz w:val="24"/>
          <w:szCs w:val="24"/>
        </w:rPr>
      </w:pPr>
    </w:p>
    <w:p w:rsidR="009F244C" w:rsidRDefault="009F244C" w:rsidP="00B62BCE">
      <w:pPr>
        <w:suppressAutoHyphens/>
        <w:spacing w:before="240" w:after="0" w:line="360" w:lineRule="auto"/>
        <w:ind w:left="284" w:right="-24"/>
        <w:jc w:val="both"/>
        <w:rPr>
          <w:sz w:val="24"/>
          <w:szCs w:val="24"/>
        </w:rPr>
      </w:pPr>
    </w:p>
    <w:p w:rsidR="008E0353" w:rsidRDefault="008E0353" w:rsidP="00B62BCE">
      <w:pPr>
        <w:suppressAutoHyphens/>
        <w:spacing w:before="240" w:after="0" w:line="360" w:lineRule="auto"/>
        <w:ind w:left="284" w:right="-24"/>
        <w:jc w:val="both"/>
        <w:rPr>
          <w:sz w:val="24"/>
          <w:szCs w:val="24"/>
        </w:rPr>
      </w:pPr>
    </w:p>
    <w:p w:rsidR="008E0353" w:rsidRDefault="008E0353" w:rsidP="00B62BCE">
      <w:pPr>
        <w:suppressAutoHyphens/>
        <w:spacing w:before="240" w:after="0" w:line="360" w:lineRule="auto"/>
        <w:ind w:left="284" w:right="-24"/>
        <w:jc w:val="both"/>
        <w:rPr>
          <w:sz w:val="24"/>
          <w:szCs w:val="24"/>
        </w:rPr>
      </w:pPr>
    </w:p>
    <w:p w:rsidR="008E0353" w:rsidRDefault="008E0353" w:rsidP="00B62BCE">
      <w:pPr>
        <w:suppressAutoHyphens/>
        <w:spacing w:before="240" w:after="0" w:line="360" w:lineRule="auto"/>
        <w:ind w:left="284" w:right="-24"/>
        <w:jc w:val="both"/>
        <w:rPr>
          <w:sz w:val="24"/>
          <w:szCs w:val="24"/>
        </w:rPr>
      </w:pPr>
    </w:p>
    <w:p w:rsidR="008770A9" w:rsidRPr="001F4C7C" w:rsidRDefault="008770A9" w:rsidP="0040662A">
      <w:pPr>
        <w:pStyle w:val="Balk2"/>
        <w:numPr>
          <w:ilvl w:val="0"/>
          <w:numId w:val="1"/>
        </w:numPr>
        <w:spacing w:before="240"/>
        <w:ind w:right="-24"/>
        <w:jc w:val="both"/>
        <w:rPr>
          <w:rFonts w:ascii="Times New Roman" w:hAnsi="Times New Roman"/>
          <w:i w:val="0"/>
          <w:sz w:val="24"/>
          <w:szCs w:val="24"/>
        </w:rPr>
      </w:pPr>
      <w:r w:rsidRPr="001F4C7C">
        <w:rPr>
          <w:rFonts w:ascii="Times New Roman" w:hAnsi="Times New Roman"/>
          <w:i w:val="0"/>
          <w:sz w:val="24"/>
          <w:szCs w:val="24"/>
        </w:rPr>
        <w:lastRenderedPageBreak/>
        <w:t>BÜTÇE GELİRLERİ</w:t>
      </w:r>
    </w:p>
    <w:p w:rsidR="002F4D93" w:rsidRPr="00932DF2" w:rsidRDefault="00C140ED" w:rsidP="0040662A">
      <w:pPr>
        <w:suppressAutoHyphens/>
        <w:spacing w:before="240" w:after="0" w:line="360" w:lineRule="auto"/>
        <w:ind w:left="284" w:right="-24" w:firstLine="708"/>
        <w:jc w:val="both"/>
        <w:rPr>
          <w:sz w:val="24"/>
          <w:szCs w:val="24"/>
        </w:rPr>
      </w:pPr>
      <w:r>
        <w:rPr>
          <w:sz w:val="24"/>
          <w:szCs w:val="24"/>
        </w:rPr>
        <w:t>2019</w:t>
      </w:r>
      <w:r w:rsidR="00745B39">
        <w:rPr>
          <w:sz w:val="24"/>
          <w:szCs w:val="24"/>
        </w:rPr>
        <w:t xml:space="preserve"> yılında toplam gelir 1 Milyar </w:t>
      </w:r>
      <w:r w:rsidR="00E345CC">
        <w:rPr>
          <w:sz w:val="24"/>
          <w:szCs w:val="24"/>
        </w:rPr>
        <w:t>4</w:t>
      </w:r>
      <w:r>
        <w:rPr>
          <w:sz w:val="24"/>
          <w:szCs w:val="24"/>
        </w:rPr>
        <w:t>50</w:t>
      </w:r>
      <w:r w:rsidR="00745B39">
        <w:rPr>
          <w:sz w:val="24"/>
          <w:szCs w:val="24"/>
        </w:rPr>
        <w:t xml:space="preserve"> Milyon TL olarak tahmin edilmiş olup</w:t>
      </w:r>
      <w:r w:rsidR="008639E0">
        <w:rPr>
          <w:sz w:val="24"/>
          <w:szCs w:val="24"/>
        </w:rPr>
        <w:t>;</w:t>
      </w:r>
      <w:r w:rsidR="00745B39">
        <w:rPr>
          <w:sz w:val="24"/>
          <w:szCs w:val="24"/>
        </w:rPr>
        <w:t xml:space="preserve"> </w:t>
      </w:r>
      <w:r w:rsidR="00CB7CBB">
        <w:rPr>
          <w:sz w:val="24"/>
          <w:szCs w:val="24"/>
        </w:rPr>
        <w:t>201</w:t>
      </w:r>
      <w:r w:rsidR="00D57013">
        <w:rPr>
          <w:sz w:val="24"/>
          <w:szCs w:val="24"/>
        </w:rPr>
        <w:t>9</w:t>
      </w:r>
      <w:r w:rsidR="008770A9" w:rsidRPr="00B117D4">
        <w:rPr>
          <w:sz w:val="24"/>
          <w:szCs w:val="24"/>
        </w:rPr>
        <w:t xml:space="preserve"> yılı bütçemizin </w:t>
      </w:r>
      <w:r w:rsidR="004E1572">
        <w:rPr>
          <w:b/>
          <w:bCs/>
          <w:sz w:val="24"/>
          <w:szCs w:val="24"/>
        </w:rPr>
        <w:t>GELİ</w:t>
      </w:r>
      <w:r w:rsidR="00745B39" w:rsidRPr="00B117D4">
        <w:rPr>
          <w:b/>
          <w:bCs/>
          <w:sz w:val="24"/>
          <w:szCs w:val="24"/>
        </w:rPr>
        <w:t>R</w:t>
      </w:r>
      <w:r w:rsidR="00745B39">
        <w:rPr>
          <w:b/>
          <w:bCs/>
          <w:sz w:val="24"/>
          <w:szCs w:val="24"/>
        </w:rPr>
        <w:t>İ</w:t>
      </w:r>
      <w:r w:rsidR="00A17BB0" w:rsidRPr="00B117D4">
        <w:rPr>
          <w:sz w:val="24"/>
          <w:szCs w:val="24"/>
        </w:rPr>
        <w:t>; %</w:t>
      </w:r>
      <w:r w:rsidR="00E345CC">
        <w:rPr>
          <w:sz w:val="24"/>
          <w:szCs w:val="24"/>
        </w:rPr>
        <w:t>1</w:t>
      </w:r>
      <w:r w:rsidR="00CB7CBB">
        <w:rPr>
          <w:sz w:val="24"/>
          <w:szCs w:val="24"/>
        </w:rPr>
        <w:t>,</w:t>
      </w:r>
      <w:r w:rsidR="00B5598F">
        <w:rPr>
          <w:sz w:val="24"/>
          <w:szCs w:val="24"/>
        </w:rPr>
        <w:t>64</w:t>
      </w:r>
      <w:r w:rsidR="00746999">
        <w:rPr>
          <w:sz w:val="24"/>
          <w:szCs w:val="24"/>
        </w:rPr>
        <w:t xml:space="preserve"> Vergi G</w:t>
      </w:r>
      <w:r w:rsidR="00A17BB0" w:rsidRPr="00B117D4">
        <w:rPr>
          <w:sz w:val="24"/>
          <w:szCs w:val="24"/>
        </w:rPr>
        <w:t>elirleri, %</w:t>
      </w:r>
      <w:r w:rsidR="001748AA">
        <w:rPr>
          <w:sz w:val="24"/>
          <w:szCs w:val="24"/>
        </w:rPr>
        <w:t xml:space="preserve"> </w:t>
      </w:r>
      <w:r w:rsidR="00B5598F">
        <w:rPr>
          <w:sz w:val="24"/>
          <w:szCs w:val="24"/>
        </w:rPr>
        <w:t>7,48</w:t>
      </w:r>
      <w:r w:rsidR="008770A9" w:rsidRPr="00B117D4">
        <w:rPr>
          <w:sz w:val="24"/>
          <w:szCs w:val="24"/>
        </w:rPr>
        <w:t xml:space="preserve"> </w:t>
      </w:r>
      <w:r w:rsidR="00746999">
        <w:rPr>
          <w:sz w:val="24"/>
          <w:szCs w:val="24"/>
        </w:rPr>
        <w:t>T</w:t>
      </w:r>
      <w:r w:rsidR="008770A9" w:rsidRPr="00B117D4">
        <w:rPr>
          <w:sz w:val="24"/>
          <w:szCs w:val="24"/>
        </w:rPr>
        <w:t>eş</w:t>
      </w:r>
      <w:r w:rsidR="001748AA">
        <w:rPr>
          <w:sz w:val="24"/>
          <w:szCs w:val="24"/>
        </w:rPr>
        <w:t xml:space="preserve">ebbüs ve </w:t>
      </w:r>
      <w:r w:rsidR="00746999">
        <w:rPr>
          <w:sz w:val="24"/>
          <w:szCs w:val="24"/>
        </w:rPr>
        <w:t>M</w:t>
      </w:r>
      <w:r w:rsidR="001748AA">
        <w:rPr>
          <w:sz w:val="24"/>
          <w:szCs w:val="24"/>
        </w:rPr>
        <w:t xml:space="preserve">ülkiyet </w:t>
      </w:r>
      <w:r w:rsidR="00746999">
        <w:rPr>
          <w:sz w:val="24"/>
          <w:szCs w:val="24"/>
        </w:rPr>
        <w:t>G</w:t>
      </w:r>
      <w:r w:rsidR="001748AA">
        <w:rPr>
          <w:sz w:val="24"/>
          <w:szCs w:val="24"/>
        </w:rPr>
        <w:t xml:space="preserve">elirleri, % </w:t>
      </w:r>
      <w:r w:rsidR="00B5598F">
        <w:rPr>
          <w:sz w:val="24"/>
          <w:szCs w:val="24"/>
        </w:rPr>
        <w:t>2.03</w:t>
      </w:r>
      <w:r w:rsidR="00A17BB0" w:rsidRPr="00B117D4">
        <w:rPr>
          <w:sz w:val="24"/>
          <w:szCs w:val="24"/>
        </w:rPr>
        <w:t xml:space="preserve"> </w:t>
      </w:r>
      <w:r w:rsidR="00746999">
        <w:rPr>
          <w:sz w:val="24"/>
          <w:szCs w:val="24"/>
        </w:rPr>
        <w:t>Alınan B</w:t>
      </w:r>
      <w:r w:rsidR="008770A9" w:rsidRPr="00B117D4">
        <w:rPr>
          <w:sz w:val="24"/>
          <w:szCs w:val="24"/>
        </w:rPr>
        <w:t>ağış</w:t>
      </w:r>
      <w:r w:rsidR="00746999">
        <w:rPr>
          <w:sz w:val="24"/>
          <w:szCs w:val="24"/>
        </w:rPr>
        <w:t xml:space="preserve"> ve Y</w:t>
      </w:r>
      <w:r w:rsidR="00DF4703" w:rsidRPr="00B117D4">
        <w:rPr>
          <w:sz w:val="24"/>
          <w:szCs w:val="24"/>
        </w:rPr>
        <w:t xml:space="preserve">ardımlar, </w:t>
      </w:r>
      <w:r w:rsidR="00CB7CBB">
        <w:rPr>
          <w:sz w:val="24"/>
          <w:szCs w:val="24"/>
        </w:rPr>
        <w:t>%</w:t>
      </w:r>
      <w:r w:rsidR="00B5598F">
        <w:rPr>
          <w:sz w:val="24"/>
          <w:szCs w:val="24"/>
        </w:rPr>
        <w:t>60,80</w:t>
      </w:r>
      <w:r w:rsidR="00746999">
        <w:rPr>
          <w:sz w:val="24"/>
          <w:szCs w:val="24"/>
        </w:rPr>
        <w:t xml:space="preserve"> Diğer G</w:t>
      </w:r>
      <w:r w:rsidR="00A17BB0" w:rsidRPr="00B117D4">
        <w:rPr>
          <w:sz w:val="24"/>
          <w:szCs w:val="24"/>
        </w:rPr>
        <w:t xml:space="preserve">elirler, </w:t>
      </w:r>
      <w:r w:rsidR="00CB7CBB">
        <w:rPr>
          <w:sz w:val="24"/>
          <w:szCs w:val="24"/>
        </w:rPr>
        <w:t>%</w:t>
      </w:r>
      <w:r w:rsidR="00746999">
        <w:rPr>
          <w:sz w:val="24"/>
          <w:szCs w:val="24"/>
        </w:rPr>
        <w:t>2</w:t>
      </w:r>
      <w:r w:rsidR="00B5598F">
        <w:rPr>
          <w:sz w:val="24"/>
          <w:szCs w:val="24"/>
        </w:rPr>
        <w:t>4,62</w:t>
      </w:r>
      <w:r w:rsidR="00A17BB0" w:rsidRPr="00B117D4">
        <w:rPr>
          <w:sz w:val="24"/>
          <w:szCs w:val="24"/>
        </w:rPr>
        <w:t xml:space="preserve"> </w:t>
      </w:r>
      <w:r w:rsidR="00746999">
        <w:rPr>
          <w:sz w:val="24"/>
          <w:szCs w:val="24"/>
        </w:rPr>
        <w:t xml:space="preserve"> S</w:t>
      </w:r>
      <w:r w:rsidR="00CB7CBB">
        <w:rPr>
          <w:sz w:val="24"/>
          <w:szCs w:val="24"/>
        </w:rPr>
        <w:t xml:space="preserve">ermaye </w:t>
      </w:r>
      <w:r w:rsidR="00746999">
        <w:rPr>
          <w:sz w:val="24"/>
          <w:szCs w:val="24"/>
        </w:rPr>
        <w:t>G</w:t>
      </w:r>
      <w:r w:rsidR="00CB7CBB">
        <w:rPr>
          <w:sz w:val="24"/>
          <w:szCs w:val="24"/>
        </w:rPr>
        <w:t>elirleri</w:t>
      </w:r>
      <w:r w:rsidR="009D7A37">
        <w:rPr>
          <w:sz w:val="24"/>
          <w:szCs w:val="24"/>
        </w:rPr>
        <w:t xml:space="preserve"> </w:t>
      </w:r>
      <w:r w:rsidR="00746999">
        <w:rPr>
          <w:sz w:val="24"/>
          <w:szCs w:val="24"/>
        </w:rPr>
        <w:t xml:space="preserve">ve % </w:t>
      </w:r>
      <w:r w:rsidR="00B5598F">
        <w:rPr>
          <w:sz w:val="24"/>
          <w:szCs w:val="24"/>
        </w:rPr>
        <w:t>3,43</w:t>
      </w:r>
      <w:r w:rsidR="00746999">
        <w:rPr>
          <w:sz w:val="24"/>
          <w:szCs w:val="24"/>
        </w:rPr>
        <w:t xml:space="preserve"> ile Alacaklardan Tahsilat </w:t>
      </w:r>
      <w:r w:rsidR="00745B39">
        <w:rPr>
          <w:sz w:val="24"/>
          <w:szCs w:val="24"/>
        </w:rPr>
        <w:t>kalemlerinden oluşmuştur.</w:t>
      </w:r>
    </w:p>
    <w:p w:rsidR="00C140ED" w:rsidRDefault="008D78F9" w:rsidP="0040662A">
      <w:pPr>
        <w:spacing w:before="240" w:after="0" w:line="360" w:lineRule="auto"/>
        <w:ind w:right="-24"/>
        <w:jc w:val="both"/>
        <w:rPr>
          <w:rFonts w:ascii="Calibri" w:eastAsia="Calibri" w:hAnsi="Calibri"/>
          <w:sz w:val="20"/>
          <w:szCs w:val="20"/>
          <w:lang w:val="tr-TR" w:eastAsia="tr-TR" w:bidi="ar-SA"/>
        </w:rPr>
      </w:pPr>
      <w:r w:rsidRPr="007D66F3">
        <w:rPr>
          <w:b/>
          <w:color w:val="FF0000"/>
        </w:rPr>
        <w:t xml:space="preserve">Tablo </w:t>
      </w:r>
      <w:r w:rsidR="00FE7A87">
        <w:rPr>
          <w:b/>
          <w:color w:val="FF0000"/>
        </w:rPr>
        <w:t>1</w:t>
      </w:r>
      <w:r w:rsidR="00226CEF">
        <w:rPr>
          <w:b/>
          <w:color w:val="FF0000"/>
        </w:rPr>
        <w:t>1</w:t>
      </w:r>
      <w:r>
        <w:rPr>
          <w:b/>
          <w:color w:val="FF0000"/>
        </w:rPr>
        <w:t xml:space="preserve">: </w:t>
      </w:r>
      <w:r w:rsidR="00A14290">
        <w:rPr>
          <w:b/>
        </w:rPr>
        <w:t>201</w:t>
      </w:r>
      <w:r w:rsidR="00254326">
        <w:rPr>
          <w:b/>
        </w:rPr>
        <w:t>9</w:t>
      </w:r>
      <w:r>
        <w:rPr>
          <w:b/>
        </w:rPr>
        <w:t xml:space="preserve"> Yılı Gelir Bütçesi ve Altı Aylık Gerçekleşmesi</w:t>
      </w:r>
      <w:r w:rsidR="00C140ED">
        <w:fldChar w:fldCharType="begin"/>
      </w:r>
      <w:r w:rsidR="00C140ED">
        <w:instrText xml:space="preserve"> LINK Excel.Sheet.12 "C:\\Users\\kemalkubat\\Desktop\\Yeni Microsoft Excel Çalışma Sayfası.xlsx" "Sayfa1!R188C2:R197C5" \a \f 4 \h  \* MERGEFORMAT </w:instrText>
      </w:r>
      <w:r w:rsidR="00C140ED">
        <w:fldChar w:fldCharType="separate"/>
      </w:r>
    </w:p>
    <w:tbl>
      <w:tblPr>
        <w:tblW w:w="10222" w:type="dxa"/>
        <w:tblCellMar>
          <w:left w:w="70" w:type="dxa"/>
          <w:right w:w="70" w:type="dxa"/>
        </w:tblCellMar>
        <w:tblLook w:val="04A0" w:firstRow="1" w:lastRow="0" w:firstColumn="1" w:lastColumn="0" w:noHBand="0" w:noVBand="1"/>
      </w:tblPr>
      <w:tblGrid>
        <w:gridCol w:w="4494"/>
        <w:gridCol w:w="2417"/>
        <w:gridCol w:w="2175"/>
        <w:gridCol w:w="1136"/>
      </w:tblGrid>
      <w:tr w:rsidR="00C140ED" w:rsidRPr="00C140ED" w:rsidTr="00C140ED">
        <w:trPr>
          <w:trHeight w:val="253"/>
        </w:trPr>
        <w:tc>
          <w:tcPr>
            <w:tcW w:w="10222" w:type="dxa"/>
            <w:gridSpan w:val="4"/>
            <w:tcBorders>
              <w:top w:val="nil"/>
              <w:left w:val="nil"/>
              <w:bottom w:val="single" w:sz="8" w:space="0" w:color="auto"/>
              <w:right w:val="nil"/>
            </w:tcBorders>
            <w:shd w:val="clear" w:color="000000" w:fill="75923C"/>
            <w:noWrap/>
            <w:vAlign w:val="center"/>
            <w:hideMark/>
          </w:tcPr>
          <w:p w:rsidR="00C140ED" w:rsidRPr="00C140ED" w:rsidRDefault="00C140ED" w:rsidP="00C140ED">
            <w:pPr>
              <w:spacing w:after="0" w:line="240" w:lineRule="auto"/>
              <w:ind w:firstLine="0"/>
              <w:jc w:val="center"/>
              <w:rPr>
                <w:rFonts w:ascii="Calibri" w:hAnsi="Calibri" w:cs="Calibri"/>
                <w:b/>
                <w:bCs/>
                <w:color w:val="FFFFFF"/>
                <w:lang w:val="tr-TR" w:eastAsia="tr-TR" w:bidi="ar-SA"/>
              </w:rPr>
            </w:pPr>
            <w:r w:rsidRPr="00C140ED">
              <w:rPr>
                <w:rFonts w:ascii="Calibri" w:hAnsi="Calibri" w:cs="Calibri"/>
                <w:b/>
                <w:bCs/>
                <w:color w:val="FFFFFF"/>
                <w:lang w:val="tr-TR" w:eastAsia="tr-TR" w:bidi="ar-SA"/>
              </w:rPr>
              <w:t>2019 (OCAK-HAZİRAN) YILI GELİR BÜTÇESİ VE GERÇEKLEŞMESİ (TL)</w:t>
            </w:r>
          </w:p>
        </w:tc>
      </w:tr>
      <w:tr w:rsidR="00C140ED" w:rsidRPr="00C140ED" w:rsidTr="00C140ED">
        <w:trPr>
          <w:trHeight w:val="241"/>
        </w:trPr>
        <w:tc>
          <w:tcPr>
            <w:tcW w:w="4494" w:type="dxa"/>
            <w:vMerge w:val="restart"/>
            <w:tcBorders>
              <w:top w:val="nil"/>
              <w:left w:val="single" w:sz="8" w:space="0" w:color="auto"/>
              <w:bottom w:val="single" w:sz="8" w:space="0" w:color="000000"/>
              <w:right w:val="single" w:sz="8" w:space="0" w:color="auto"/>
            </w:tcBorders>
            <w:shd w:val="clear" w:color="000000" w:fill="75923C"/>
            <w:noWrap/>
            <w:vAlign w:val="center"/>
            <w:hideMark/>
          </w:tcPr>
          <w:p w:rsidR="00C140ED" w:rsidRPr="00C140ED" w:rsidRDefault="00C140ED" w:rsidP="00C140ED">
            <w:pPr>
              <w:spacing w:after="0" w:line="240" w:lineRule="auto"/>
              <w:ind w:firstLine="0"/>
              <w:jc w:val="center"/>
              <w:rPr>
                <w:rFonts w:ascii="Calibri" w:hAnsi="Calibri" w:cs="Calibri"/>
                <w:b/>
                <w:bCs/>
                <w:color w:val="FFFFFF"/>
                <w:lang w:val="tr-TR" w:eastAsia="tr-TR" w:bidi="ar-SA"/>
              </w:rPr>
            </w:pPr>
            <w:r w:rsidRPr="00C140ED">
              <w:rPr>
                <w:rFonts w:ascii="Calibri" w:hAnsi="Calibri" w:cs="Calibri"/>
                <w:b/>
                <w:bCs/>
                <w:color w:val="FFFFFF"/>
                <w:lang w:val="tr-TR" w:eastAsia="tr-TR" w:bidi="ar-SA"/>
              </w:rPr>
              <w:t>AÇIKLAMA</w:t>
            </w:r>
          </w:p>
        </w:tc>
        <w:tc>
          <w:tcPr>
            <w:tcW w:w="2417" w:type="dxa"/>
            <w:vMerge w:val="restart"/>
            <w:tcBorders>
              <w:top w:val="nil"/>
              <w:left w:val="single" w:sz="8" w:space="0" w:color="auto"/>
              <w:bottom w:val="single" w:sz="8" w:space="0" w:color="000000"/>
              <w:right w:val="single" w:sz="8" w:space="0" w:color="auto"/>
            </w:tcBorders>
            <w:shd w:val="clear" w:color="000000" w:fill="75923C"/>
            <w:vAlign w:val="center"/>
            <w:hideMark/>
          </w:tcPr>
          <w:p w:rsidR="00C140ED" w:rsidRPr="00C140ED" w:rsidRDefault="00C140ED" w:rsidP="00C140ED">
            <w:pPr>
              <w:spacing w:after="0" w:line="240" w:lineRule="auto"/>
              <w:ind w:firstLine="0"/>
              <w:jc w:val="center"/>
              <w:rPr>
                <w:rFonts w:ascii="Calibri" w:hAnsi="Calibri" w:cs="Calibri"/>
                <w:b/>
                <w:bCs/>
                <w:color w:val="FFFFFF"/>
                <w:lang w:val="tr-TR" w:eastAsia="tr-TR" w:bidi="ar-SA"/>
              </w:rPr>
            </w:pPr>
            <w:r w:rsidRPr="00C140ED">
              <w:rPr>
                <w:rFonts w:ascii="Calibri" w:hAnsi="Calibri" w:cs="Calibri"/>
                <w:b/>
                <w:bCs/>
                <w:color w:val="FFFFFF"/>
                <w:lang w:val="tr-TR" w:eastAsia="tr-TR" w:bidi="ar-SA"/>
              </w:rPr>
              <w:t>2019 YILI BÜTÇE</w:t>
            </w:r>
          </w:p>
        </w:tc>
        <w:tc>
          <w:tcPr>
            <w:tcW w:w="2175" w:type="dxa"/>
            <w:vMerge w:val="restart"/>
            <w:tcBorders>
              <w:top w:val="nil"/>
              <w:left w:val="single" w:sz="8" w:space="0" w:color="auto"/>
              <w:bottom w:val="single" w:sz="8" w:space="0" w:color="000000"/>
              <w:right w:val="single" w:sz="8" w:space="0" w:color="auto"/>
            </w:tcBorders>
            <w:shd w:val="clear" w:color="000000" w:fill="75923C"/>
            <w:vAlign w:val="center"/>
            <w:hideMark/>
          </w:tcPr>
          <w:p w:rsidR="00C140ED" w:rsidRPr="00C140ED" w:rsidRDefault="00C140ED" w:rsidP="00C140ED">
            <w:pPr>
              <w:spacing w:after="0" w:line="240" w:lineRule="auto"/>
              <w:ind w:firstLine="0"/>
              <w:jc w:val="center"/>
              <w:rPr>
                <w:rFonts w:ascii="Calibri" w:hAnsi="Calibri" w:cs="Calibri"/>
                <w:b/>
                <w:bCs/>
                <w:color w:val="FFFFFF"/>
                <w:lang w:val="tr-TR" w:eastAsia="tr-TR" w:bidi="ar-SA"/>
              </w:rPr>
            </w:pPr>
            <w:r w:rsidRPr="00C140ED">
              <w:rPr>
                <w:rFonts w:ascii="Calibri" w:hAnsi="Calibri" w:cs="Calibri"/>
                <w:b/>
                <w:bCs/>
                <w:color w:val="FFFFFF"/>
                <w:lang w:val="tr-TR" w:eastAsia="tr-TR" w:bidi="ar-SA"/>
              </w:rPr>
              <w:t>GERÇEKLEŞME</w:t>
            </w:r>
          </w:p>
        </w:tc>
        <w:tc>
          <w:tcPr>
            <w:tcW w:w="1135" w:type="dxa"/>
            <w:tcBorders>
              <w:top w:val="nil"/>
              <w:left w:val="nil"/>
              <w:bottom w:val="nil"/>
              <w:right w:val="single" w:sz="8" w:space="0" w:color="auto"/>
            </w:tcBorders>
            <w:shd w:val="clear" w:color="000000" w:fill="75923C"/>
            <w:vAlign w:val="center"/>
            <w:hideMark/>
          </w:tcPr>
          <w:p w:rsidR="00C140ED" w:rsidRPr="00C140ED" w:rsidRDefault="00C140ED" w:rsidP="00C140ED">
            <w:pPr>
              <w:spacing w:after="0" w:line="240" w:lineRule="auto"/>
              <w:ind w:firstLine="0"/>
              <w:jc w:val="center"/>
              <w:rPr>
                <w:rFonts w:ascii="Calibri" w:hAnsi="Calibri" w:cs="Calibri"/>
                <w:b/>
                <w:bCs/>
                <w:color w:val="FFFFFF"/>
                <w:lang w:val="tr-TR" w:eastAsia="tr-TR" w:bidi="ar-SA"/>
              </w:rPr>
            </w:pPr>
            <w:r w:rsidRPr="00C140ED">
              <w:rPr>
                <w:rFonts w:ascii="Calibri" w:hAnsi="Calibri" w:cs="Calibri"/>
                <w:b/>
                <w:bCs/>
                <w:color w:val="FFFFFF"/>
                <w:lang w:val="tr-TR" w:eastAsia="tr-TR" w:bidi="ar-SA"/>
              </w:rPr>
              <w:t>GERÇ. ORANI</w:t>
            </w:r>
          </w:p>
        </w:tc>
      </w:tr>
      <w:tr w:rsidR="00C140ED" w:rsidRPr="00C140ED" w:rsidTr="00C140ED">
        <w:trPr>
          <w:trHeight w:val="253"/>
        </w:trPr>
        <w:tc>
          <w:tcPr>
            <w:tcW w:w="4494" w:type="dxa"/>
            <w:vMerge/>
            <w:tcBorders>
              <w:top w:val="nil"/>
              <w:left w:val="single" w:sz="8" w:space="0" w:color="auto"/>
              <w:bottom w:val="single" w:sz="8" w:space="0" w:color="000000"/>
              <w:right w:val="single" w:sz="8" w:space="0" w:color="auto"/>
            </w:tcBorders>
            <w:vAlign w:val="center"/>
            <w:hideMark/>
          </w:tcPr>
          <w:p w:rsidR="00C140ED" w:rsidRPr="00C140ED" w:rsidRDefault="00C140ED" w:rsidP="00C140ED">
            <w:pPr>
              <w:spacing w:after="0" w:line="240" w:lineRule="auto"/>
              <w:ind w:firstLine="0"/>
              <w:rPr>
                <w:rFonts w:ascii="Calibri" w:hAnsi="Calibri" w:cs="Calibri"/>
                <w:b/>
                <w:bCs/>
                <w:color w:val="FFFFFF"/>
                <w:lang w:val="tr-TR" w:eastAsia="tr-TR" w:bidi="ar-SA"/>
              </w:rPr>
            </w:pPr>
          </w:p>
        </w:tc>
        <w:tc>
          <w:tcPr>
            <w:tcW w:w="2417" w:type="dxa"/>
            <w:vMerge/>
            <w:tcBorders>
              <w:top w:val="nil"/>
              <w:left w:val="single" w:sz="8" w:space="0" w:color="auto"/>
              <w:bottom w:val="single" w:sz="8" w:space="0" w:color="000000"/>
              <w:right w:val="single" w:sz="8" w:space="0" w:color="auto"/>
            </w:tcBorders>
            <w:vAlign w:val="center"/>
            <w:hideMark/>
          </w:tcPr>
          <w:p w:rsidR="00C140ED" w:rsidRPr="00C140ED" w:rsidRDefault="00C140ED" w:rsidP="00C140ED">
            <w:pPr>
              <w:spacing w:after="0" w:line="240" w:lineRule="auto"/>
              <w:ind w:firstLine="0"/>
              <w:rPr>
                <w:rFonts w:ascii="Calibri" w:hAnsi="Calibri" w:cs="Calibri"/>
                <w:b/>
                <w:bCs/>
                <w:color w:val="FFFFFF"/>
                <w:lang w:val="tr-TR" w:eastAsia="tr-TR" w:bidi="ar-SA"/>
              </w:rPr>
            </w:pPr>
          </w:p>
        </w:tc>
        <w:tc>
          <w:tcPr>
            <w:tcW w:w="2175" w:type="dxa"/>
            <w:vMerge/>
            <w:tcBorders>
              <w:top w:val="nil"/>
              <w:left w:val="single" w:sz="8" w:space="0" w:color="auto"/>
              <w:bottom w:val="single" w:sz="8" w:space="0" w:color="000000"/>
              <w:right w:val="single" w:sz="8" w:space="0" w:color="auto"/>
            </w:tcBorders>
            <w:vAlign w:val="center"/>
            <w:hideMark/>
          </w:tcPr>
          <w:p w:rsidR="00C140ED" w:rsidRPr="00C140ED" w:rsidRDefault="00C140ED" w:rsidP="00C140ED">
            <w:pPr>
              <w:spacing w:after="0" w:line="240" w:lineRule="auto"/>
              <w:ind w:firstLine="0"/>
              <w:rPr>
                <w:rFonts w:ascii="Calibri" w:hAnsi="Calibri" w:cs="Calibri"/>
                <w:b/>
                <w:bCs/>
                <w:color w:val="FFFFFF"/>
                <w:lang w:val="tr-TR" w:eastAsia="tr-TR" w:bidi="ar-SA"/>
              </w:rPr>
            </w:pPr>
          </w:p>
        </w:tc>
        <w:tc>
          <w:tcPr>
            <w:tcW w:w="1135" w:type="dxa"/>
            <w:tcBorders>
              <w:top w:val="nil"/>
              <w:left w:val="nil"/>
              <w:bottom w:val="single" w:sz="8" w:space="0" w:color="auto"/>
              <w:right w:val="single" w:sz="8" w:space="0" w:color="auto"/>
            </w:tcBorders>
            <w:shd w:val="clear" w:color="000000" w:fill="75923C"/>
            <w:vAlign w:val="center"/>
            <w:hideMark/>
          </w:tcPr>
          <w:p w:rsidR="00C140ED" w:rsidRPr="00C140ED" w:rsidRDefault="00C140ED" w:rsidP="00C140ED">
            <w:pPr>
              <w:spacing w:after="0" w:line="240" w:lineRule="auto"/>
              <w:ind w:firstLine="0"/>
              <w:jc w:val="center"/>
              <w:rPr>
                <w:rFonts w:ascii="Calibri" w:hAnsi="Calibri" w:cs="Calibri"/>
                <w:b/>
                <w:bCs/>
                <w:color w:val="FFFFFF"/>
                <w:lang w:val="tr-TR" w:eastAsia="tr-TR" w:bidi="ar-SA"/>
              </w:rPr>
            </w:pPr>
            <w:r w:rsidRPr="00C140ED">
              <w:rPr>
                <w:rFonts w:ascii="Calibri" w:hAnsi="Calibri" w:cs="Calibri"/>
                <w:b/>
                <w:bCs/>
                <w:color w:val="FFFFFF"/>
                <w:lang w:val="tr-TR" w:eastAsia="tr-TR" w:bidi="ar-SA"/>
              </w:rPr>
              <w:t>(%)</w:t>
            </w:r>
          </w:p>
        </w:tc>
      </w:tr>
      <w:tr w:rsidR="00C140ED" w:rsidRPr="00C140ED" w:rsidTr="00C140ED">
        <w:trPr>
          <w:trHeight w:val="253"/>
        </w:trPr>
        <w:tc>
          <w:tcPr>
            <w:tcW w:w="4494" w:type="dxa"/>
            <w:tcBorders>
              <w:top w:val="nil"/>
              <w:left w:val="single" w:sz="8" w:space="0" w:color="auto"/>
              <w:bottom w:val="single" w:sz="8" w:space="0" w:color="auto"/>
              <w:right w:val="single" w:sz="8" w:space="0" w:color="auto"/>
            </w:tcBorders>
            <w:shd w:val="clear" w:color="000000" w:fill="75923C"/>
            <w:noWrap/>
            <w:vAlign w:val="center"/>
            <w:hideMark/>
          </w:tcPr>
          <w:p w:rsidR="00C140ED" w:rsidRPr="00C140ED" w:rsidRDefault="00C140ED" w:rsidP="00C140ED">
            <w:pPr>
              <w:spacing w:after="0" w:line="240" w:lineRule="auto"/>
              <w:ind w:firstLine="0"/>
              <w:rPr>
                <w:rFonts w:ascii="Calibri" w:hAnsi="Calibri" w:cs="Calibri"/>
                <w:b/>
                <w:bCs/>
                <w:color w:val="FFFFFF"/>
                <w:lang w:val="tr-TR" w:eastAsia="tr-TR" w:bidi="ar-SA"/>
              </w:rPr>
            </w:pPr>
            <w:r w:rsidRPr="00C140ED">
              <w:rPr>
                <w:rFonts w:ascii="Calibri" w:hAnsi="Calibri" w:cs="Calibri"/>
                <w:b/>
                <w:bCs/>
                <w:color w:val="FFFFFF"/>
                <w:lang w:val="tr-TR" w:eastAsia="tr-TR" w:bidi="ar-SA"/>
              </w:rPr>
              <w:t>VERGİ GELİRLERİ</w:t>
            </w:r>
          </w:p>
        </w:tc>
        <w:tc>
          <w:tcPr>
            <w:tcW w:w="2417" w:type="dxa"/>
            <w:tcBorders>
              <w:top w:val="nil"/>
              <w:left w:val="nil"/>
              <w:bottom w:val="single" w:sz="8" w:space="0" w:color="auto"/>
              <w:right w:val="single" w:sz="8" w:space="0" w:color="auto"/>
            </w:tcBorders>
            <w:shd w:val="clear" w:color="000000" w:fill="FFFFFF"/>
            <w:noWrap/>
            <w:vAlign w:val="center"/>
            <w:hideMark/>
          </w:tcPr>
          <w:p w:rsidR="00C140ED" w:rsidRPr="00C140ED" w:rsidRDefault="00C140ED" w:rsidP="00C140ED">
            <w:pPr>
              <w:spacing w:after="0" w:line="240" w:lineRule="auto"/>
              <w:ind w:firstLine="0"/>
              <w:jc w:val="center"/>
              <w:rPr>
                <w:rFonts w:ascii="Calibri" w:hAnsi="Calibri" w:cs="Calibri"/>
                <w:color w:val="000000"/>
                <w:lang w:val="tr-TR" w:eastAsia="tr-TR" w:bidi="ar-SA"/>
              </w:rPr>
            </w:pPr>
            <w:r w:rsidRPr="00C140ED">
              <w:rPr>
                <w:rFonts w:ascii="Calibri" w:hAnsi="Calibri" w:cs="Calibri"/>
                <w:color w:val="000000"/>
                <w:lang w:val="tr-TR" w:eastAsia="tr-TR" w:bidi="ar-SA"/>
              </w:rPr>
              <w:t>23.768.394,48</w:t>
            </w:r>
          </w:p>
        </w:tc>
        <w:tc>
          <w:tcPr>
            <w:tcW w:w="2175" w:type="dxa"/>
            <w:tcBorders>
              <w:top w:val="nil"/>
              <w:left w:val="nil"/>
              <w:bottom w:val="single" w:sz="8" w:space="0" w:color="auto"/>
              <w:right w:val="single" w:sz="8" w:space="0" w:color="auto"/>
            </w:tcBorders>
            <w:shd w:val="clear" w:color="000000" w:fill="FFFFFF"/>
            <w:noWrap/>
            <w:vAlign w:val="center"/>
            <w:hideMark/>
          </w:tcPr>
          <w:p w:rsidR="00C140ED" w:rsidRPr="00C140ED" w:rsidRDefault="00C140ED" w:rsidP="00C140ED">
            <w:pPr>
              <w:spacing w:after="0" w:line="240" w:lineRule="auto"/>
              <w:ind w:firstLine="0"/>
              <w:jc w:val="center"/>
              <w:rPr>
                <w:rFonts w:ascii="Calibri" w:hAnsi="Calibri" w:cs="Calibri"/>
                <w:color w:val="000000"/>
                <w:lang w:val="tr-TR" w:eastAsia="tr-TR" w:bidi="ar-SA"/>
              </w:rPr>
            </w:pPr>
            <w:r w:rsidRPr="00C140ED">
              <w:rPr>
                <w:rFonts w:ascii="Calibri" w:hAnsi="Calibri" w:cs="Calibri"/>
                <w:color w:val="000000"/>
                <w:lang w:val="tr-TR" w:eastAsia="tr-TR" w:bidi="ar-SA"/>
              </w:rPr>
              <w:t>5.714.601,50</w:t>
            </w:r>
          </w:p>
        </w:tc>
        <w:tc>
          <w:tcPr>
            <w:tcW w:w="1135" w:type="dxa"/>
            <w:tcBorders>
              <w:top w:val="nil"/>
              <w:left w:val="nil"/>
              <w:bottom w:val="single" w:sz="8" w:space="0" w:color="auto"/>
              <w:right w:val="single" w:sz="8" w:space="0" w:color="auto"/>
            </w:tcBorders>
            <w:shd w:val="clear" w:color="000000" w:fill="FFFFFF"/>
            <w:noWrap/>
            <w:vAlign w:val="center"/>
            <w:hideMark/>
          </w:tcPr>
          <w:p w:rsidR="00C140ED" w:rsidRPr="00C140ED" w:rsidRDefault="00C140ED" w:rsidP="00C140ED">
            <w:pPr>
              <w:spacing w:after="0" w:line="240" w:lineRule="auto"/>
              <w:ind w:firstLine="0"/>
              <w:jc w:val="center"/>
              <w:rPr>
                <w:rFonts w:ascii="Calibri" w:hAnsi="Calibri" w:cs="Calibri"/>
                <w:color w:val="000000"/>
                <w:lang w:val="tr-TR" w:eastAsia="tr-TR" w:bidi="ar-SA"/>
              </w:rPr>
            </w:pPr>
            <w:r w:rsidRPr="00C140ED">
              <w:rPr>
                <w:rFonts w:ascii="Calibri" w:hAnsi="Calibri" w:cs="Calibri"/>
                <w:color w:val="000000"/>
                <w:lang w:val="tr-TR" w:eastAsia="tr-TR" w:bidi="ar-SA"/>
              </w:rPr>
              <w:t>24,04%</w:t>
            </w:r>
          </w:p>
        </w:tc>
      </w:tr>
      <w:tr w:rsidR="00C140ED" w:rsidRPr="00C140ED" w:rsidTr="00C140ED">
        <w:trPr>
          <w:trHeight w:val="253"/>
        </w:trPr>
        <w:tc>
          <w:tcPr>
            <w:tcW w:w="4494" w:type="dxa"/>
            <w:tcBorders>
              <w:top w:val="nil"/>
              <w:left w:val="single" w:sz="8" w:space="0" w:color="auto"/>
              <w:bottom w:val="single" w:sz="8" w:space="0" w:color="auto"/>
              <w:right w:val="single" w:sz="8" w:space="0" w:color="auto"/>
            </w:tcBorders>
            <w:shd w:val="clear" w:color="000000" w:fill="75923C"/>
            <w:noWrap/>
            <w:vAlign w:val="center"/>
            <w:hideMark/>
          </w:tcPr>
          <w:p w:rsidR="00C140ED" w:rsidRPr="00C140ED" w:rsidRDefault="00C140ED" w:rsidP="00C140ED">
            <w:pPr>
              <w:spacing w:after="0" w:line="240" w:lineRule="auto"/>
              <w:ind w:firstLine="0"/>
              <w:rPr>
                <w:rFonts w:ascii="Calibri" w:hAnsi="Calibri" w:cs="Calibri"/>
                <w:b/>
                <w:bCs/>
                <w:color w:val="FFFFFF"/>
                <w:lang w:val="tr-TR" w:eastAsia="tr-TR" w:bidi="ar-SA"/>
              </w:rPr>
            </w:pPr>
            <w:r w:rsidRPr="00C140ED">
              <w:rPr>
                <w:rFonts w:ascii="Calibri" w:hAnsi="Calibri" w:cs="Calibri"/>
                <w:b/>
                <w:bCs/>
                <w:color w:val="FFFFFF"/>
                <w:lang w:val="tr-TR" w:eastAsia="tr-TR" w:bidi="ar-SA"/>
              </w:rPr>
              <w:t>TEŞEBBÜS VE MÜLKİYET GELİRLERİ</w:t>
            </w:r>
          </w:p>
        </w:tc>
        <w:tc>
          <w:tcPr>
            <w:tcW w:w="2417" w:type="dxa"/>
            <w:tcBorders>
              <w:top w:val="nil"/>
              <w:left w:val="nil"/>
              <w:bottom w:val="single" w:sz="8" w:space="0" w:color="auto"/>
              <w:right w:val="single" w:sz="8" w:space="0" w:color="auto"/>
            </w:tcBorders>
            <w:shd w:val="clear" w:color="000000" w:fill="FFFFFF"/>
            <w:noWrap/>
            <w:vAlign w:val="center"/>
            <w:hideMark/>
          </w:tcPr>
          <w:p w:rsidR="00C140ED" w:rsidRPr="00C140ED" w:rsidRDefault="00C140ED" w:rsidP="00C140ED">
            <w:pPr>
              <w:spacing w:after="0" w:line="240" w:lineRule="auto"/>
              <w:ind w:firstLine="0"/>
              <w:jc w:val="center"/>
              <w:rPr>
                <w:rFonts w:ascii="Calibri" w:hAnsi="Calibri" w:cs="Calibri"/>
                <w:color w:val="000000"/>
                <w:lang w:val="tr-TR" w:eastAsia="tr-TR" w:bidi="ar-SA"/>
              </w:rPr>
            </w:pPr>
            <w:r w:rsidRPr="00C140ED">
              <w:rPr>
                <w:rFonts w:ascii="Calibri" w:hAnsi="Calibri" w:cs="Calibri"/>
                <w:color w:val="000000"/>
                <w:lang w:val="tr-TR" w:eastAsia="tr-TR" w:bidi="ar-SA"/>
              </w:rPr>
              <w:t>108.468.015,24</w:t>
            </w:r>
          </w:p>
        </w:tc>
        <w:tc>
          <w:tcPr>
            <w:tcW w:w="2175" w:type="dxa"/>
            <w:tcBorders>
              <w:top w:val="nil"/>
              <w:left w:val="nil"/>
              <w:bottom w:val="single" w:sz="8" w:space="0" w:color="auto"/>
              <w:right w:val="single" w:sz="8" w:space="0" w:color="auto"/>
            </w:tcBorders>
            <w:shd w:val="clear" w:color="000000" w:fill="FFFFFF"/>
            <w:noWrap/>
            <w:vAlign w:val="center"/>
            <w:hideMark/>
          </w:tcPr>
          <w:p w:rsidR="00C140ED" w:rsidRPr="00C140ED" w:rsidRDefault="00C140ED" w:rsidP="00C140ED">
            <w:pPr>
              <w:spacing w:after="0" w:line="240" w:lineRule="auto"/>
              <w:ind w:firstLine="0"/>
              <w:jc w:val="center"/>
              <w:rPr>
                <w:rFonts w:ascii="Calibri" w:hAnsi="Calibri" w:cs="Calibri"/>
                <w:color w:val="000000"/>
                <w:lang w:val="tr-TR" w:eastAsia="tr-TR" w:bidi="ar-SA"/>
              </w:rPr>
            </w:pPr>
            <w:r w:rsidRPr="00C140ED">
              <w:rPr>
                <w:rFonts w:ascii="Calibri" w:hAnsi="Calibri" w:cs="Calibri"/>
                <w:color w:val="000000"/>
                <w:lang w:val="tr-TR" w:eastAsia="tr-TR" w:bidi="ar-SA"/>
              </w:rPr>
              <w:t>81.130.101,66</w:t>
            </w:r>
          </w:p>
        </w:tc>
        <w:tc>
          <w:tcPr>
            <w:tcW w:w="1135" w:type="dxa"/>
            <w:tcBorders>
              <w:top w:val="nil"/>
              <w:left w:val="nil"/>
              <w:bottom w:val="single" w:sz="8" w:space="0" w:color="auto"/>
              <w:right w:val="single" w:sz="8" w:space="0" w:color="auto"/>
            </w:tcBorders>
            <w:shd w:val="clear" w:color="000000" w:fill="FFFFFF"/>
            <w:noWrap/>
            <w:vAlign w:val="center"/>
            <w:hideMark/>
          </w:tcPr>
          <w:p w:rsidR="00C140ED" w:rsidRPr="00C140ED" w:rsidRDefault="00C140ED" w:rsidP="00C140ED">
            <w:pPr>
              <w:spacing w:after="0" w:line="240" w:lineRule="auto"/>
              <w:ind w:firstLine="0"/>
              <w:jc w:val="center"/>
              <w:rPr>
                <w:rFonts w:ascii="Calibri" w:hAnsi="Calibri" w:cs="Calibri"/>
                <w:color w:val="000000"/>
                <w:lang w:val="tr-TR" w:eastAsia="tr-TR" w:bidi="ar-SA"/>
              </w:rPr>
            </w:pPr>
            <w:r w:rsidRPr="00C140ED">
              <w:rPr>
                <w:rFonts w:ascii="Calibri" w:hAnsi="Calibri" w:cs="Calibri"/>
                <w:color w:val="000000"/>
                <w:lang w:val="tr-TR" w:eastAsia="tr-TR" w:bidi="ar-SA"/>
              </w:rPr>
              <w:t>74,80%</w:t>
            </w:r>
          </w:p>
        </w:tc>
      </w:tr>
      <w:tr w:rsidR="00C140ED" w:rsidRPr="00C140ED" w:rsidTr="00C140ED">
        <w:trPr>
          <w:trHeight w:val="495"/>
        </w:trPr>
        <w:tc>
          <w:tcPr>
            <w:tcW w:w="4494" w:type="dxa"/>
            <w:tcBorders>
              <w:top w:val="nil"/>
              <w:left w:val="single" w:sz="8" w:space="0" w:color="auto"/>
              <w:bottom w:val="single" w:sz="8" w:space="0" w:color="auto"/>
              <w:right w:val="single" w:sz="8" w:space="0" w:color="auto"/>
            </w:tcBorders>
            <w:shd w:val="clear" w:color="000000" w:fill="75923C"/>
            <w:vAlign w:val="center"/>
            <w:hideMark/>
          </w:tcPr>
          <w:p w:rsidR="00C140ED" w:rsidRPr="00C140ED" w:rsidRDefault="00C140ED" w:rsidP="00C140ED">
            <w:pPr>
              <w:spacing w:after="0" w:line="240" w:lineRule="auto"/>
              <w:ind w:firstLine="0"/>
              <w:rPr>
                <w:rFonts w:ascii="Calibri" w:hAnsi="Calibri" w:cs="Calibri"/>
                <w:b/>
                <w:bCs/>
                <w:color w:val="FFFFFF"/>
                <w:lang w:val="tr-TR" w:eastAsia="tr-TR" w:bidi="ar-SA"/>
              </w:rPr>
            </w:pPr>
            <w:r w:rsidRPr="00C140ED">
              <w:rPr>
                <w:rFonts w:ascii="Calibri" w:hAnsi="Calibri" w:cs="Calibri"/>
                <w:b/>
                <w:bCs/>
                <w:color w:val="FFFFFF"/>
                <w:lang w:val="tr-TR" w:eastAsia="tr-TR" w:bidi="ar-SA"/>
              </w:rPr>
              <w:t xml:space="preserve">ALINAN BAĞ. VE YAR. </w:t>
            </w:r>
            <w:proofErr w:type="gramStart"/>
            <w:r w:rsidRPr="00C140ED">
              <w:rPr>
                <w:rFonts w:ascii="Calibri" w:hAnsi="Calibri" w:cs="Calibri"/>
                <w:b/>
                <w:bCs/>
                <w:color w:val="FFFFFF"/>
                <w:lang w:val="tr-TR" w:eastAsia="tr-TR" w:bidi="ar-SA"/>
              </w:rPr>
              <w:t>ÖZEL.GEL</w:t>
            </w:r>
            <w:proofErr w:type="gramEnd"/>
            <w:r w:rsidRPr="00C140ED">
              <w:rPr>
                <w:rFonts w:ascii="Calibri" w:hAnsi="Calibri" w:cs="Calibri"/>
                <w:b/>
                <w:bCs/>
                <w:color w:val="FFFFFF"/>
                <w:lang w:val="tr-TR" w:eastAsia="tr-TR" w:bidi="ar-SA"/>
              </w:rPr>
              <w:t>.</w:t>
            </w:r>
          </w:p>
        </w:tc>
        <w:tc>
          <w:tcPr>
            <w:tcW w:w="2417" w:type="dxa"/>
            <w:tcBorders>
              <w:top w:val="nil"/>
              <w:left w:val="nil"/>
              <w:bottom w:val="single" w:sz="8" w:space="0" w:color="auto"/>
              <w:right w:val="single" w:sz="8" w:space="0" w:color="auto"/>
            </w:tcBorders>
            <w:shd w:val="clear" w:color="000000" w:fill="FFFFFF"/>
            <w:noWrap/>
            <w:vAlign w:val="center"/>
            <w:hideMark/>
          </w:tcPr>
          <w:p w:rsidR="00C140ED" w:rsidRPr="00C140ED" w:rsidRDefault="00C140ED" w:rsidP="00C140ED">
            <w:pPr>
              <w:spacing w:after="0" w:line="240" w:lineRule="auto"/>
              <w:ind w:firstLine="0"/>
              <w:jc w:val="center"/>
              <w:rPr>
                <w:rFonts w:ascii="Calibri" w:hAnsi="Calibri" w:cs="Calibri"/>
                <w:color w:val="000000"/>
                <w:lang w:val="tr-TR" w:eastAsia="tr-TR" w:bidi="ar-SA"/>
              </w:rPr>
            </w:pPr>
            <w:r w:rsidRPr="00C140ED">
              <w:rPr>
                <w:rFonts w:ascii="Calibri" w:hAnsi="Calibri" w:cs="Calibri"/>
                <w:color w:val="000000"/>
                <w:lang w:val="tr-TR" w:eastAsia="tr-TR" w:bidi="ar-SA"/>
              </w:rPr>
              <w:t>29.396.670,03</w:t>
            </w:r>
          </w:p>
        </w:tc>
        <w:tc>
          <w:tcPr>
            <w:tcW w:w="2175" w:type="dxa"/>
            <w:tcBorders>
              <w:top w:val="nil"/>
              <w:left w:val="nil"/>
              <w:bottom w:val="single" w:sz="8" w:space="0" w:color="auto"/>
              <w:right w:val="single" w:sz="8" w:space="0" w:color="auto"/>
            </w:tcBorders>
            <w:shd w:val="clear" w:color="000000" w:fill="FFFFFF"/>
            <w:noWrap/>
            <w:vAlign w:val="center"/>
            <w:hideMark/>
          </w:tcPr>
          <w:p w:rsidR="00C140ED" w:rsidRPr="00C140ED" w:rsidRDefault="00C140ED" w:rsidP="00C140ED">
            <w:pPr>
              <w:spacing w:after="0" w:line="240" w:lineRule="auto"/>
              <w:ind w:firstLine="0"/>
              <w:jc w:val="center"/>
              <w:rPr>
                <w:rFonts w:ascii="Calibri" w:hAnsi="Calibri" w:cs="Calibri"/>
                <w:color w:val="000000"/>
                <w:lang w:val="tr-TR" w:eastAsia="tr-TR" w:bidi="ar-SA"/>
              </w:rPr>
            </w:pPr>
            <w:r w:rsidRPr="00C140ED">
              <w:rPr>
                <w:rFonts w:ascii="Calibri" w:hAnsi="Calibri" w:cs="Calibri"/>
                <w:color w:val="000000"/>
                <w:lang w:val="tr-TR" w:eastAsia="tr-TR" w:bidi="ar-SA"/>
              </w:rPr>
              <w:t>6.145.359,89</w:t>
            </w:r>
          </w:p>
        </w:tc>
        <w:tc>
          <w:tcPr>
            <w:tcW w:w="1135" w:type="dxa"/>
            <w:tcBorders>
              <w:top w:val="nil"/>
              <w:left w:val="nil"/>
              <w:bottom w:val="single" w:sz="8" w:space="0" w:color="auto"/>
              <w:right w:val="single" w:sz="8" w:space="0" w:color="auto"/>
            </w:tcBorders>
            <w:shd w:val="clear" w:color="000000" w:fill="FFFFFF"/>
            <w:noWrap/>
            <w:vAlign w:val="center"/>
            <w:hideMark/>
          </w:tcPr>
          <w:p w:rsidR="00C140ED" w:rsidRPr="00C140ED" w:rsidRDefault="00C140ED" w:rsidP="00C140ED">
            <w:pPr>
              <w:spacing w:after="0" w:line="240" w:lineRule="auto"/>
              <w:ind w:firstLine="0"/>
              <w:jc w:val="center"/>
              <w:rPr>
                <w:rFonts w:ascii="Calibri" w:hAnsi="Calibri" w:cs="Calibri"/>
                <w:color w:val="000000"/>
                <w:lang w:val="tr-TR" w:eastAsia="tr-TR" w:bidi="ar-SA"/>
              </w:rPr>
            </w:pPr>
            <w:r w:rsidRPr="00C140ED">
              <w:rPr>
                <w:rFonts w:ascii="Calibri" w:hAnsi="Calibri" w:cs="Calibri"/>
                <w:color w:val="000000"/>
                <w:lang w:val="tr-TR" w:eastAsia="tr-TR" w:bidi="ar-SA"/>
              </w:rPr>
              <w:t>20,90%</w:t>
            </w:r>
          </w:p>
        </w:tc>
      </w:tr>
      <w:tr w:rsidR="00C140ED" w:rsidRPr="00C140ED" w:rsidTr="00C140ED">
        <w:trPr>
          <w:trHeight w:val="253"/>
        </w:trPr>
        <w:tc>
          <w:tcPr>
            <w:tcW w:w="4494" w:type="dxa"/>
            <w:tcBorders>
              <w:top w:val="nil"/>
              <w:left w:val="single" w:sz="8" w:space="0" w:color="auto"/>
              <w:bottom w:val="single" w:sz="8" w:space="0" w:color="auto"/>
              <w:right w:val="single" w:sz="8" w:space="0" w:color="auto"/>
            </w:tcBorders>
            <w:shd w:val="clear" w:color="000000" w:fill="75923C"/>
            <w:noWrap/>
            <w:vAlign w:val="center"/>
            <w:hideMark/>
          </w:tcPr>
          <w:p w:rsidR="00C140ED" w:rsidRPr="00C140ED" w:rsidRDefault="00C140ED" w:rsidP="00C140ED">
            <w:pPr>
              <w:spacing w:after="0" w:line="240" w:lineRule="auto"/>
              <w:ind w:firstLine="0"/>
              <w:rPr>
                <w:rFonts w:ascii="Calibri" w:hAnsi="Calibri" w:cs="Calibri"/>
                <w:b/>
                <w:bCs/>
                <w:color w:val="FFFFFF"/>
                <w:lang w:val="tr-TR" w:eastAsia="tr-TR" w:bidi="ar-SA"/>
              </w:rPr>
            </w:pPr>
            <w:r w:rsidRPr="00C140ED">
              <w:rPr>
                <w:rFonts w:ascii="Calibri" w:hAnsi="Calibri" w:cs="Calibri"/>
                <w:b/>
                <w:bCs/>
                <w:color w:val="FFFFFF"/>
                <w:lang w:val="tr-TR" w:eastAsia="tr-TR" w:bidi="ar-SA"/>
              </w:rPr>
              <w:t>DİĞER GELİRLER</w:t>
            </w:r>
          </w:p>
        </w:tc>
        <w:tc>
          <w:tcPr>
            <w:tcW w:w="2417" w:type="dxa"/>
            <w:tcBorders>
              <w:top w:val="nil"/>
              <w:left w:val="nil"/>
              <w:bottom w:val="single" w:sz="8" w:space="0" w:color="auto"/>
              <w:right w:val="single" w:sz="8" w:space="0" w:color="auto"/>
            </w:tcBorders>
            <w:shd w:val="clear" w:color="000000" w:fill="FFFFFF"/>
            <w:noWrap/>
            <w:vAlign w:val="center"/>
            <w:hideMark/>
          </w:tcPr>
          <w:p w:rsidR="00C140ED" w:rsidRPr="00C140ED" w:rsidRDefault="00C140ED" w:rsidP="00C140ED">
            <w:pPr>
              <w:spacing w:after="0" w:line="240" w:lineRule="auto"/>
              <w:ind w:firstLine="0"/>
              <w:jc w:val="center"/>
              <w:rPr>
                <w:rFonts w:ascii="Calibri" w:hAnsi="Calibri" w:cs="Calibri"/>
                <w:color w:val="000000"/>
                <w:lang w:val="tr-TR" w:eastAsia="tr-TR" w:bidi="ar-SA"/>
              </w:rPr>
            </w:pPr>
            <w:r w:rsidRPr="00C140ED">
              <w:rPr>
                <w:rFonts w:ascii="Calibri" w:hAnsi="Calibri" w:cs="Calibri"/>
                <w:color w:val="000000"/>
                <w:lang w:val="tr-TR" w:eastAsia="tr-TR" w:bidi="ar-SA"/>
              </w:rPr>
              <w:t>881.643.920,25</w:t>
            </w:r>
          </w:p>
        </w:tc>
        <w:tc>
          <w:tcPr>
            <w:tcW w:w="2175" w:type="dxa"/>
            <w:tcBorders>
              <w:top w:val="nil"/>
              <w:left w:val="nil"/>
              <w:bottom w:val="single" w:sz="8" w:space="0" w:color="auto"/>
              <w:right w:val="single" w:sz="8" w:space="0" w:color="auto"/>
            </w:tcBorders>
            <w:shd w:val="clear" w:color="000000" w:fill="FFFFFF"/>
            <w:noWrap/>
            <w:vAlign w:val="center"/>
            <w:hideMark/>
          </w:tcPr>
          <w:p w:rsidR="00C140ED" w:rsidRPr="00C140ED" w:rsidRDefault="00C140ED" w:rsidP="00C140ED">
            <w:pPr>
              <w:spacing w:after="0" w:line="240" w:lineRule="auto"/>
              <w:ind w:firstLine="0"/>
              <w:jc w:val="center"/>
              <w:rPr>
                <w:rFonts w:ascii="Calibri" w:hAnsi="Calibri" w:cs="Calibri"/>
                <w:color w:val="000000"/>
                <w:lang w:val="tr-TR" w:eastAsia="tr-TR" w:bidi="ar-SA"/>
              </w:rPr>
            </w:pPr>
            <w:r w:rsidRPr="00C140ED">
              <w:rPr>
                <w:rFonts w:ascii="Calibri" w:hAnsi="Calibri" w:cs="Calibri"/>
                <w:color w:val="000000"/>
                <w:lang w:val="tr-TR" w:eastAsia="tr-TR" w:bidi="ar-SA"/>
              </w:rPr>
              <w:t>376.557.938,21</w:t>
            </w:r>
          </w:p>
        </w:tc>
        <w:tc>
          <w:tcPr>
            <w:tcW w:w="1135" w:type="dxa"/>
            <w:tcBorders>
              <w:top w:val="nil"/>
              <w:left w:val="nil"/>
              <w:bottom w:val="single" w:sz="8" w:space="0" w:color="auto"/>
              <w:right w:val="single" w:sz="8" w:space="0" w:color="auto"/>
            </w:tcBorders>
            <w:shd w:val="clear" w:color="000000" w:fill="FFFFFF"/>
            <w:noWrap/>
            <w:vAlign w:val="center"/>
            <w:hideMark/>
          </w:tcPr>
          <w:p w:rsidR="00C140ED" w:rsidRPr="00C140ED" w:rsidRDefault="00C140ED" w:rsidP="00C140ED">
            <w:pPr>
              <w:spacing w:after="0" w:line="240" w:lineRule="auto"/>
              <w:ind w:firstLine="0"/>
              <w:jc w:val="center"/>
              <w:rPr>
                <w:rFonts w:ascii="Calibri" w:hAnsi="Calibri" w:cs="Calibri"/>
                <w:color w:val="000000"/>
                <w:lang w:val="tr-TR" w:eastAsia="tr-TR" w:bidi="ar-SA"/>
              </w:rPr>
            </w:pPr>
            <w:r w:rsidRPr="00C140ED">
              <w:rPr>
                <w:rFonts w:ascii="Calibri" w:hAnsi="Calibri" w:cs="Calibri"/>
                <w:color w:val="000000"/>
                <w:lang w:val="tr-TR" w:eastAsia="tr-TR" w:bidi="ar-SA"/>
              </w:rPr>
              <w:t>42,71%</w:t>
            </w:r>
          </w:p>
        </w:tc>
      </w:tr>
      <w:tr w:rsidR="00C140ED" w:rsidRPr="00C140ED" w:rsidTr="00C140ED">
        <w:trPr>
          <w:trHeight w:val="253"/>
        </w:trPr>
        <w:tc>
          <w:tcPr>
            <w:tcW w:w="4494" w:type="dxa"/>
            <w:tcBorders>
              <w:top w:val="nil"/>
              <w:left w:val="single" w:sz="8" w:space="0" w:color="auto"/>
              <w:bottom w:val="single" w:sz="8" w:space="0" w:color="auto"/>
              <w:right w:val="single" w:sz="8" w:space="0" w:color="auto"/>
            </w:tcBorders>
            <w:shd w:val="clear" w:color="000000" w:fill="75923C"/>
            <w:noWrap/>
            <w:vAlign w:val="center"/>
            <w:hideMark/>
          </w:tcPr>
          <w:p w:rsidR="00C140ED" w:rsidRPr="00C140ED" w:rsidRDefault="00C140ED" w:rsidP="00C140ED">
            <w:pPr>
              <w:spacing w:after="0" w:line="240" w:lineRule="auto"/>
              <w:ind w:firstLine="0"/>
              <w:rPr>
                <w:rFonts w:ascii="Calibri" w:hAnsi="Calibri" w:cs="Calibri"/>
                <w:b/>
                <w:bCs/>
                <w:color w:val="FFFFFF"/>
                <w:lang w:val="tr-TR" w:eastAsia="tr-TR" w:bidi="ar-SA"/>
              </w:rPr>
            </w:pPr>
            <w:r w:rsidRPr="00C140ED">
              <w:rPr>
                <w:rFonts w:ascii="Calibri" w:hAnsi="Calibri" w:cs="Calibri"/>
                <w:b/>
                <w:bCs/>
                <w:color w:val="FFFFFF"/>
                <w:lang w:val="tr-TR" w:eastAsia="tr-TR" w:bidi="ar-SA"/>
              </w:rPr>
              <w:t>SERMAYE GELİRLERİ</w:t>
            </w:r>
          </w:p>
        </w:tc>
        <w:tc>
          <w:tcPr>
            <w:tcW w:w="2417" w:type="dxa"/>
            <w:tcBorders>
              <w:top w:val="nil"/>
              <w:left w:val="nil"/>
              <w:bottom w:val="single" w:sz="8" w:space="0" w:color="auto"/>
              <w:right w:val="single" w:sz="8" w:space="0" w:color="auto"/>
            </w:tcBorders>
            <w:shd w:val="clear" w:color="000000" w:fill="FFFFFF"/>
            <w:noWrap/>
            <w:vAlign w:val="center"/>
            <w:hideMark/>
          </w:tcPr>
          <w:p w:rsidR="00C140ED" w:rsidRPr="00C140ED" w:rsidRDefault="00C140ED" w:rsidP="00C140ED">
            <w:pPr>
              <w:spacing w:after="0" w:line="240" w:lineRule="auto"/>
              <w:ind w:firstLine="0"/>
              <w:jc w:val="center"/>
              <w:rPr>
                <w:rFonts w:ascii="Calibri" w:hAnsi="Calibri" w:cs="Calibri"/>
                <w:color w:val="000000"/>
                <w:lang w:val="tr-TR" w:eastAsia="tr-TR" w:bidi="ar-SA"/>
              </w:rPr>
            </w:pPr>
            <w:r w:rsidRPr="00C140ED">
              <w:rPr>
                <w:rFonts w:ascii="Calibri" w:hAnsi="Calibri" w:cs="Calibri"/>
                <w:color w:val="000000"/>
                <w:lang w:val="tr-TR" w:eastAsia="tr-TR" w:bidi="ar-SA"/>
              </w:rPr>
              <w:t>356.923.000,00</w:t>
            </w:r>
          </w:p>
        </w:tc>
        <w:tc>
          <w:tcPr>
            <w:tcW w:w="2175" w:type="dxa"/>
            <w:tcBorders>
              <w:top w:val="nil"/>
              <w:left w:val="nil"/>
              <w:bottom w:val="single" w:sz="8" w:space="0" w:color="auto"/>
              <w:right w:val="single" w:sz="8" w:space="0" w:color="auto"/>
            </w:tcBorders>
            <w:shd w:val="clear" w:color="000000" w:fill="FFFFFF"/>
            <w:noWrap/>
            <w:vAlign w:val="center"/>
            <w:hideMark/>
          </w:tcPr>
          <w:p w:rsidR="00C140ED" w:rsidRPr="00C140ED" w:rsidRDefault="00C140ED" w:rsidP="00C140ED">
            <w:pPr>
              <w:spacing w:after="0" w:line="240" w:lineRule="auto"/>
              <w:ind w:firstLine="0"/>
              <w:jc w:val="center"/>
              <w:rPr>
                <w:rFonts w:ascii="Calibri" w:hAnsi="Calibri" w:cs="Calibri"/>
                <w:color w:val="000000"/>
                <w:lang w:val="tr-TR" w:eastAsia="tr-TR" w:bidi="ar-SA"/>
              </w:rPr>
            </w:pPr>
            <w:r w:rsidRPr="00C140ED">
              <w:rPr>
                <w:rFonts w:ascii="Calibri" w:hAnsi="Calibri" w:cs="Calibri"/>
                <w:color w:val="000000"/>
                <w:lang w:val="tr-TR" w:eastAsia="tr-TR" w:bidi="ar-SA"/>
              </w:rPr>
              <w:t>126.656.934,11</w:t>
            </w:r>
          </w:p>
        </w:tc>
        <w:tc>
          <w:tcPr>
            <w:tcW w:w="1135" w:type="dxa"/>
            <w:tcBorders>
              <w:top w:val="nil"/>
              <w:left w:val="nil"/>
              <w:bottom w:val="single" w:sz="8" w:space="0" w:color="auto"/>
              <w:right w:val="single" w:sz="8" w:space="0" w:color="auto"/>
            </w:tcBorders>
            <w:shd w:val="clear" w:color="000000" w:fill="FFFFFF"/>
            <w:noWrap/>
            <w:vAlign w:val="center"/>
            <w:hideMark/>
          </w:tcPr>
          <w:p w:rsidR="00C140ED" w:rsidRPr="00C140ED" w:rsidRDefault="00C140ED" w:rsidP="00C140ED">
            <w:pPr>
              <w:spacing w:after="0" w:line="240" w:lineRule="auto"/>
              <w:ind w:firstLine="0"/>
              <w:jc w:val="center"/>
              <w:rPr>
                <w:rFonts w:ascii="Calibri" w:hAnsi="Calibri" w:cs="Calibri"/>
                <w:color w:val="000000"/>
                <w:lang w:val="tr-TR" w:eastAsia="tr-TR" w:bidi="ar-SA"/>
              </w:rPr>
            </w:pPr>
            <w:r w:rsidRPr="00C140ED">
              <w:rPr>
                <w:rFonts w:ascii="Calibri" w:hAnsi="Calibri" w:cs="Calibri"/>
                <w:color w:val="000000"/>
                <w:lang w:val="tr-TR" w:eastAsia="tr-TR" w:bidi="ar-SA"/>
              </w:rPr>
              <w:t>35,49%</w:t>
            </w:r>
          </w:p>
        </w:tc>
      </w:tr>
      <w:tr w:rsidR="00C140ED" w:rsidRPr="00C140ED" w:rsidTr="00C140ED">
        <w:trPr>
          <w:trHeight w:val="253"/>
        </w:trPr>
        <w:tc>
          <w:tcPr>
            <w:tcW w:w="4494" w:type="dxa"/>
            <w:tcBorders>
              <w:top w:val="nil"/>
              <w:left w:val="single" w:sz="8" w:space="0" w:color="auto"/>
              <w:bottom w:val="single" w:sz="8" w:space="0" w:color="auto"/>
              <w:right w:val="single" w:sz="8" w:space="0" w:color="auto"/>
            </w:tcBorders>
            <w:shd w:val="clear" w:color="000000" w:fill="75923C"/>
            <w:noWrap/>
            <w:vAlign w:val="center"/>
            <w:hideMark/>
          </w:tcPr>
          <w:p w:rsidR="00C140ED" w:rsidRPr="00C140ED" w:rsidRDefault="00C140ED" w:rsidP="00C140ED">
            <w:pPr>
              <w:spacing w:after="0" w:line="240" w:lineRule="auto"/>
              <w:ind w:firstLine="0"/>
              <w:rPr>
                <w:rFonts w:ascii="Calibri" w:hAnsi="Calibri" w:cs="Calibri"/>
                <w:b/>
                <w:bCs/>
                <w:color w:val="FFFFFF"/>
                <w:lang w:val="tr-TR" w:eastAsia="tr-TR" w:bidi="ar-SA"/>
              </w:rPr>
            </w:pPr>
            <w:r w:rsidRPr="00C140ED">
              <w:rPr>
                <w:rFonts w:ascii="Calibri" w:hAnsi="Calibri" w:cs="Calibri"/>
                <w:b/>
                <w:bCs/>
                <w:color w:val="FFFFFF"/>
                <w:lang w:val="tr-TR" w:eastAsia="tr-TR" w:bidi="ar-SA"/>
              </w:rPr>
              <w:t>ALACAKLARDAN TAHSİLAT</w:t>
            </w:r>
          </w:p>
        </w:tc>
        <w:tc>
          <w:tcPr>
            <w:tcW w:w="2417" w:type="dxa"/>
            <w:tcBorders>
              <w:top w:val="nil"/>
              <w:left w:val="nil"/>
              <w:bottom w:val="single" w:sz="8" w:space="0" w:color="auto"/>
              <w:right w:val="single" w:sz="8" w:space="0" w:color="auto"/>
            </w:tcBorders>
            <w:shd w:val="clear" w:color="000000" w:fill="FFFFFF"/>
            <w:noWrap/>
            <w:vAlign w:val="center"/>
            <w:hideMark/>
          </w:tcPr>
          <w:p w:rsidR="00C140ED" w:rsidRPr="00C140ED" w:rsidRDefault="00C140ED" w:rsidP="00C140ED">
            <w:pPr>
              <w:spacing w:after="0" w:line="240" w:lineRule="auto"/>
              <w:ind w:firstLine="0"/>
              <w:jc w:val="center"/>
              <w:rPr>
                <w:rFonts w:ascii="Calibri" w:hAnsi="Calibri" w:cs="Calibri"/>
                <w:color w:val="000000"/>
                <w:lang w:val="tr-TR" w:eastAsia="tr-TR" w:bidi="ar-SA"/>
              </w:rPr>
            </w:pPr>
            <w:r w:rsidRPr="00C140ED">
              <w:rPr>
                <w:rFonts w:ascii="Calibri" w:hAnsi="Calibri" w:cs="Calibri"/>
                <w:color w:val="000000"/>
                <w:lang w:val="tr-TR" w:eastAsia="tr-TR" w:bidi="ar-SA"/>
              </w:rPr>
              <w:t>49.800.000,00</w:t>
            </w:r>
          </w:p>
        </w:tc>
        <w:tc>
          <w:tcPr>
            <w:tcW w:w="2175" w:type="dxa"/>
            <w:tcBorders>
              <w:top w:val="nil"/>
              <w:left w:val="nil"/>
              <w:bottom w:val="single" w:sz="8" w:space="0" w:color="auto"/>
              <w:right w:val="single" w:sz="8" w:space="0" w:color="auto"/>
            </w:tcBorders>
            <w:shd w:val="clear" w:color="000000" w:fill="FFFFFF"/>
            <w:noWrap/>
            <w:vAlign w:val="center"/>
            <w:hideMark/>
          </w:tcPr>
          <w:p w:rsidR="00C140ED" w:rsidRPr="00C140ED" w:rsidRDefault="00C140ED" w:rsidP="00C140ED">
            <w:pPr>
              <w:spacing w:after="0" w:line="240" w:lineRule="auto"/>
              <w:ind w:firstLine="0"/>
              <w:jc w:val="center"/>
              <w:rPr>
                <w:rFonts w:ascii="Calibri" w:hAnsi="Calibri" w:cs="Calibri"/>
                <w:color w:val="000000"/>
                <w:lang w:val="tr-TR" w:eastAsia="tr-TR" w:bidi="ar-SA"/>
              </w:rPr>
            </w:pPr>
            <w:r w:rsidRPr="00C140ED">
              <w:rPr>
                <w:rFonts w:ascii="Calibri" w:hAnsi="Calibri" w:cs="Calibri"/>
                <w:color w:val="000000"/>
                <w:lang w:val="tr-TR" w:eastAsia="tr-TR" w:bidi="ar-SA"/>
              </w:rPr>
              <w:t>32231339,53</w:t>
            </w:r>
          </w:p>
        </w:tc>
        <w:tc>
          <w:tcPr>
            <w:tcW w:w="1135" w:type="dxa"/>
            <w:tcBorders>
              <w:top w:val="nil"/>
              <w:left w:val="nil"/>
              <w:bottom w:val="single" w:sz="8" w:space="0" w:color="auto"/>
              <w:right w:val="single" w:sz="8" w:space="0" w:color="auto"/>
            </w:tcBorders>
            <w:shd w:val="clear" w:color="000000" w:fill="FFFFFF"/>
            <w:noWrap/>
            <w:vAlign w:val="center"/>
            <w:hideMark/>
          </w:tcPr>
          <w:p w:rsidR="00C140ED" w:rsidRPr="00C140ED" w:rsidRDefault="00C140ED" w:rsidP="00C140ED">
            <w:pPr>
              <w:spacing w:after="0" w:line="240" w:lineRule="auto"/>
              <w:ind w:firstLine="0"/>
              <w:jc w:val="center"/>
              <w:rPr>
                <w:rFonts w:ascii="Calibri" w:hAnsi="Calibri" w:cs="Calibri"/>
                <w:color w:val="000000"/>
                <w:lang w:val="tr-TR" w:eastAsia="tr-TR" w:bidi="ar-SA"/>
              </w:rPr>
            </w:pPr>
            <w:r w:rsidRPr="00C140ED">
              <w:rPr>
                <w:rFonts w:ascii="Calibri" w:hAnsi="Calibri" w:cs="Calibri"/>
                <w:color w:val="000000"/>
                <w:lang w:val="tr-TR" w:eastAsia="tr-TR" w:bidi="ar-SA"/>
              </w:rPr>
              <w:t>64,72%</w:t>
            </w:r>
          </w:p>
        </w:tc>
      </w:tr>
      <w:tr w:rsidR="00C140ED" w:rsidRPr="00C140ED" w:rsidTr="00C140ED">
        <w:trPr>
          <w:trHeight w:val="253"/>
        </w:trPr>
        <w:tc>
          <w:tcPr>
            <w:tcW w:w="4494" w:type="dxa"/>
            <w:tcBorders>
              <w:top w:val="nil"/>
              <w:left w:val="single" w:sz="8" w:space="0" w:color="auto"/>
              <w:bottom w:val="single" w:sz="8" w:space="0" w:color="auto"/>
              <w:right w:val="single" w:sz="8" w:space="0" w:color="auto"/>
            </w:tcBorders>
            <w:shd w:val="clear" w:color="000000" w:fill="75923C"/>
            <w:noWrap/>
            <w:vAlign w:val="center"/>
            <w:hideMark/>
          </w:tcPr>
          <w:p w:rsidR="00C140ED" w:rsidRPr="00C140ED" w:rsidRDefault="00C140ED" w:rsidP="00C140ED">
            <w:pPr>
              <w:spacing w:after="0" w:line="240" w:lineRule="auto"/>
              <w:ind w:firstLine="0"/>
              <w:rPr>
                <w:rFonts w:ascii="Calibri" w:hAnsi="Calibri" w:cs="Calibri"/>
                <w:b/>
                <w:bCs/>
                <w:color w:val="FFFFFF"/>
                <w:lang w:val="tr-TR" w:eastAsia="tr-TR" w:bidi="ar-SA"/>
              </w:rPr>
            </w:pPr>
            <w:r w:rsidRPr="00C140ED">
              <w:rPr>
                <w:rFonts w:ascii="Calibri" w:hAnsi="Calibri" w:cs="Calibri"/>
                <w:b/>
                <w:bCs/>
                <w:color w:val="FFFFFF"/>
                <w:lang w:val="tr-TR" w:eastAsia="tr-TR" w:bidi="ar-SA"/>
              </w:rPr>
              <w:t>TOPLAM</w:t>
            </w:r>
          </w:p>
        </w:tc>
        <w:tc>
          <w:tcPr>
            <w:tcW w:w="2417" w:type="dxa"/>
            <w:tcBorders>
              <w:top w:val="nil"/>
              <w:left w:val="nil"/>
              <w:bottom w:val="single" w:sz="8" w:space="0" w:color="auto"/>
              <w:right w:val="single" w:sz="8" w:space="0" w:color="auto"/>
            </w:tcBorders>
            <w:shd w:val="clear" w:color="000000" w:fill="75923C"/>
            <w:noWrap/>
            <w:vAlign w:val="center"/>
            <w:hideMark/>
          </w:tcPr>
          <w:p w:rsidR="00C140ED" w:rsidRPr="00C140ED" w:rsidRDefault="00C140ED" w:rsidP="00C140ED">
            <w:pPr>
              <w:spacing w:after="0" w:line="240" w:lineRule="auto"/>
              <w:ind w:firstLine="0"/>
              <w:jc w:val="center"/>
              <w:rPr>
                <w:rFonts w:ascii="Calibri" w:hAnsi="Calibri" w:cs="Calibri"/>
                <w:b/>
                <w:bCs/>
                <w:color w:val="FFFFFF"/>
                <w:lang w:val="tr-TR" w:eastAsia="tr-TR" w:bidi="ar-SA"/>
              </w:rPr>
            </w:pPr>
            <w:r w:rsidRPr="00C140ED">
              <w:rPr>
                <w:rFonts w:ascii="Calibri" w:hAnsi="Calibri" w:cs="Calibri"/>
                <w:b/>
                <w:bCs/>
                <w:color w:val="FFFFFF"/>
                <w:lang w:val="tr-TR" w:eastAsia="tr-TR" w:bidi="ar-SA"/>
              </w:rPr>
              <w:t>1.450.000.000,00</w:t>
            </w:r>
          </w:p>
        </w:tc>
        <w:tc>
          <w:tcPr>
            <w:tcW w:w="2175" w:type="dxa"/>
            <w:tcBorders>
              <w:top w:val="nil"/>
              <w:left w:val="nil"/>
              <w:bottom w:val="single" w:sz="8" w:space="0" w:color="auto"/>
              <w:right w:val="single" w:sz="8" w:space="0" w:color="auto"/>
            </w:tcBorders>
            <w:shd w:val="clear" w:color="000000" w:fill="75923C"/>
            <w:noWrap/>
            <w:vAlign w:val="center"/>
            <w:hideMark/>
          </w:tcPr>
          <w:p w:rsidR="00C140ED" w:rsidRPr="00C140ED" w:rsidRDefault="00C140ED" w:rsidP="00C140ED">
            <w:pPr>
              <w:spacing w:after="0" w:line="240" w:lineRule="auto"/>
              <w:ind w:firstLine="0"/>
              <w:jc w:val="center"/>
              <w:rPr>
                <w:rFonts w:ascii="Calibri" w:hAnsi="Calibri" w:cs="Calibri"/>
                <w:b/>
                <w:bCs/>
                <w:color w:val="FFFFFF"/>
                <w:lang w:val="tr-TR" w:eastAsia="tr-TR" w:bidi="ar-SA"/>
              </w:rPr>
            </w:pPr>
            <w:r w:rsidRPr="00C140ED">
              <w:rPr>
                <w:rFonts w:ascii="Calibri" w:hAnsi="Calibri" w:cs="Calibri"/>
                <w:b/>
                <w:bCs/>
                <w:color w:val="FFFFFF"/>
                <w:lang w:val="tr-TR" w:eastAsia="tr-TR" w:bidi="ar-SA"/>
              </w:rPr>
              <w:t>628.436.274,90</w:t>
            </w:r>
          </w:p>
        </w:tc>
        <w:tc>
          <w:tcPr>
            <w:tcW w:w="1135" w:type="dxa"/>
            <w:tcBorders>
              <w:top w:val="nil"/>
              <w:left w:val="nil"/>
              <w:bottom w:val="single" w:sz="8" w:space="0" w:color="auto"/>
              <w:right w:val="single" w:sz="8" w:space="0" w:color="auto"/>
            </w:tcBorders>
            <w:shd w:val="clear" w:color="000000" w:fill="75923C"/>
            <w:noWrap/>
            <w:vAlign w:val="center"/>
            <w:hideMark/>
          </w:tcPr>
          <w:p w:rsidR="00C140ED" w:rsidRPr="00C140ED" w:rsidRDefault="00C140ED" w:rsidP="00C140ED">
            <w:pPr>
              <w:spacing w:after="0" w:line="240" w:lineRule="auto"/>
              <w:ind w:firstLine="0"/>
              <w:jc w:val="center"/>
              <w:rPr>
                <w:rFonts w:ascii="Calibri" w:hAnsi="Calibri" w:cs="Calibri"/>
                <w:b/>
                <w:bCs/>
                <w:color w:val="FFFFFF"/>
                <w:lang w:val="tr-TR" w:eastAsia="tr-TR" w:bidi="ar-SA"/>
              </w:rPr>
            </w:pPr>
            <w:r w:rsidRPr="00C140ED">
              <w:rPr>
                <w:rFonts w:ascii="Calibri" w:hAnsi="Calibri" w:cs="Calibri"/>
                <w:b/>
                <w:bCs/>
                <w:color w:val="FFFFFF"/>
                <w:lang w:val="tr-TR" w:eastAsia="tr-TR" w:bidi="ar-SA"/>
              </w:rPr>
              <w:t>43,34%</w:t>
            </w:r>
          </w:p>
        </w:tc>
      </w:tr>
    </w:tbl>
    <w:p w:rsidR="003E252C" w:rsidRDefault="00C140ED" w:rsidP="00C140ED">
      <w:pPr>
        <w:spacing w:before="240" w:after="0" w:line="360" w:lineRule="auto"/>
        <w:ind w:right="-24"/>
        <w:jc w:val="both"/>
        <w:rPr>
          <w:b/>
        </w:rPr>
      </w:pPr>
      <w:r>
        <w:rPr>
          <w:b/>
        </w:rPr>
        <w:fldChar w:fldCharType="end"/>
      </w:r>
    </w:p>
    <w:p w:rsidR="00A17BB0" w:rsidRPr="001B4055" w:rsidRDefault="008770A9" w:rsidP="00C140ED">
      <w:pPr>
        <w:spacing w:before="240" w:after="0" w:line="360" w:lineRule="auto"/>
        <w:ind w:right="-24"/>
        <w:jc w:val="both"/>
        <w:rPr>
          <w:sz w:val="24"/>
          <w:szCs w:val="24"/>
        </w:rPr>
      </w:pPr>
      <w:r w:rsidRPr="001B4055">
        <w:rPr>
          <w:sz w:val="24"/>
          <w:szCs w:val="24"/>
        </w:rPr>
        <w:t xml:space="preserve">Ocak-Haziran </w:t>
      </w:r>
      <w:r w:rsidR="00BF07DE" w:rsidRPr="001B4055">
        <w:rPr>
          <w:sz w:val="24"/>
          <w:szCs w:val="24"/>
        </w:rPr>
        <w:t>201</w:t>
      </w:r>
      <w:r w:rsidR="00254326">
        <w:rPr>
          <w:sz w:val="24"/>
          <w:szCs w:val="24"/>
        </w:rPr>
        <w:t>8</w:t>
      </w:r>
      <w:r w:rsidR="008531AB" w:rsidRPr="001B4055">
        <w:rPr>
          <w:sz w:val="24"/>
          <w:szCs w:val="24"/>
        </w:rPr>
        <w:t xml:space="preserve"> döneminde, Gaziantep</w:t>
      </w:r>
      <w:r w:rsidRPr="001B4055">
        <w:rPr>
          <w:sz w:val="24"/>
          <w:szCs w:val="24"/>
        </w:rPr>
        <w:t xml:space="preserve"> Büyükşehir Belediyesi bütçe gelirleri</w:t>
      </w:r>
      <w:r w:rsidR="00831264" w:rsidRPr="001B4055">
        <w:rPr>
          <w:sz w:val="24"/>
          <w:szCs w:val="24"/>
        </w:rPr>
        <w:t xml:space="preserve"> </w:t>
      </w:r>
      <w:r w:rsidR="00254326">
        <w:rPr>
          <w:sz w:val="24"/>
          <w:szCs w:val="24"/>
        </w:rPr>
        <w:t>599</w:t>
      </w:r>
      <w:r w:rsidR="00831264" w:rsidRPr="001B4055">
        <w:rPr>
          <w:sz w:val="24"/>
          <w:szCs w:val="24"/>
        </w:rPr>
        <w:t xml:space="preserve"> milyon </w:t>
      </w:r>
      <w:r w:rsidR="00254326">
        <w:rPr>
          <w:sz w:val="24"/>
          <w:szCs w:val="24"/>
        </w:rPr>
        <w:t>237</w:t>
      </w:r>
      <w:r w:rsidR="00831264" w:rsidRPr="001B4055">
        <w:rPr>
          <w:sz w:val="24"/>
          <w:szCs w:val="24"/>
        </w:rPr>
        <w:t xml:space="preserve"> bin </w:t>
      </w:r>
      <w:r w:rsidR="00254326">
        <w:rPr>
          <w:sz w:val="24"/>
          <w:szCs w:val="24"/>
        </w:rPr>
        <w:t>406</w:t>
      </w:r>
      <w:r w:rsidR="00831264" w:rsidRPr="001B4055">
        <w:rPr>
          <w:sz w:val="24"/>
          <w:szCs w:val="24"/>
        </w:rPr>
        <w:t xml:space="preserve"> TL </w:t>
      </w:r>
      <w:r w:rsidR="00254326">
        <w:rPr>
          <w:sz w:val="24"/>
          <w:szCs w:val="24"/>
        </w:rPr>
        <w:t>02</w:t>
      </w:r>
      <w:r w:rsidR="00C140ED">
        <w:rPr>
          <w:sz w:val="24"/>
          <w:szCs w:val="24"/>
        </w:rPr>
        <w:t xml:space="preserve"> Kr ile  %42,05</w:t>
      </w:r>
      <w:r w:rsidR="00C12ADE" w:rsidRPr="001B4055">
        <w:rPr>
          <w:sz w:val="24"/>
          <w:szCs w:val="24"/>
        </w:rPr>
        <w:t>’</w:t>
      </w:r>
      <w:r w:rsidR="001035E4" w:rsidRPr="001B4055">
        <w:rPr>
          <w:sz w:val="24"/>
          <w:szCs w:val="24"/>
        </w:rPr>
        <w:t>lık oranla</w:t>
      </w:r>
      <w:r w:rsidR="00C12ADE" w:rsidRPr="001B4055">
        <w:rPr>
          <w:sz w:val="24"/>
          <w:szCs w:val="24"/>
        </w:rPr>
        <w:t xml:space="preserve"> gerçekleşmiş olup</w:t>
      </w:r>
      <w:r w:rsidR="00FB3B20" w:rsidRPr="001B4055">
        <w:rPr>
          <w:sz w:val="24"/>
          <w:szCs w:val="24"/>
        </w:rPr>
        <w:t>;</w:t>
      </w:r>
      <w:r w:rsidRPr="001B4055">
        <w:rPr>
          <w:sz w:val="24"/>
          <w:szCs w:val="24"/>
        </w:rPr>
        <w:t xml:space="preserve"> </w:t>
      </w:r>
      <w:r w:rsidR="00C140ED">
        <w:rPr>
          <w:sz w:val="24"/>
          <w:szCs w:val="24"/>
        </w:rPr>
        <w:t>2019</w:t>
      </w:r>
      <w:r w:rsidR="00C12ADE" w:rsidRPr="001B4055">
        <w:rPr>
          <w:sz w:val="24"/>
          <w:szCs w:val="24"/>
        </w:rPr>
        <w:t xml:space="preserve"> yılı Ocak-Haziran döneminde </w:t>
      </w:r>
      <w:r w:rsidR="001035E4" w:rsidRPr="001B4055">
        <w:rPr>
          <w:sz w:val="24"/>
          <w:szCs w:val="24"/>
        </w:rPr>
        <w:t xml:space="preserve">ise </w:t>
      </w:r>
      <w:r w:rsidR="00C140ED">
        <w:rPr>
          <w:sz w:val="24"/>
          <w:szCs w:val="24"/>
        </w:rPr>
        <w:t>628</w:t>
      </w:r>
      <w:r w:rsidR="00831264" w:rsidRPr="001B4055">
        <w:rPr>
          <w:sz w:val="24"/>
          <w:szCs w:val="24"/>
        </w:rPr>
        <w:t xml:space="preserve"> milyon </w:t>
      </w:r>
      <w:r w:rsidR="00C140ED">
        <w:rPr>
          <w:sz w:val="24"/>
          <w:szCs w:val="24"/>
        </w:rPr>
        <w:t>436</w:t>
      </w:r>
      <w:r w:rsidR="00831264" w:rsidRPr="001B4055">
        <w:rPr>
          <w:sz w:val="24"/>
          <w:szCs w:val="24"/>
        </w:rPr>
        <w:t xml:space="preserve"> bin </w:t>
      </w:r>
      <w:r w:rsidR="00C140ED">
        <w:rPr>
          <w:sz w:val="24"/>
          <w:szCs w:val="24"/>
        </w:rPr>
        <w:t>274</w:t>
      </w:r>
      <w:r w:rsidR="00831264" w:rsidRPr="001B4055">
        <w:rPr>
          <w:sz w:val="24"/>
          <w:szCs w:val="24"/>
        </w:rPr>
        <w:t xml:space="preserve"> TL </w:t>
      </w:r>
      <w:r w:rsidR="00C140ED">
        <w:rPr>
          <w:sz w:val="24"/>
          <w:szCs w:val="24"/>
        </w:rPr>
        <w:t>90</w:t>
      </w:r>
      <w:r w:rsidR="00831264" w:rsidRPr="001B4055">
        <w:rPr>
          <w:sz w:val="24"/>
          <w:szCs w:val="24"/>
        </w:rPr>
        <w:t xml:space="preserve"> </w:t>
      </w:r>
      <w:r w:rsidR="00C140ED">
        <w:rPr>
          <w:sz w:val="24"/>
          <w:szCs w:val="24"/>
        </w:rPr>
        <w:t>Kr ile %43,34</w:t>
      </w:r>
      <w:r w:rsidR="00C12ADE" w:rsidRPr="001B4055">
        <w:rPr>
          <w:sz w:val="24"/>
          <w:szCs w:val="24"/>
        </w:rPr>
        <w:t>’lik bir ora</w:t>
      </w:r>
      <w:r w:rsidR="001035E4" w:rsidRPr="001B4055">
        <w:rPr>
          <w:sz w:val="24"/>
          <w:szCs w:val="24"/>
        </w:rPr>
        <w:t>nla gerçekleşmiştir.</w:t>
      </w:r>
    </w:p>
    <w:p w:rsidR="001B4055" w:rsidRPr="001B4055" w:rsidRDefault="001B4055" w:rsidP="001B4055">
      <w:pPr>
        <w:suppressAutoHyphens/>
        <w:spacing w:before="240" w:after="0" w:line="360" w:lineRule="auto"/>
        <w:ind w:left="284" w:right="-24" w:firstLine="708"/>
        <w:jc w:val="both"/>
        <w:rPr>
          <w:sz w:val="24"/>
          <w:szCs w:val="24"/>
        </w:rPr>
      </w:pPr>
      <w:r w:rsidRPr="001B4055">
        <w:rPr>
          <w:sz w:val="24"/>
          <w:szCs w:val="24"/>
        </w:rPr>
        <w:t>201</w:t>
      </w:r>
      <w:r w:rsidR="00C140ED">
        <w:rPr>
          <w:sz w:val="24"/>
          <w:szCs w:val="24"/>
        </w:rPr>
        <w:t>9</w:t>
      </w:r>
      <w:r w:rsidRPr="001B4055">
        <w:rPr>
          <w:sz w:val="24"/>
          <w:szCs w:val="24"/>
        </w:rPr>
        <w:t xml:space="preserve"> yılı gelir</w:t>
      </w:r>
      <w:r w:rsidR="00B36F59">
        <w:rPr>
          <w:sz w:val="24"/>
          <w:szCs w:val="24"/>
        </w:rPr>
        <w:t xml:space="preserve"> bütçesi gerçekleşme oranında, </w:t>
      </w:r>
      <w:r w:rsidRPr="001B4055">
        <w:rPr>
          <w:sz w:val="24"/>
          <w:szCs w:val="24"/>
        </w:rPr>
        <w:t>201</w:t>
      </w:r>
      <w:r w:rsidR="00C140ED">
        <w:rPr>
          <w:sz w:val="24"/>
          <w:szCs w:val="24"/>
        </w:rPr>
        <w:t>8</w:t>
      </w:r>
      <w:r w:rsidRPr="001B4055">
        <w:rPr>
          <w:sz w:val="24"/>
          <w:szCs w:val="24"/>
        </w:rPr>
        <w:t xml:space="preserve"> yılı gelir bütçesinin aynı dönemine ilişkin bütçe gerçekleşme oranına kıyasla %</w:t>
      </w:r>
      <w:r w:rsidR="00C140ED">
        <w:rPr>
          <w:sz w:val="24"/>
          <w:szCs w:val="24"/>
        </w:rPr>
        <w:t xml:space="preserve"> 1</w:t>
      </w:r>
      <w:proofErr w:type="gramStart"/>
      <w:r w:rsidR="00C140ED">
        <w:rPr>
          <w:sz w:val="24"/>
          <w:szCs w:val="24"/>
        </w:rPr>
        <w:t>,29</w:t>
      </w:r>
      <w:proofErr w:type="gramEnd"/>
      <w:r w:rsidRPr="001B4055">
        <w:rPr>
          <w:sz w:val="24"/>
          <w:szCs w:val="24"/>
        </w:rPr>
        <w:t xml:space="preserve"> oranında </w:t>
      </w:r>
      <w:r w:rsidR="00C140ED">
        <w:rPr>
          <w:sz w:val="24"/>
          <w:szCs w:val="24"/>
        </w:rPr>
        <w:t>artış</w:t>
      </w:r>
      <w:r w:rsidRPr="001B4055">
        <w:rPr>
          <w:sz w:val="24"/>
          <w:szCs w:val="24"/>
        </w:rPr>
        <w:t xml:space="preserve"> gerçekleşmiştir.</w:t>
      </w:r>
    </w:p>
    <w:p w:rsidR="00FB3B20" w:rsidRDefault="00FB3B20" w:rsidP="00FB3B20">
      <w:pPr>
        <w:spacing w:before="240" w:after="0" w:line="360" w:lineRule="auto"/>
        <w:ind w:right="-24"/>
        <w:jc w:val="both"/>
        <w:rPr>
          <w:b/>
        </w:rPr>
      </w:pPr>
      <w:r w:rsidRPr="007D66F3">
        <w:rPr>
          <w:b/>
          <w:color w:val="FF0000"/>
        </w:rPr>
        <w:t xml:space="preserve">Tablo </w:t>
      </w:r>
      <w:r>
        <w:rPr>
          <w:b/>
          <w:color w:val="FF0000"/>
        </w:rPr>
        <w:t xml:space="preserve">12: </w:t>
      </w:r>
      <w:r>
        <w:rPr>
          <w:b/>
        </w:rPr>
        <w:t>201</w:t>
      </w:r>
      <w:r w:rsidR="00254326">
        <w:rPr>
          <w:b/>
        </w:rPr>
        <w:t>8</w:t>
      </w:r>
      <w:r>
        <w:rPr>
          <w:b/>
        </w:rPr>
        <w:t xml:space="preserve"> Yılı Gelir Bütçesi ve Altı Aylık Gerçekleşmesi</w:t>
      </w:r>
    </w:p>
    <w:tbl>
      <w:tblPr>
        <w:tblW w:w="10582" w:type="dxa"/>
        <w:tblInd w:w="70" w:type="dxa"/>
        <w:tblCellMar>
          <w:left w:w="70" w:type="dxa"/>
          <w:right w:w="70" w:type="dxa"/>
        </w:tblCellMar>
        <w:tblLook w:val="04A0" w:firstRow="1" w:lastRow="0" w:firstColumn="1" w:lastColumn="0" w:noHBand="0" w:noVBand="1"/>
      </w:tblPr>
      <w:tblGrid>
        <w:gridCol w:w="4793"/>
        <w:gridCol w:w="2138"/>
        <w:gridCol w:w="2253"/>
        <w:gridCol w:w="1398"/>
      </w:tblGrid>
      <w:tr w:rsidR="00254326" w:rsidRPr="00FF6C36" w:rsidTr="003F05F2">
        <w:trPr>
          <w:trHeight w:val="698"/>
        </w:trPr>
        <w:tc>
          <w:tcPr>
            <w:tcW w:w="10582" w:type="dxa"/>
            <w:gridSpan w:val="4"/>
            <w:tcBorders>
              <w:top w:val="nil"/>
              <w:left w:val="nil"/>
              <w:bottom w:val="single" w:sz="4" w:space="0" w:color="auto"/>
              <w:right w:val="nil"/>
            </w:tcBorders>
            <w:shd w:val="clear" w:color="000000" w:fill="75923C"/>
            <w:noWrap/>
            <w:vAlign w:val="center"/>
            <w:hideMark/>
          </w:tcPr>
          <w:p w:rsidR="00254326" w:rsidRPr="00FF6C36" w:rsidRDefault="00254326" w:rsidP="003F05F2">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2018</w:t>
            </w:r>
            <w:r w:rsidRPr="00FF6C36">
              <w:rPr>
                <w:rFonts w:ascii="Calibri" w:hAnsi="Calibri"/>
                <w:b/>
                <w:bCs/>
                <w:color w:val="FFFFFF"/>
                <w:lang w:val="tr-TR" w:eastAsia="tr-TR" w:bidi="ar-SA"/>
              </w:rPr>
              <w:t xml:space="preserve"> (OCAK-HAZİRAN) YILI GELİR BÜTÇESİ VE GERÇEKLEŞMESİ (TL)</w:t>
            </w:r>
          </w:p>
        </w:tc>
      </w:tr>
      <w:tr w:rsidR="00254326" w:rsidRPr="00FF6C36" w:rsidTr="003F05F2">
        <w:trPr>
          <w:trHeight w:val="570"/>
        </w:trPr>
        <w:tc>
          <w:tcPr>
            <w:tcW w:w="4793" w:type="dxa"/>
            <w:tcBorders>
              <w:top w:val="nil"/>
              <w:left w:val="single" w:sz="4" w:space="0" w:color="auto"/>
              <w:bottom w:val="single" w:sz="4" w:space="0" w:color="auto"/>
              <w:right w:val="single" w:sz="4" w:space="0" w:color="auto"/>
            </w:tcBorders>
            <w:shd w:val="clear" w:color="000000" w:fill="75923C"/>
            <w:noWrap/>
            <w:vAlign w:val="center"/>
            <w:hideMark/>
          </w:tcPr>
          <w:p w:rsidR="00254326" w:rsidRPr="00FF6C36" w:rsidRDefault="00254326" w:rsidP="003F05F2">
            <w:pPr>
              <w:spacing w:after="0" w:line="240" w:lineRule="auto"/>
              <w:ind w:firstLine="0"/>
              <w:jc w:val="center"/>
              <w:rPr>
                <w:rFonts w:ascii="Calibri" w:hAnsi="Calibri"/>
                <w:b/>
                <w:bCs/>
                <w:color w:val="FFFFFF"/>
                <w:lang w:val="tr-TR" w:eastAsia="tr-TR" w:bidi="ar-SA"/>
              </w:rPr>
            </w:pPr>
            <w:r w:rsidRPr="00FF6C36">
              <w:rPr>
                <w:rFonts w:ascii="Calibri" w:hAnsi="Calibri"/>
                <w:b/>
                <w:bCs/>
                <w:color w:val="FFFFFF"/>
                <w:lang w:val="tr-TR" w:eastAsia="tr-TR" w:bidi="ar-SA"/>
              </w:rPr>
              <w:t>AÇIKLAMA</w:t>
            </w:r>
          </w:p>
        </w:tc>
        <w:tc>
          <w:tcPr>
            <w:tcW w:w="2138" w:type="dxa"/>
            <w:tcBorders>
              <w:top w:val="nil"/>
              <w:left w:val="nil"/>
              <w:bottom w:val="single" w:sz="4" w:space="0" w:color="auto"/>
              <w:right w:val="single" w:sz="4" w:space="0" w:color="auto"/>
            </w:tcBorders>
            <w:shd w:val="clear" w:color="000000" w:fill="75923C"/>
            <w:vAlign w:val="center"/>
            <w:hideMark/>
          </w:tcPr>
          <w:p w:rsidR="00254326" w:rsidRPr="00FF6C36" w:rsidRDefault="00254326" w:rsidP="003F05F2">
            <w:pPr>
              <w:spacing w:after="0" w:line="240" w:lineRule="auto"/>
              <w:ind w:firstLine="0"/>
              <w:jc w:val="center"/>
              <w:rPr>
                <w:rFonts w:ascii="Calibri" w:hAnsi="Calibri"/>
                <w:b/>
                <w:bCs/>
                <w:color w:val="FFFFFF"/>
                <w:lang w:val="tr-TR" w:eastAsia="tr-TR" w:bidi="ar-SA"/>
              </w:rPr>
            </w:pPr>
            <w:r w:rsidRPr="00FF6C36">
              <w:rPr>
                <w:rFonts w:ascii="Calibri" w:hAnsi="Calibri"/>
                <w:b/>
                <w:bCs/>
                <w:color w:val="FFFFFF"/>
                <w:lang w:val="tr-TR" w:eastAsia="tr-TR" w:bidi="ar-SA"/>
              </w:rPr>
              <w:t>201</w:t>
            </w:r>
            <w:r>
              <w:rPr>
                <w:rFonts w:ascii="Calibri" w:hAnsi="Calibri"/>
                <w:b/>
                <w:bCs/>
                <w:color w:val="FFFFFF"/>
                <w:lang w:val="tr-TR" w:eastAsia="tr-TR" w:bidi="ar-SA"/>
              </w:rPr>
              <w:t>8</w:t>
            </w:r>
            <w:r w:rsidRPr="00FF6C36">
              <w:rPr>
                <w:rFonts w:ascii="Calibri" w:hAnsi="Calibri"/>
                <w:b/>
                <w:bCs/>
                <w:color w:val="FFFFFF"/>
                <w:lang w:val="tr-TR" w:eastAsia="tr-TR" w:bidi="ar-SA"/>
              </w:rPr>
              <w:t xml:space="preserve"> YILI BÜTÇE</w:t>
            </w:r>
          </w:p>
        </w:tc>
        <w:tc>
          <w:tcPr>
            <w:tcW w:w="2253" w:type="dxa"/>
            <w:tcBorders>
              <w:top w:val="nil"/>
              <w:left w:val="nil"/>
              <w:bottom w:val="single" w:sz="4" w:space="0" w:color="auto"/>
              <w:right w:val="single" w:sz="4" w:space="0" w:color="auto"/>
            </w:tcBorders>
            <w:shd w:val="clear" w:color="000000" w:fill="75923C"/>
            <w:vAlign w:val="center"/>
            <w:hideMark/>
          </w:tcPr>
          <w:p w:rsidR="00254326" w:rsidRPr="00FF6C36" w:rsidRDefault="00254326" w:rsidP="003F05F2">
            <w:pPr>
              <w:spacing w:after="0" w:line="240" w:lineRule="auto"/>
              <w:ind w:firstLine="0"/>
              <w:jc w:val="center"/>
              <w:rPr>
                <w:rFonts w:ascii="Calibri" w:hAnsi="Calibri"/>
                <w:b/>
                <w:bCs/>
                <w:color w:val="FFFFFF"/>
                <w:lang w:val="tr-TR" w:eastAsia="tr-TR" w:bidi="ar-SA"/>
              </w:rPr>
            </w:pPr>
            <w:r w:rsidRPr="00FF6C36">
              <w:rPr>
                <w:rFonts w:ascii="Calibri" w:hAnsi="Calibri"/>
                <w:b/>
                <w:bCs/>
                <w:color w:val="FFFFFF"/>
                <w:lang w:val="tr-TR" w:eastAsia="tr-TR" w:bidi="ar-SA"/>
              </w:rPr>
              <w:t>GERÇEKLEŞME</w:t>
            </w:r>
          </w:p>
        </w:tc>
        <w:tc>
          <w:tcPr>
            <w:tcW w:w="1398" w:type="dxa"/>
            <w:tcBorders>
              <w:top w:val="nil"/>
              <w:left w:val="nil"/>
              <w:bottom w:val="single" w:sz="4" w:space="0" w:color="auto"/>
              <w:right w:val="single" w:sz="4" w:space="0" w:color="auto"/>
            </w:tcBorders>
            <w:shd w:val="clear" w:color="000000" w:fill="75923C"/>
            <w:vAlign w:val="center"/>
            <w:hideMark/>
          </w:tcPr>
          <w:p w:rsidR="00254326" w:rsidRPr="00FF6C36" w:rsidRDefault="00254326" w:rsidP="003F05F2">
            <w:pPr>
              <w:spacing w:after="0" w:line="240" w:lineRule="auto"/>
              <w:ind w:firstLine="0"/>
              <w:jc w:val="center"/>
              <w:rPr>
                <w:rFonts w:ascii="Calibri" w:hAnsi="Calibri"/>
                <w:b/>
                <w:bCs/>
                <w:color w:val="FFFFFF"/>
                <w:lang w:val="tr-TR" w:eastAsia="tr-TR" w:bidi="ar-SA"/>
              </w:rPr>
            </w:pPr>
            <w:r w:rsidRPr="00FF6C36">
              <w:rPr>
                <w:rFonts w:ascii="Calibri" w:hAnsi="Calibri"/>
                <w:b/>
                <w:bCs/>
                <w:color w:val="FFFFFF"/>
                <w:lang w:val="tr-TR" w:eastAsia="tr-TR" w:bidi="ar-SA"/>
              </w:rPr>
              <w:t>GERÇ. ORANI</w:t>
            </w:r>
            <w:r w:rsidRPr="00FF6C36">
              <w:rPr>
                <w:rFonts w:ascii="Calibri" w:hAnsi="Calibri"/>
                <w:b/>
                <w:bCs/>
                <w:color w:val="FFFFFF"/>
                <w:lang w:val="tr-TR" w:eastAsia="tr-TR" w:bidi="ar-SA"/>
              </w:rPr>
              <w:br/>
              <w:t>(%)</w:t>
            </w:r>
          </w:p>
        </w:tc>
      </w:tr>
      <w:tr w:rsidR="00254326" w:rsidRPr="00FF6C36" w:rsidTr="003F05F2">
        <w:trPr>
          <w:trHeight w:val="285"/>
        </w:trPr>
        <w:tc>
          <w:tcPr>
            <w:tcW w:w="4793" w:type="dxa"/>
            <w:tcBorders>
              <w:top w:val="nil"/>
              <w:left w:val="single" w:sz="4" w:space="0" w:color="auto"/>
              <w:bottom w:val="single" w:sz="4" w:space="0" w:color="auto"/>
              <w:right w:val="single" w:sz="4" w:space="0" w:color="auto"/>
            </w:tcBorders>
            <w:shd w:val="clear" w:color="000000" w:fill="75923C"/>
            <w:noWrap/>
            <w:vAlign w:val="bottom"/>
            <w:hideMark/>
          </w:tcPr>
          <w:p w:rsidR="00254326" w:rsidRPr="00FF6C36" w:rsidRDefault="00254326" w:rsidP="003F05F2">
            <w:pPr>
              <w:spacing w:after="0" w:line="240" w:lineRule="auto"/>
              <w:ind w:firstLine="0"/>
              <w:rPr>
                <w:rFonts w:ascii="Calibri" w:hAnsi="Calibri"/>
                <w:b/>
                <w:bCs/>
                <w:color w:val="FFFFFF"/>
                <w:lang w:val="tr-TR" w:eastAsia="tr-TR" w:bidi="ar-SA"/>
              </w:rPr>
            </w:pPr>
            <w:r w:rsidRPr="00FF6C36">
              <w:rPr>
                <w:rFonts w:ascii="Calibri" w:hAnsi="Calibri"/>
                <w:b/>
                <w:bCs/>
                <w:color w:val="FFFFFF"/>
                <w:lang w:val="tr-TR" w:eastAsia="tr-TR" w:bidi="ar-SA"/>
              </w:rPr>
              <w:t>VERGİ GELİRLERİ</w:t>
            </w:r>
          </w:p>
        </w:tc>
        <w:tc>
          <w:tcPr>
            <w:tcW w:w="2138" w:type="dxa"/>
            <w:tcBorders>
              <w:top w:val="nil"/>
              <w:left w:val="nil"/>
              <w:bottom w:val="single" w:sz="4" w:space="0" w:color="auto"/>
              <w:right w:val="single" w:sz="4" w:space="0" w:color="auto"/>
            </w:tcBorders>
            <w:shd w:val="clear" w:color="000000" w:fill="FFFFFF"/>
            <w:noWrap/>
            <w:vAlign w:val="center"/>
          </w:tcPr>
          <w:p w:rsidR="00254326" w:rsidRPr="00E345CC" w:rsidRDefault="00254326" w:rsidP="003F05F2">
            <w:pPr>
              <w:spacing w:after="0" w:line="240" w:lineRule="auto"/>
              <w:ind w:firstLine="0"/>
              <w:jc w:val="center"/>
              <w:rPr>
                <w:rFonts w:ascii="Calibri" w:hAnsi="Calibri"/>
                <w:lang w:val="tr-TR" w:eastAsia="tr-TR" w:bidi="ar-SA"/>
              </w:rPr>
            </w:pPr>
            <w:r w:rsidRPr="00E345CC">
              <w:rPr>
                <w:rFonts w:ascii="Calibri" w:hAnsi="Calibri"/>
                <w:lang w:val="tr-TR" w:eastAsia="tr-TR" w:bidi="ar-SA"/>
              </w:rPr>
              <w:t>22.000.000,00</w:t>
            </w:r>
          </w:p>
        </w:tc>
        <w:tc>
          <w:tcPr>
            <w:tcW w:w="2253" w:type="dxa"/>
            <w:tcBorders>
              <w:top w:val="nil"/>
              <w:left w:val="nil"/>
              <w:bottom w:val="single" w:sz="4" w:space="0" w:color="auto"/>
              <w:right w:val="single" w:sz="4" w:space="0" w:color="auto"/>
            </w:tcBorders>
            <w:shd w:val="clear" w:color="000000" w:fill="FFFFFF"/>
            <w:noWrap/>
            <w:vAlign w:val="center"/>
            <w:hideMark/>
          </w:tcPr>
          <w:p w:rsidR="00254326" w:rsidRPr="00E345CC" w:rsidRDefault="00254326" w:rsidP="003F05F2">
            <w:pPr>
              <w:spacing w:after="0" w:line="240" w:lineRule="auto"/>
              <w:ind w:firstLine="0"/>
              <w:jc w:val="center"/>
              <w:rPr>
                <w:rFonts w:ascii="Calibri" w:hAnsi="Calibri"/>
                <w:lang w:val="tr-TR" w:eastAsia="tr-TR" w:bidi="ar-SA"/>
              </w:rPr>
            </w:pPr>
            <w:r w:rsidRPr="00E345CC">
              <w:rPr>
                <w:rFonts w:ascii="Calibri" w:hAnsi="Calibri"/>
                <w:lang w:val="tr-TR" w:eastAsia="tr-TR" w:bidi="ar-SA"/>
              </w:rPr>
              <w:t>6.520.634,75</w:t>
            </w:r>
          </w:p>
        </w:tc>
        <w:tc>
          <w:tcPr>
            <w:tcW w:w="1398" w:type="dxa"/>
            <w:tcBorders>
              <w:top w:val="nil"/>
              <w:left w:val="nil"/>
              <w:bottom w:val="single" w:sz="4" w:space="0" w:color="auto"/>
              <w:right w:val="single" w:sz="4" w:space="0" w:color="auto"/>
            </w:tcBorders>
            <w:shd w:val="clear" w:color="000000" w:fill="FFFFFF"/>
            <w:noWrap/>
            <w:vAlign w:val="center"/>
            <w:hideMark/>
          </w:tcPr>
          <w:p w:rsidR="00254326" w:rsidRPr="008639E0" w:rsidRDefault="00254326" w:rsidP="003F05F2">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29,64</w:t>
            </w:r>
            <w:r w:rsidRPr="008639E0">
              <w:rPr>
                <w:rFonts w:ascii="Calibri" w:hAnsi="Calibri"/>
                <w:color w:val="000000"/>
                <w:lang w:val="tr-TR" w:eastAsia="tr-TR" w:bidi="ar-SA"/>
              </w:rPr>
              <w:t>%</w:t>
            </w:r>
          </w:p>
        </w:tc>
      </w:tr>
      <w:tr w:rsidR="00254326" w:rsidRPr="00FF6C36" w:rsidTr="003F05F2">
        <w:trPr>
          <w:trHeight w:val="285"/>
        </w:trPr>
        <w:tc>
          <w:tcPr>
            <w:tcW w:w="4793" w:type="dxa"/>
            <w:tcBorders>
              <w:top w:val="nil"/>
              <w:left w:val="single" w:sz="4" w:space="0" w:color="auto"/>
              <w:bottom w:val="single" w:sz="4" w:space="0" w:color="auto"/>
              <w:right w:val="single" w:sz="4" w:space="0" w:color="auto"/>
            </w:tcBorders>
            <w:shd w:val="clear" w:color="000000" w:fill="75923C"/>
            <w:noWrap/>
            <w:vAlign w:val="bottom"/>
            <w:hideMark/>
          </w:tcPr>
          <w:p w:rsidR="00254326" w:rsidRPr="00FF6C36" w:rsidRDefault="00254326" w:rsidP="003F05F2">
            <w:pPr>
              <w:spacing w:after="0" w:line="240" w:lineRule="auto"/>
              <w:ind w:firstLine="0"/>
              <w:rPr>
                <w:rFonts w:ascii="Calibri" w:hAnsi="Calibri"/>
                <w:b/>
                <w:bCs/>
                <w:color w:val="FFFFFF"/>
                <w:lang w:val="tr-TR" w:eastAsia="tr-TR" w:bidi="ar-SA"/>
              </w:rPr>
            </w:pPr>
            <w:r w:rsidRPr="00FF6C36">
              <w:rPr>
                <w:rFonts w:ascii="Calibri" w:hAnsi="Calibri"/>
                <w:b/>
                <w:bCs/>
                <w:color w:val="FFFFFF"/>
                <w:lang w:val="tr-TR" w:eastAsia="tr-TR" w:bidi="ar-SA"/>
              </w:rPr>
              <w:t>TEŞEBBÜS VE MÜLKİYET GELİRLERİ</w:t>
            </w:r>
          </w:p>
        </w:tc>
        <w:tc>
          <w:tcPr>
            <w:tcW w:w="2138" w:type="dxa"/>
            <w:tcBorders>
              <w:top w:val="nil"/>
              <w:left w:val="nil"/>
              <w:bottom w:val="single" w:sz="4" w:space="0" w:color="auto"/>
              <w:right w:val="single" w:sz="4" w:space="0" w:color="auto"/>
            </w:tcBorders>
            <w:shd w:val="clear" w:color="000000" w:fill="FFFFFF"/>
            <w:noWrap/>
            <w:vAlign w:val="center"/>
          </w:tcPr>
          <w:p w:rsidR="00254326" w:rsidRPr="00E345CC" w:rsidRDefault="00254326" w:rsidP="003F05F2">
            <w:pPr>
              <w:spacing w:after="0" w:line="240" w:lineRule="auto"/>
              <w:ind w:firstLine="0"/>
              <w:jc w:val="center"/>
              <w:rPr>
                <w:rFonts w:ascii="Calibri" w:hAnsi="Calibri"/>
                <w:lang w:val="tr-TR" w:eastAsia="tr-TR" w:bidi="ar-SA"/>
              </w:rPr>
            </w:pPr>
            <w:r w:rsidRPr="00E345CC">
              <w:rPr>
                <w:rFonts w:ascii="Calibri" w:hAnsi="Calibri"/>
                <w:lang w:val="tr-TR" w:eastAsia="tr-TR" w:bidi="ar-SA"/>
              </w:rPr>
              <w:t>122.000.000,00</w:t>
            </w:r>
          </w:p>
        </w:tc>
        <w:tc>
          <w:tcPr>
            <w:tcW w:w="2253" w:type="dxa"/>
            <w:tcBorders>
              <w:top w:val="nil"/>
              <w:left w:val="nil"/>
              <w:bottom w:val="single" w:sz="4" w:space="0" w:color="auto"/>
              <w:right w:val="single" w:sz="4" w:space="0" w:color="auto"/>
            </w:tcBorders>
            <w:shd w:val="clear" w:color="000000" w:fill="FFFFFF"/>
            <w:noWrap/>
            <w:vAlign w:val="center"/>
            <w:hideMark/>
          </w:tcPr>
          <w:p w:rsidR="00254326" w:rsidRPr="00E345CC" w:rsidRDefault="00254326" w:rsidP="003F05F2">
            <w:pPr>
              <w:spacing w:after="0" w:line="240" w:lineRule="auto"/>
              <w:ind w:firstLine="0"/>
              <w:jc w:val="center"/>
              <w:rPr>
                <w:rFonts w:ascii="Calibri" w:hAnsi="Calibri"/>
                <w:lang w:val="tr-TR" w:eastAsia="tr-TR" w:bidi="ar-SA"/>
              </w:rPr>
            </w:pPr>
            <w:r w:rsidRPr="00E345CC">
              <w:rPr>
                <w:rFonts w:ascii="Calibri" w:hAnsi="Calibri"/>
                <w:lang w:val="tr-TR" w:eastAsia="tr-TR" w:bidi="ar-SA"/>
              </w:rPr>
              <w:t>44.357.197,09</w:t>
            </w:r>
          </w:p>
        </w:tc>
        <w:tc>
          <w:tcPr>
            <w:tcW w:w="1398" w:type="dxa"/>
            <w:tcBorders>
              <w:top w:val="nil"/>
              <w:left w:val="nil"/>
              <w:bottom w:val="single" w:sz="4" w:space="0" w:color="auto"/>
              <w:right w:val="single" w:sz="4" w:space="0" w:color="auto"/>
            </w:tcBorders>
            <w:shd w:val="clear" w:color="000000" w:fill="FFFFFF"/>
            <w:noWrap/>
            <w:vAlign w:val="center"/>
            <w:hideMark/>
          </w:tcPr>
          <w:p w:rsidR="00254326" w:rsidRPr="008639E0" w:rsidRDefault="00254326" w:rsidP="003F05F2">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36,36</w:t>
            </w:r>
            <w:r w:rsidRPr="008639E0">
              <w:rPr>
                <w:rFonts w:ascii="Calibri" w:hAnsi="Calibri"/>
                <w:color w:val="000000"/>
                <w:lang w:val="tr-TR" w:eastAsia="tr-TR" w:bidi="ar-SA"/>
              </w:rPr>
              <w:t>%</w:t>
            </w:r>
          </w:p>
        </w:tc>
      </w:tr>
      <w:tr w:rsidR="00254326" w:rsidRPr="00FF6C36" w:rsidTr="003F05F2">
        <w:trPr>
          <w:trHeight w:val="285"/>
        </w:trPr>
        <w:tc>
          <w:tcPr>
            <w:tcW w:w="4793" w:type="dxa"/>
            <w:tcBorders>
              <w:top w:val="nil"/>
              <w:left w:val="single" w:sz="4" w:space="0" w:color="auto"/>
              <w:bottom w:val="single" w:sz="4" w:space="0" w:color="auto"/>
              <w:right w:val="single" w:sz="4" w:space="0" w:color="auto"/>
            </w:tcBorders>
            <w:shd w:val="clear" w:color="000000" w:fill="75923C"/>
            <w:vAlign w:val="bottom"/>
            <w:hideMark/>
          </w:tcPr>
          <w:p w:rsidR="00254326" w:rsidRPr="00FF6C36" w:rsidRDefault="00254326" w:rsidP="003F05F2">
            <w:pPr>
              <w:spacing w:after="0" w:line="240" w:lineRule="auto"/>
              <w:ind w:firstLine="0"/>
              <w:rPr>
                <w:rFonts w:ascii="Calibri" w:hAnsi="Calibri"/>
                <w:b/>
                <w:bCs/>
                <w:color w:val="FFFFFF"/>
                <w:lang w:val="tr-TR" w:eastAsia="tr-TR" w:bidi="ar-SA"/>
              </w:rPr>
            </w:pPr>
            <w:r w:rsidRPr="00FF6C36">
              <w:rPr>
                <w:rFonts w:ascii="Calibri" w:hAnsi="Calibri"/>
                <w:b/>
                <w:bCs/>
                <w:color w:val="FFFFFF"/>
                <w:lang w:val="tr-TR" w:eastAsia="tr-TR" w:bidi="ar-SA"/>
              </w:rPr>
              <w:t xml:space="preserve">ALINAN BAĞ. VE YAR. </w:t>
            </w:r>
            <w:proofErr w:type="gramStart"/>
            <w:r w:rsidRPr="00FF6C36">
              <w:rPr>
                <w:rFonts w:ascii="Calibri" w:hAnsi="Calibri"/>
                <w:b/>
                <w:bCs/>
                <w:color w:val="FFFFFF"/>
                <w:lang w:val="tr-TR" w:eastAsia="tr-TR" w:bidi="ar-SA"/>
              </w:rPr>
              <w:t>ÖZEL.GEL</w:t>
            </w:r>
            <w:proofErr w:type="gramEnd"/>
            <w:r w:rsidRPr="00FF6C36">
              <w:rPr>
                <w:rFonts w:ascii="Calibri" w:hAnsi="Calibri"/>
                <w:b/>
                <w:bCs/>
                <w:color w:val="FFFFFF"/>
                <w:lang w:val="tr-TR" w:eastAsia="tr-TR" w:bidi="ar-SA"/>
              </w:rPr>
              <w:t>.</w:t>
            </w:r>
          </w:p>
        </w:tc>
        <w:tc>
          <w:tcPr>
            <w:tcW w:w="2138" w:type="dxa"/>
            <w:tcBorders>
              <w:top w:val="nil"/>
              <w:left w:val="nil"/>
              <w:bottom w:val="single" w:sz="4" w:space="0" w:color="auto"/>
              <w:right w:val="single" w:sz="4" w:space="0" w:color="auto"/>
            </w:tcBorders>
            <w:shd w:val="clear" w:color="000000" w:fill="FFFFFF"/>
            <w:noWrap/>
            <w:vAlign w:val="center"/>
          </w:tcPr>
          <w:p w:rsidR="00254326" w:rsidRPr="00E345CC" w:rsidRDefault="00254326" w:rsidP="003F05F2">
            <w:pPr>
              <w:spacing w:after="0" w:line="240" w:lineRule="auto"/>
              <w:ind w:firstLine="0"/>
              <w:jc w:val="center"/>
              <w:rPr>
                <w:rFonts w:ascii="Calibri" w:hAnsi="Calibri"/>
                <w:lang w:val="tr-TR" w:eastAsia="tr-TR" w:bidi="ar-SA"/>
              </w:rPr>
            </w:pPr>
            <w:r w:rsidRPr="00E345CC">
              <w:rPr>
                <w:rFonts w:ascii="Calibri" w:hAnsi="Calibri"/>
                <w:lang w:val="tr-TR" w:eastAsia="tr-TR" w:bidi="ar-SA"/>
              </w:rPr>
              <w:t>40.000.000,00</w:t>
            </w:r>
          </w:p>
        </w:tc>
        <w:tc>
          <w:tcPr>
            <w:tcW w:w="2253" w:type="dxa"/>
            <w:tcBorders>
              <w:top w:val="nil"/>
              <w:left w:val="nil"/>
              <w:bottom w:val="single" w:sz="4" w:space="0" w:color="auto"/>
              <w:right w:val="single" w:sz="4" w:space="0" w:color="auto"/>
            </w:tcBorders>
            <w:shd w:val="clear" w:color="000000" w:fill="FFFFFF"/>
            <w:noWrap/>
            <w:vAlign w:val="center"/>
            <w:hideMark/>
          </w:tcPr>
          <w:p w:rsidR="00254326" w:rsidRPr="00E345CC" w:rsidRDefault="00254326" w:rsidP="003F05F2">
            <w:pPr>
              <w:spacing w:after="0" w:line="240" w:lineRule="auto"/>
              <w:ind w:firstLine="0"/>
              <w:jc w:val="center"/>
              <w:rPr>
                <w:rFonts w:ascii="Calibri" w:hAnsi="Calibri"/>
                <w:lang w:val="tr-TR" w:eastAsia="tr-TR" w:bidi="ar-SA"/>
              </w:rPr>
            </w:pPr>
            <w:r w:rsidRPr="00E345CC">
              <w:rPr>
                <w:rFonts w:ascii="Calibri" w:hAnsi="Calibri"/>
                <w:lang w:val="tr-TR" w:eastAsia="tr-TR" w:bidi="ar-SA"/>
              </w:rPr>
              <w:t>12.815.338,09</w:t>
            </w:r>
          </w:p>
        </w:tc>
        <w:tc>
          <w:tcPr>
            <w:tcW w:w="1398" w:type="dxa"/>
            <w:tcBorders>
              <w:top w:val="nil"/>
              <w:left w:val="nil"/>
              <w:bottom w:val="single" w:sz="4" w:space="0" w:color="auto"/>
              <w:right w:val="single" w:sz="4" w:space="0" w:color="auto"/>
            </w:tcBorders>
            <w:shd w:val="clear" w:color="000000" w:fill="FFFFFF"/>
            <w:noWrap/>
            <w:vAlign w:val="center"/>
            <w:hideMark/>
          </w:tcPr>
          <w:p w:rsidR="00254326" w:rsidRPr="008639E0" w:rsidRDefault="00254326" w:rsidP="003F05F2">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32,04</w:t>
            </w:r>
            <w:r w:rsidRPr="008639E0">
              <w:rPr>
                <w:rFonts w:ascii="Calibri" w:hAnsi="Calibri"/>
                <w:color w:val="000000"/>
                <w:lang w:val="tr-TR" w:eastAsia="tr-TR" w:bidi="ar-SA"/>
              </w:rPr>
              <w:t>%</w:t>
            </w:r>
          </w:p>
        </w:tc>
      </w:tr>
      <w:tr w:rsidR="00254326" w:rsidRPr="00FF6C36" w:rsidTr="003F05F2">
        <w:trPr>
          <w:trHeight w:val="285"/>
        </w:trPr>
        <w:tc>
          <w:tcPr>
            <w:tcW w:w="4793" w:type="dxa"/>
            <w:tcBorders>
              <w:top w:val="nil"/>
              <w:left w:val="single" w:sz="4" w:space="0" w:color="auto"/>
              <w:bottom w:val="single" w:sz="4" w:space="0" w:color="auto"/>
              <w:right w:val="single" w:sz="4" w:space="0" w:color="auto"/>
            </w:tcBorders>
            <w:shd w:val="clear" w:color="000000" w:fill="75923C"/>
            <w:noWrap/>
            <w:vAlign w:val="bottom"/>
            <w:hideMark/>
          </w:tcPr>
          <w:p w:rsidR="00254326" w:rsidRPr="00FF6C36" w:rsidRDefault="00254326" w:rsidP="003F05F2">
            <w:pPr>
              <w:spacing w:after="0" w:line="240" w:lineRule="auto"/>
              <w:ind w:firstLine="0"/>
              <w:rPr>
                <w:rFonts w:ascii="Calibri" w:hAnsi="Calibri"/>
                <w:b/>
                <w:bCs/>
                <w:color w:val="FFFFFF"/>
                <w:lang w:val="tr-TR" w:eastAsia="tr-TR" w:bidi="ar-SA"/>
              </w:rPr>
            </w:pPr>
            <w:r w:rsidRPr="00FF6C36">
              <w:rPr>
                <w:rFonts w:ascii="Calibri" w:hAnsi="Calibri"/>
                <w:b/>
                <w:bCs/>
                <w:color w:val="FFFFFF"/>
                <w:lang w:val="tr-TR" w:eastAsia="tr-TR" w:bidi="ar-SA"/>
              </w:rPr>
              <w:t>DİĞER GELİRLER</w:t>
            </w:r>
          </w:p>
        </w:tc>
        <w:tc>
          <w:tcPr>
            <w:tcW w:w="2138" w:type="dxa"/>
            <w:tcBorders>
              <w:top w:val="nil"/>
              <w:left w:val="nil"/>
              <w:bottom w:val="single" w:sz="4" w:space="0" w:color="auto"/>
              <w:right w:val="single" w:sz="4" w:space="0" w:color="auto"/>
            </w:tcBorders>
            <w:shd w:val="clear" w:color="000000" w:fill="FFFFFF"/>
            <w:noWrap/>
            <w:vAlign w:val="center"/>
          </w:tcPr>
          <w:p w:rsidR="00254326" w:rsidRPr="00E345CC" w:rsidRDefault="00254326" w:rsidP="003F05F2">
            <w:pPr>
              <w:spacing w:after="0" w:line="240" w:lineRule="auto"/>
              <w:ind w:firstLine="0"/>
              <w:jc w:val="center"/>
              <w:rPr>
                <w:rFonts w:ascii="Calibri" w:hAnsi="Calibri"/>
                <w:lang w:val="tr-TR" w:eastAsia="tr-TR" w:bidi="ar-SA"/>
              </w:rPr>
            </w:pPr>
            <w:r w:rsidRPr="00E345CC">
              <w:rPr>
                <w:rFonts w:ascii="Calibri" w:hAnsi="Calibri"/>
                <w:lang w:val="tr-TR" w:eastAsia="tr-TR" w:bidi="ar-SA"/>
              </w:rPr>
              <w:t>815.000.000,00</w:t>
            </w:r>
          </w:p>
        </w:tc>
        <w:tc>
          <w:tcPr>
            <w:tcW w:w="2253" w:type="dxa"/>
            <w:tcBorders>
              <w:top w:val="nil"/>
              <w:left w:val="nil"/>
              <w:bottom w:val="single" w:sz="4" w:space="0" w:color="auto"/>
              <w:right w:val="single" w:sz="4" w:space="0" w:color="auto"/>
            </w:tcBorders>
            <w:shd w:val="clear" w:color="000000" w:fill="FFFFFF"/>
            <w:noWrap/>
            <w:vAlign w:val="center"/>
            <w:hideMark/>
          </w:tcPr>
          <w:p w:rsidR="00254326" w:rsidRPr="00E345CC" w:rsidRDefault="00254326" w:rsidP="003F05F2">
            <w:pPr>
              <w:spacing w:after="0" w:line="240" w:lineRule="auto"/>
              <w:ind w:firstLine="0"/>
              <w:jc w:val="center"/>
              <w:rPr>
                <w:rFonts w:ascii="Calibri" w:hAnsi="Calibri"/>
                <w:lang w:val="tr-TR" w:eastAsia="tr-TR" w:bidi="ar-SA"/>
              </w:rPr>
            </w:pPr>
            <w:r w:rsidRPr="00E345CC">
              <w:rPr>
                <w:rFonts w:ascii="Calibri" w:hAnsi="Calibri"/>
                <w:lang w:val="tr-TR" w:eastAsia="tr-TR" w:bidi="ar-SA"/>
              </w:rPr>
              <w:t>359.884.260,07</w:t>
            </w:r>
          </w:p>
        </w:tc>
        <w:tc>
          <w:tcPr>
            <w:tcW w:w="1398" w:type="dxa"/>
            <w:tcBorders>
              <w:top w:val="nil"/>
              <w:left w:val="nil"/>
              <w:bottom w:val="single" w:sz="4" w:space="0" w:color="auto"/>
              <w:right w:val="single" w:sz="4" w:space="0" w:color="auto"/>
            </w:tcBorders>
            <w:shd w:val="clear" w:color="000000" w:fill="FFFFFF"/>
            <w:noWrap/>
            <w:vAlign w:val="center"/>
            <w:hideMark/>
          </w:tcPr>
          <w:p w:rsidR="00254326" w:rsidRPr="008639E0" w:rsidRDefault="00254326" w:rsidP="003F05F2">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44,16</w:t>
            </w:r>
            <w:r w:rsidRPr="008639E0">
              <w:rPr>
                <w:rFonts w:ascii="Calibri" w:hAnsi="Calibri"/>
                <w:color w:val="000000"/>
                <w:lang w:val="tr-TR" w:eastAsia="tr-TR" w:bidi="ar-SA"/>
              </w:rPr>
              <w:t>%</w:t>
            </w:r>
          </w:p>
        </w:tc>
      </w:tr>
      <w:tr w:rsidR="00254326" w:rsidRPr="00FF6C36" w:rsidTr="003F05F2">
        <w:trPr>
          <w:trHeight w:val="285"/>
        </w:trPr>
        <w:tc>
          <w:tcPr>
            <w:tcW w:w="4793" w:type="dxa"/>
            <w:tcBorders>
              <w:top w:val="nil"/>
              <w:left w:val="single" w:sz="4" w:space="0" w:color="auto"/>
              <w:bottom w:val="single" w:sz="4" w:space="0" w:color="auto"/>
              <w:right w:val="single" w:sz="4" w:space="0" w:color="auto"/>
            </w:tcBorders>
            <w:shd w:val="clear" w:color="000000" w:fill="75923C"/>
            <w:noWrap/>
            <w:vAlign w:val="bottom"/>
            <w:hideMark/>
          </w:tcPr>
          <w:p w:rsidR="00254326" w:rsidRPr="00FF6C36" w:rsidRDefault="00254326" w:rsidP="003F05F2">
            <w:pPr>
              <w:spacing w:after="0" w:line="240" w:lineRule="auto"/>
              <w:ind w:firstLine="0"/>
              <w:rPr>
                <w:rFonts w:ascii="Calibri" w:hAnsi="Calibri"/>
                <w:b/>
                <w:bCs/>
                <w:color w:val="FFFFFF"/>
                <w:lang w:val="tr-TR" w:eastAsia="tr-TR" w:bidi="ar-SA"/>
              </w:rPr>
            </w:pPr>
            <w:r w:rsidRPr="00FF6C36">
              <w:rPr>
                <w:rFonts w:ascii="Calibri" w:hAnsi="Calibri"/>
                <w:b/>
                <w:bCs/>
                <w:color w:val="FFFFFF"/>
                <w:lang w:val="tr-TR" w:eastAsia="tr-TR" w:bidi="ar-SA"/>
              </w:rPr>
              <w:t>SERMAYE GELİRLERİ</w:t>
            </w:r>
          </w:p>
        </w:tc>
        <w:tc>
          <w:tcPr>
            <w:tcW w:w="2138" w:type="dxa"/>
            <w:tcBorders>
              <w:top w:val="nil"/>
              <w:left w:val="nil"/>
              <w:bottom w:val="single" w:sz="4" w:space="0" w:color="auto"/>
              <w:right w:val="single" w:sz="4" w:space="0" w:color="auto"/>
            </w:tcBorders>
            <w:shd w:val="clear" w:color="000000" w:fill="FFFFFF"/>
            <w:noWrap/>
            <w:vAlign w:val="center"/>
          </w:tcPr>
          <w:p w:rsidR="00254326" w:rsidRPr="00E345CC" w:rsidRDefault="00254326" w:rsidP="003F05F2">
            <w:pPr>
              <w:spacing w:after="0" w:line="240" w:lineRule="auto"/>
              <w:ind w:firstLine="0"/>
              <w:jc w:val="center"/>
              <w:rPr>
                <w:rFonts w:ascii="Calibri" w:hAnsi="Calibri"/>
                <w:lang w:val="tr-TR" w:eastAsia="tr-TR" w:bidi="ar-SA"/>
              </w:rPr>
            </w:pPr>
            <w:r w:rsidRPr="00E345CC">
              <w:rPr>
                <w:rFonts w:ascii="Calibri" w:hAnsi="Calibri"/>
                <w:lang w:val="tr-TR" w:eastAsia="tr-TR" w:bidi="ar-SA"/>
              </w:rPr>
              <w:t>361.000.000,00</w:t>
            </w:r>
          </w:p>
        </w:tc>
        <w:tc>
          <w:tcPr>
            <w:tcW w:w="2253" w:type="dxa"/>
            <w:tcBorders>
              <w:top w:val="nil"/>
              <w:left w:val="nil"/>
              <w:bottom w:val="single" w:sz="4" w:space="0" w:color="auto"/>
              <w:right w:val="single" w:sz="4" w:space="0" w:color="auto"/>
            </w:tcBorders>
            <w:shd w:val="clear" w:color="000000" w:fill="FFFFFF"/>
            <w:noWrap/>
            <w:vAlign w:val="center"/>
            <w:hideMark/>
          </w:tcPr>
          <w:p w:rsidR="00254326" w:rsidRPr="00E345CC" w:rsidRDefault="00254326" w:rsidP="003F05F2">
            <w:pPr>
              <w:spacing w:after="0" w:line="240" w:lineRule="auto"/>
              <w:ind w:firstLine="0"/>
              <w:jc w:val="center"/>
              <w:rPr>
                <w:rFonts w:ascii="Calibri" w:hAnsi="Calibri"/>
                <w:lang w:val="tr-TR" w:eastAsia="tr-TR" w:bidi="ar-SA"/>
              </w:rPr>
            </w:pPr>
            <w:r w:rsidRPr="00E345CC">
              <w:rPr>
                <w:rFonts w:ascii="Calibri" w:hAnsi="Calibri"/>
                <w:lang w:val="tr-TR" w:eastAsia="tr-TR" w:bidi="ar-SA"/>
              </w:rPr>
              <w:t>175.659.976,02</w:t>
            </w:r>
          </w:p>
        </w:tc>
        <w:tc>
          <w:tcPr>
            <w:tcW w:w="1398" w:type="dxa"/>
            <w:tcBorders>
              <w:top w:val="nil"/>
              <w:left w:val="nil"/>
              <w:bottom w:val="single" w:sz="4" w:space="0" w:color="auto"/>
              <w:right w:val="single" w:sz="4" w:space="0" w:color="auto"/>
            </w:tcBorders>
            <w:shd w:val="clear" w:color="000000" w:fill="FFFFFF"/>
            <w:noWrap/>
            <w:vAlign w:val="center"/>
            <w:hideMark/>
          </w:tcPr>
          <w:p w:rsidR="00254326" w:rsidRPr="008639E0" w:rsidRDefault="00254326" w:rsidP="003F05F2">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48,66</w:t>
            </w:r>
            <w:r w:rsidRPr="008639E0">
              <w:rPr>
                <w:rFonts w:ascii="Calibri" w:hAnsi="Calibri"/>
                <w:color w:val="000000"/>
                <w:lang w:val="tr-TR" w:eastAsia="tr-TR" w:bidi="ar-SA"/>
              </w:rPr>
              <w:t>%</w:t>
            </w:r>
          </w:p>
        </w:tc>
      </w:tr>
      <w:tr w:rsidR="00254326" w:rsidRPr="00FF6C36" w:rsidTr="003F05F2">
        <w:trPr>
          <w:trHeight w:val="285"/>
        </w:trPr>
        <w:tc>
          <w:tcPr>
            <w:tcW w:w="4793" w:type="dxa"/>
            <w:tcBorders>
              <w:top w:val="nil"/>
              <w:left w:val="single" w:sz="4" w:space="0" w:color="auto"/>
              <w:bottom w:val="single" w:sz="4" w:space="0" w:color="auto"/>
              <w:right w:val="single" w:sz="4" w:space="0" w:color="auto"/>
            </w:tcBorders>
            <w:shd w:val="clear" w:color="000000" w:fill="75923C"/>
            <w:noWrap/>
            <w:vAlign w:val="bottom"/>
            <w:hideMark/>
          </w:tcPr>
          <w:p w:rsidR="00254326" w:rsidRPr="00FF6C36" w:rsidRDefault="00254326" w:rsidP="003F05F2">
            <w:pPr>
              <w:spacing w:after="0" w:line="240" w:lineRule="auto"/>
              <w:ind w:firstLine="0"/>
              <w:rPr>
                <w:rFonts w:ascii="Calibri" w:hAnsi="Calibri"/>
                <w:b/>
                <w:bCs/>
                <w:color w:val="FFFFFF"/>
                <w:lang w:val="tr-TR" w:eastAsia="tr-TR" w:bidi="ar-SA"/>
              </w:rPr>
            </w:pPr>
            <w:r w:rsidRPr="00FF6C36">
              <w:rPr>
                <w:rFonts w:ascii="Calibri" w:hAnsi="Calibri"/>
                <w:b/>
                <w:bCs/>
                <w:color w:val="FFFFFF"/>
                <w:lang w:val="tr-TR" w:eastAsia="tr-TR" w:bidi="ar-SA"/>
              </w:rPr>
              <w:t>ALACAKLARDAN TAHSİLAT</w:t>
            </w:r>
          </w:p>
        </w:tc>
        <w:tc>
          <w:tcPr>
            <w:tcW w:w="2138" w:type="dxa"/>
            <w:tcBorders>
              <w:top w:val="nil"/>
              <w:left w:val="nil"/>
              <w:bottom w:val="single" w:sz="4" w:space="0" w:color="auto"/>
              <w:right w:val="single" w:sz="4" w:space="0" w:color="auto"/>
            </w:tcBorders>
            <w:shd w:val="clear" w:color="000000" w:fill="FFFFFF"/>
            <w:noWrap/>
            <w:vAlign w:val="center"/>
          </w:tcPr>
          <w:p w:rsidR="00254326" w:rsidRPr="00E345CC" w:rsidRDefault="00254326" w:rsidP="003F05F2">
            <w:pPr>
              <w:spacing w:after="0" w:line="240" w:lineRule="auto"/>
              <w:ind w:firstLine="0"/>
              <w:jc w:val="center"/>
              <w:rPr>
                <w:rFonts w:ascii="Calibri" w:hAnsi="Calibri"/>
                <w:lang w:val="tr-TR" w:eastAsia="tr-TR" w:bidi="ar-SA"/>
              </w:rPr>
            </w:pPr>
            <w:r w:rsidRPr="00E345CC">
              <w:rPr>
                <w:rFonts w:ascii="Calibri" w:hAnsi="Calibri"/>
                <w:lang w:val="tr-TR" w:eastAsia="tr-TR" w:bidi="ar-SA"/>
              </w:rPr>
              <w:t>65.000.000,00</w:t>
            </w:r>
          </w:p>
        </w:tc>
        <w:tc>
          <w:tcPr>
            <w:tcW w:w="2253" w:type="dxa"/>
            <w:tcBorders>
              <w:top w:val="nil"/>
              <w:left w:val="nil"/>
              <w:bottom w:val="single" w:sz="4" w:space="0" w:color="auto"/>
              <w:right w:val="single" w:sz="4" w:space="0" w:color="auto"/>
            </w:tcBorders>
            <w:shd w:val="clear" w:color="000000" w:fill="FFFFFF"/>
            <w:noWrap/>
            <w:vAlign w:val="center"/>
            <w:hideMark/>
          </w:tcPr>
          <w:p w:rsidR="00254326" w:rsidRPr="00E345CC" w:rsidRDefault="00254326" w:rsidP="003F05F2">
            <w:pPr>
              <w:spacing w:after="0" w:line="240" w:lineRule="auto"/>
              <w:ind w:firstLine="0"/>
              <w:jc w:val="center"/>
              <w:rPr>
                <w:rFonts w:ascii="Calibri" w:hAnsi="Calibri"/>
                <w:lang w:val="tr-TR" w:eastAsia="tr-TR" w:bidi="ar-SA"/>
              </w:rPr>
            </w:pPr>
            <w:r w:rsidRPr="00E345CC">
              <w:rPr>
                <w:rFonts w:ascii="Calibri" w:hAnsi="Calibri"/>
                <w:lang w:val="tr-TR" w:eastAsia="tr-TR" w:bidi="ar-SA"/>
              </w:rPr>
              <w:t>0</w:t>
            </w:r>
          </w:p>
        </w:tc>
        <w:tc>
          <w:tcPr>
            <w:tcW w:w="1398" w:type="dxa"/>
            <w:tcBorders>
              <w:top w:val="nil"/>
              <w:left w:val="nil"/>
              <w:bottom w:val="single" w:sz="4" w:space="0" w:color="auto"/>
              <w:right w:val="single" w:sz="4" w:space="0" w:color="auto"/>
            </w:tcBorders>
            <w:shd w:val="clear" w:color="000000" w:fill="FFFFFF"/>
            <w:noWrap/>
            <w:vAlign w:val="center"/>
            <w:hideMark/>
          </w:tcPr>
          <w:p w:rsidR="00254326" w:rsidRPr="008639E0" w:rsidRDefault="00254326" w:rsidP="003F05F2">
            <w:pPr>
              <w:spacing w:after="0" w:line="240" w:lineRule="auto"/>
              <w:ind w:firstLine="0"/>
              <w:jc w:val="center"/>
              <w:rPr>
                <w:rFonts w:ascii="Calibri" w:hAnsi="Calibri"/>
                <w:color w:val="000000"/>
                <w:lang w:val="tr-TR" w:eastAsia="tr-TR" w:bidi="ar-SA"/>
              </w:rPr>
            </w:pPr>
            <w:r w:rsidRPr="008639E0">
              <w:rPr>
                <w:rFonts w:ascii="Calibri" w:hAnsi="Calibri"/>
                <w:color w:val="000000"/>
                <w:lang w:val="tr-TR" w:eastAsia="tr-TR" w:bidi="ar-SA"/>
              </w:rPr>
              <w:t>0,00%</w:t>
            </w:r>
          </w:p>
        </w:tc>
      </w:tr>
      <w:tr w:rsidR="00254326" w:rsidRPr="00FF6C36" w:rsidTr="003F05F2">
        <w:trPr>
          <w:trHeight w:val="285"/>
        </w:trPr>
        <w:tc>
          <w:tcPr>
            <w:tcW w:w="4793" w:type="dxa"/>
            <w:tcBorders>
              <w:top w:val="nil"/>
              <w:left w:val="single" w:sz="4" w:space="0" w:color="auto"/>
              <w:bottom w:val="single" w:sz="4" w:space="0" w:color="auto"/>
              <w:right w:val="single" w:sz="4" w:space="0" w:color="auto"/>
            </w:tcBorders>
            <w:shd w:val="clear" w:color="000000" w:fill="75923C"/>
            <w:noWrap/>
            <w:vAlign w:val="bottom"/>
            <w:hideMark/>
          </w:tcPr>
          <w:p w:rsidR="00254326" w:rsidRPr="00FF6C36" w:rsidRDefault="00254326" w:rsidP="003F05F2">
            <w:pPr>
              <w:spacing w:after="0" w:line="240" w:lineRule="auto"/>
              <w:ind w:firstLine="0"/>
              <w:rPr>
                <w:rFonts w:ascii="Calibri" w:hAnsi="Calibri"/>
                <w:b/>
                <w:bCs/>
                <w:color w:val="FFFFFF"/>
                <w:lang w:val="tr-TR" w:eastAsia="tr-TR" w:bidi="ar-SA"/>
              </w:rPr>
            </w:pPr>
            <w:r w:rsidRPr="00FF6C36">
              <w:rPr>
                <w:rFonts w:ascii="Calibri" w:hAnsi="Calibri"/>
                <w:b/>
                <w:bCs/>
                <w:color w:val="FFFFFF"/>
                <w:lang w:val="tr-TR" w:eastAsia="tr-TR" w:bidi="ar-SA"/>
              </w:rPr>
              <w:t>TOPLAM</w:t>
            </w:r>
          </w:p>
        </w:tc>
        <w:tc>
          <w:tcPr>
            <w:tcW w:w="2138" w:type="dxa"/>
            <w:tcBorders>
              <w:top w:val="nil"/>
              <w:left w:val="nil"/>
              <w:bottom w:val="single" w:sz="4" w:space="0" w:color="auto"/>
              <w:right w:val="single" w:sz="4" w:space="0" w:color="auto"/>
            </w:tcBorders>
            <w:shd w:val="clear" w:color="000000" w:fill="75923C"/>
            <w:noWrap/>
            <w:vAlign w:val="bottom"/>
            <w:hideMark/>
          </w:tcPr>
          <w:p w:rsidR="00254326" w:rsidRPr="00FF6C36" w:rsidRDefault="00254326" w:rsidP="003F05F2">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1.425.000.000,00</w:t>
            </w:r>
          </w:p>
        </w:tc>
        <w:tc>
          <w:tcPr>
            <w:tcW w:w="2253" w:type="dxa"/>
            <w:tcBorders>
              <w:top w:val="nil"/>
              <w:left w:val="nil"/>
              <w:bottom w:val="single" w:sz="4" w:space="0" w:color="auto"/>
              <w:right w:val="single" w:sz="4" w:space="0" w:color="auto"/>
            </w:tcBorders>
            <w:shd w:val="clear" w:color="000000" w:fill="75923C"/>
            <w:noWrap/>
            <w:vAlign w:val="center"/>
            <w:hideMark/>
          </w:tcPr>
          <w:p w:rsidR="00254326" w:rsidRPr="00E345CC" w:rsidRDefault="00254326" w:rsidP="003F05F2">
            <w:pPr>
              <w:spacing w:after="0" w:line="240" w:lineRule="auto"/>
              <w:ind w:firstLine="0"/>
              <w:jc w:val="center"/>
              <w:rPr>
                <w:rFonts w:ascii="Calibri" w:hAnsi="Calibri"/>
                <w:b/>
                <w:bCs/>
                <w:color w:val="FFFFFF"/>
                <w:lang w:val="tr-TR" w:eastAsia="tr-TR" w:bidi="ar-SA"/>
              </w:rPr>
            </w:pPr>
            <w:r w:rsidRPr="00E345CC">
              <w:rPr>
                <w:rFonts w:ascii="Calibri" w:hAnsi="Calibri"/>
                <w:b/>
                <w:bCs/>
                <w:color w:val="FFFFFF"/>
                <w:lang w:val="tr-TR" w:eastAsia="tr-TR" w:bidi="ar-SA"/>
              </w:rPr>
              <w:t>599.237.406,02</w:t>
            </w:r>
          </w:p>
        </w:tc>
        <w:tc>
          <w:tcPr>
            <w:tcW w:w="1398" w:type="dxa"/>
            <w:tcBorders>
              <w:top w:val="nil"/>
              <w:left w:val="nil"/>
              <w:bottom w:val="single" w:sz="4" w:space="0" w:color="auto"/>
              <w:right w:val="single" w:sz="4" w:space="0" w:color="auto"/>
            </w:tcBorders>
            <w:shd w:val="clear" w:color="000000" w:fill="75923C"/>
            <w:noWrap/>
            <w:vAlign w:val="bottom"/>
            <w:hideMark/>
          </w:tcPr>
          <w:p w:rsidR="00254326" w:rsidRPr="008639E0" w:rsidRDefault="00254326" w:rsidP="003F05F2">
            <w:pPr>
              <w:spacing w:after="0" w:line="240" w:lineRule="auto"/>
              <w:ind w:firstLine="0"/>
              <w:jc w:val="center"/>
              <w:rPr>
                <w:rFonts w:ascii="Calibri" w:hAnsi="Calibri"/>
                <w:b/>
                <w:color w:val="000000"/>
                <w:lang w:val="tr-TR" w:eastAsia="tr-TR" w:bidi="ar-SA"/>
              </w:rPr>
            </w:pPr>
            <w:r w:rsidRPr="008639E0">
              <w:rPr>
                <w:rFonts w:ascii="Calibri" w:hAnsi="Calibri"/>
                <w:b/>
                <w:color w:val="FFFFFF" w:themeColor="background1"/>
                <w:lang w:val="tr-TR" w:eastAsia="tr-TR" w:bidi="ar-SA"/>
              </w:rPr>
              <w:t xml:space="preserve">   </w:t>
            </w:r>
            <w:r>
              <w:rPr>
                <w:rFonts w:ascii="Calibri" w:hAnsi="Calibri"/>
                <w:b/>
                <w:color w:val="FFFFFF" w:themeColor="background1"/>
                <w:lang w:val="tr-TR" w:eastAsia="tr-TR" w:bidi="ar-SA"/>
              </w:rPr>
              <w:t>42,05</w:t>
            </w:r>
            <w:r w:rsidRPr="008639E0">
              <w:rPr>
                <w:rFonts w:ascii="Calibri" w:hAnsi="Calibri"/>
                <w:b/>
                <w:color w:val="FFFFFF" w:themeColor="background1"/>
                <w:lang w:val="tr-TR" w:eastAsia="tr-TR" w:bidi="ar-SA"/>
              </w:rPr>
              <w:t>%</w:t>
            </w:r>
          </w:p>
        </w:tc>
      </w:tr>
    </w:tbl>
    <w:p w:rsidR="00254326" w:rsidRDefault="00254326" w:rsidP="00FB3B20">
      <w:pPr>
        <w:spacing w:before="240" w:after="0" w:line="360" w:lineRule="auto"/>
        <w:ind w:right="-24"/>
        <w:jc w:val="both"/>
        <w:rPr>
          <w:b/>
        </w:rPr>
      </w:pPr>
    </w:p>
    <w:p w:rsidR="00254326" w:rsidRDefault="00254326" w:rsidP="00FB3B20">
      <w:pPr>
        <w:spacing w:before="240" w:after="0" w:line="360" w:lineRule="auto"/>
        <w:ind w:right="-24"/>
        <w:jc w:val="both"/>
        <w:rPr>
          <w:b/>
        </w:rPr>
      </w:pPr>
    </w:p>
    <w:p w:rsidR="004E7562" w:rsidRDefault="004E7562" w:rsidP="004E7562">
      <w:pPr>
        <w:spacing w:before="240" w:after="0" w:line="360" w:lineRule="auto"/>
        <w:ind w:right="-24"/>
        <w:jc w:val="both"/>
        <w:rPr>
          <w:b/>
          <w:color w:val="FF0000"/>
        </w:rPr>
      </w:pPr>
    </w:p>
    <w:p w:rsidR="00EE592E" w:rsidRDefault="004B6B90" w:rsidP="00EE592E">
      <w:pPr>
        <w:spacing w:before="240" w:after="0" w:line="360" w:lineRule="auto"/>
        <w:ind w:right="-24"/>
        <w:jc w:val="both"/>
        <w:rPr>
          <w:rFonts w:ascii="Calibri" w:eastAsia="Calibri" w:hAnsi="Calibri"/>
          <w:sz w:val="20"/>
          <w:szCs w:val="20"/>
          <w:lang w:val="tr-TR" w:eastAsia="tr-TR" w:bidi="ar-SA"/>
        </w:rPr>
      </w:pPr>
      <w:r w:rsidRPr="007D66F3">
        <w:rPr>
          <w:b/>
          <w:color w:val="FF0000"/>
        </w:rPr>
        <w:t xml:space="preserve">Tablo </w:t>
      </w:r>
      <w:r>
        <w:rPr>
          <w:b/>
          <w:color w:val="FF0000"/>
        </w:rPr>
        <w:t>13:</w:t>
      </w:r>
      <w:r>
        <w:rPr>
          <w:b/>
        </w:rPr>
        <w:t xml:space="preserve"> </w:t>
      </w:r>
      <w:r>
        <w:rPr>
          <w:b/>
          <w:sz w:val="20"/>
          <w:szCs w:val="20"/>
        </w:rPr>
        <w:t>201</w:t>
      </w:r>
      <w:r w:rsidR="004E7562">
        <w:rPr>
          <w:b/>
          <w:sz w:val="20"/>
          <w:szCs w:val="20"/>
        </w:rPr>
        <w:t>8</w:t>
      </w:r>
      <w:r>
        <w:rPr>
          <w:b/>
          <w:sz w:val="20"/>
          <w:szCs w:val="20"/>
        </w:rPr>
        <w:t xml:space="preserve"> ve 201</w:t>
      </w:r>
      <w:r w:rsidR="004E7562">
        <w:rPr>
          <w:b/>
          <w:sz w:val="20"/>
          <w:szCs w:val="20"/>
        </w:rPr>
        <w:t>9</w:t>
      </w:r>
      <w:r w:rsidRPr="005D4B9B">
        <w:rPr>
          <w:b/>
          <w:sz w:val="20"/>
          <w:szCs w:val="20"/>
        </w:rPr>
        <w:t xml:space="preserve"> </w:t>
      </w:r>
      <w:r>
        <w:rPr>
          <w:b/>
          <w:sz w:val="20"/>
          <w:szCs w:val="20"/>
        </w:rPr>
        <w:t>Y</w:t>
      </w:r>
      <w:r w:rsidRPr="005D4B9B">
        <w:rPr>
          <w:b/>
          <w:sz w:val="20"/>
          <w:szCs w:val="20"/>
        </w:rPr>
        <w:t xml:space="preserve">ılları </w:t>
      </w:r>
      <w:r>
        <w:rPr>
          <w:b/>
          <w:sz w:val="20"/>
          <w:szCs w:val="20"/>
        </w:rPr>
        <w:t>Ocak-Haziran Arası</w:t>
      </w:r>
      <w:r w:rsidRPr="005D4B9B">
        <w:rPr>
          <w:b/>
          <w:sz w:val="20"/>
          <w:szCs w:val="20"/>
        </w:rPr>
        <w:t xml:space="preserve"> </w:t>
      </w:r>
      <w:r>
        <w:rPr>
          <w:b/>
          <w:sz w:val="20"/>
          <w:szCs w:val="20"/>
        </w:rPr>
        <w:t>A</w:t>
      </w:r>
      <w:r w:rsidRPr="005D4B9B">
        <w:rPr>
          <w:b/>
          <w:sz w:val="20"/>
          <w:szCs w:val="20"/>
        </w:rPr>
        <w:t xml:space="preserve">ylık </w:t>
      </w:r>
      <w:r>
        <w:rPr>
          <w:b/>
          <w:sz w:val="20"/>
          <w:szCs w:val="20"/>
        </w:rPr>
        <w:t>Gelir</w:t>
      </w:r>
      <w:r w:rsidRPr="005D4B9B">
        <w:rPr>
          <w:b/>
          <w:sz w:val="20"/>
          <w:szCs w:val="20"/>
        </w:rPr>
        <w:t xml:space="preserve"> </w:t>
      </w:r>
      <w:r>
        <w:rPr>
          <w:b/>
          <w:sz w:val="20"/>
          <w:szCs w:val="20"/>
        </w:rPr>
        <w:t>G</w:t>
      </w:r>
      <w:r w:rsidRPr="005D4B9B">
        <w:rPr>
          <w:b/>
          <w:sz w:val="20"/>
          <w:szCs w:val="20"/>
        </w:rPr>
        <w:t xml:space="preserve">erçekleşmeleri ve </w:t>
      </w:r>
      <w:r>
        <w:rPr>
          <w:b/>
          <w:sz w:val="20"/>
          <w:szCs w:val="20"/>
        </w:rPr>
        <w:t>A</w:t>
      </w:r>
      <w:r w:rsidRPr="005D4B9B">
        <w:rPr>
          <w:b/>
          <w:sz w:val="20"/>
          <w:szCs w:val="20"/>
        </w:rPr>
        <w:t>rtış</w:t>
      </w:r>
      <w:r>
        <w:rPr>
          <w:b/>
          <w:sz w:val="20"/>
          <w:szCs w:val="20"/>
        </w:rPr>
        <w:t>-</w:t>
      </w:r>
      <w:r w:rsidRPr="005D4B9B">
        <w:rPr>
          <w:b/>
          <w:sz w:val="20"/>
          <w:szCs w:val="20"/>
        </w:rPr>
        <w:t xml:space="preserve"> </w:t>
      </w:r>
      <w:r>
        <w:rPr>
          <w:b/>
          <w:sz w:val="20"/>
          <w:szCs w:val="20"/>
        </w:rPr>
        <w:t>A</w:t>
      </w:r>
      <w:r w:rsidRPr="005D4B9B">
        <w:rPr>
          <w:b/>
          <w:sz w:val="20"/>
          <w:szCs w:val="20"/>
        </w:rPr>
        <w:t xml:space="preserve">zalış </w:t>
      </w:r>
      <w:r>
        <w:rPr>
          <w:b/>
          <w:sz w:val="20"/>
          <w:szCs w:val="20"/>
        </w:rPr>
        <w:t>O</w:t>
      </w:r>
      <w:r w:rsidRPr="005D4B9B">
        <w:rPr>
          <w:b/>
          <w:sz w:val="20"/>
          <w:szCs w:val="20"/>
        </w:rPr>
        <w:t>ranları</w:t>
      </w:r>
      <w:r w:rsidR="00EE592E">
        <w:fldChar w:fldCharType="begin"/>
      </w:r>
      <w:r w:rsidR="00EE592E">
        <w:instrText xml:space="preserve"> LINK Excel.Sheet.12 "C:\\Users\\kemalkubat\\Desktop\\Yeni Microsoft Excel Çalışma Sayfası.xlsx" "Sayfa1!R1C1:R10C8" \a \f 4 \h  \* MERGEFORMAT </w:instrText>
      </w:r>
      <w:r w:rsidR="00EE592E">
        <w:fldChar w:fldCharType="separate"/>
      </w:r>
    </w:p>
    <w:tbl>
      <w:tblPr>
        <w:tblW w:w="10790" w:type="dxa"/>
        <w:tblCellMar>
          <w:left w:w="70" w:type="dxa"/>
          <w:right w:w="70" w:type="dxa"/>
        </w:tblCellMar>
        <w:tblLook w:val="04A0" w:firstRow="1" w:lastRow="0" w:firstColumn="1" w:lastColumn="0" w:noHBand="0" w:noVBand="1"/>
      </w:tblPr>
      <w:tblGrid>
        <w:gridCol w:w="1059"/>
        <w:gridCol w:w="1059"/>
        <w:gridCol w:w="1698"/>
        <w:gridCol w:w="1699"/>
        <w:gridCol w:w="1786"/>
        <w:gridCol w:w="1434"/>
        <w:gridCol w:w="1059"/>
        <w:gridCol w:w="996"/>
      </w:tblGrid>
      <w:tr w:rsidR="00EE592E" w:rsidRPr="00EE592E" w:rsidTr="00EE592E">
        <w:trPr>
          <w:trHeight w:val="370"/>
        </w:trPr>
        <w:tc>
          <w:tcPr>
            <w:tcW w:w="1059" w:type="dxa"/>
            <w:tcBorders>
              <w:top w:val="nil"/>
              <w:left w:val="nil"/>
              <w:bottom w:val="single" w:sz="8" w:space="0" w:color="auto"/>
              <w:right w:val="nil"/>
            </w:tcBorders>
            <w:shd w:val="clear" w:color="000000" w:fill="75923C"/>
            <w:vAlign w:val="center"/>
            <w:hideMark/>
          </w:tcPr>
          <w:p w:rsidR="00EE592E" w:rsidRPr="00EE592E" w:rsidRDefault="00EE592E">
            <w:pPr>
              <w:jc w:val="center"/>
              <w:rPr>
                <w:rFonts w:ascii="Calibri" w:hAnsi="Calibri" w:cs="Calibri"/>
                <w:b/>
                <w:bCs/>
                <w:color w:val="FFFFFF"/>
                <w:lang w:val="tr-TR" w:eastAsia="tr-TR" w:bidi="ar-SA"/>
              </w:rPr>
            </w:pPr>
            <w:r w:rsidRPr="00EE592E">
              <w:rPr>
                <w:rFonts w:ascii="Calibri" w:hAnsi="Calibri" w:cs="Calibri"/>
                <w:b/>
                <w:bCs/>
                <w:color w:val="FFFFFF"/>
                <w:lang w:val="tr-TR" w:eastAsia="tr-TR" w:bidi="ar-SA"/>
              </w:rPr>
              <w:t> </w:t>
            </w:r>
          </w:p>
        </w:tc>
        <w:tc>
          <w:tcPr>
            <w:tcW w:w="1059" w:type="dxa"/>
            <w:tcBorders>
              <w:top w:val="nil"/>
              <w:left w:val="nil"/>
              <w:bottom w:val="single" w:sz="8" w:space="0" w:color="auto"/>
              <w:right w:val="nil"/>
            </w:tcBorders>
            <w:shd w:val="clear" w:color="000000" w:fill="75923C"/>
            <w:vAlign w:val="center"/>
            <w:hideMark/>
          </w:tcPr>
          <w:p w:rsidR="00EE592E" w:rsidRPr="00EE592E" w:rsidRDefault="00EE592E" w:rsidP="00EE592E">
            <w:pPr>
              <w:spacing w:after="0" w:line="240" w:lineRule="auto"/>
              <w:ind w:firstLine="0"/>
              <w:jc w:val="center"/>
              <w:rPr>
                <w:rFonts w:ascii="Calibri" w:hAnsi="Calibri" w:cs="Calibri"/>
                <w:b/>
                <w:bCs/>
                <w:color w:val="FFFFFF"/>
                <w:lang w:val="tr-TR" w:eastAsia="tr-TR" w:bidi="ar-SA"/>
              </w:rPr>
            </w:pPr>
            <w:r w:rsidRPr="00EE592E">
              <w:rPr>
                <w:rFonts w:ascii="Calibri" w:hAnsi="Calibri" w:cs="Calibri"/>
                <w:b/>
                <w:bCs/>
                <w:color w:val="FFFFFF"/>
                <w:lang w:val="tr-TR" w:eastAsia="tr-TR" w:bidi="ar-SA"/>
              </w:rPr>
              <w:t> </w:t>
            </w:r>
          </w:p>
        </w:tc>
        <w:tc>
          <w:tcPr>
            <w:tcW w:w="8672" w:type="dxa"/>
            <w:gridSpan w:val="6"/>
            <w:tcBorders>
              <w:top w:val="nil"/>
              <w:left w:val="nil"/>
              <w:bottom w:val="single" w:sz="8" w:space="0" w:color="auto"/>
              <w:right w:val="nil"/>
            </w:tcBorders>
            <w:shd w:val="clear" w:color="000000" w:fill="75923C"/>
            <w:noWrap/>
            <w:vAlign w:val="center"/>
            <w:hideMark/>
          </w:tcPr>
          <w:p w:rsidR="00EE592E" w:rsidRPr="00EE592E" w:rsidRDefault="00EE592E" w:rsidP="00EE592E">
            <w:pPr>
              <w:spacing w:after="0" w:line="240" w:lineRule="auto"/>
              <w:ind w:firstLine="0"/>
              <w:rPr>
                <w:rFonts w:ascii="Calibri" w:hAnsi="Calibri" w:cs="Calibri"/>
                <w:b/>
                <w:bCs/>
                <w:color w:val="FFFFFF"/>
                <w:lang w:val="tr-TR" w:eastAsia="tr-TR" w:bidi="ar-SA"/>
              </w:rPr>
            </w:pPr>
            <w:r w:rsidRPr="00EE592E">
              <w:rPr>
                <w:rFonts w:ascii="Calibri" w:hAnsi="Calibri" w:cs="Calibri"/>
                <w:b/>
                <w:bCs/>
                <w:color w:val="FFFFFF"/>
                <w:lang w:val="tr-TR" w:eastAsia="tr-TR" w:bidi="ar-SA"/>
              </w:rPr>
              <w:t>2018-2019 (OCAK-HAZİRAN) KARŞILAŞTIRMALI GELİR GERÇEKLEŞMELERİ (TL)</w:t>
            </w:r>
          </w:p>
        </w:tc>
      </w:tr>
      <w:tr w:rsidR="00EE592E" w:rsidRPr="00EE592E" w:rsidTr="00EE592E">
        <w:trPr>
          <w:trHeight w:val="705"/>
        </w:trPr>
        <w:tc>
          <w:tcPr>
            <w:tcW w:w="3816" w:type="dxa"/>
            <w:gridSpan w:val="3"/>
            <w:vMerge w:val="restart"/>
            <w:tcBorders>
              <w:top w:val="single" w:sz="8" w:space="0" w:color="auto"/>
              <w:left w:val="single" w:sz="8" w:space="0" w:color="auto"/>
              <w:bottom w:val="single" w:sz="8" w:space="0" w:color="000000"/>
              <w:right w:val="single" w:sz="8" w:space="0" w:color="000000"/>
            </w:tcBorders>
            <w:shd w:val="clear" w:color="000000" w:fill="75923C"/>
            <w:noWrap/>
            <w:vAlign w:val="center"/>
            <w:hideMark/>
          </w:tcPr>
          <w:p w:rsidR="00EE592E" w:rsidRPr="00EE592E" w:rsidRDefault="00EE592E" w:rsidP="00EE592E">
            <w:pPr>
              <w:spacing w:after="0" w:line="240" w:lineRule="auto"/>
              <w:ind w:firstLine="0"/>
              <w:jc w:val="center"/>
              <w:rPr>
                <w:rFonts w:ascii="Calibri" w:hAnsi="Calibri" w:cs="Calibri"/>
                <w:b/>
                <w:bCs/>
                <w:color w:val="FFFFFF"/>
                <w:lang w:val="tr-TR" w:eastAsia="tr-TR" w:bidi="ar-SA"/>
              </w:rPr>
            </w:pPr>
            <w:r w:rsidRPr="00EE592E">
              <w:rPr>
                <w:rFonts w:ascii="Calibri" w:hAnsi="Calibri" w:cs="Calibri"/>
                <w:b/>
                <w:bCs/>
                <w:color w:val="FFFFFF"/>
                <w:lang w:val="tr-TR" w:eastAsia="tr-TR" w:bidi="ar-SA"/>
              </w:rPr>
              <w:t>AÇIKLAMA</w:t>
            </w:r>
          </w:p>
        </w:tc>
        <w:tc>
          <w:tcPr>
            <w:tcW w:w="1699" w:type="dxa"/>
            <w:vMerge w:val="restart"/>
            <w:tcBorders>
              <w:top w:val="nil"/>
              <w:left w:val="single" w:sz="8" w:space="0" w:color="000000"/>
              <w:bottom w:val="single" w:sz="8" w:space="0" w:color="000000"/>
              <w:right w:val="single" w:sz="8" w:space="0" w:color="auto"/>
            </w:tcBorders>
            <w:shd w:val="clear" w:color="000000" w:fill="75923C"/>
            <w:vAlign w:val="center"/>
            <w:hideMark/>
          </w:tcPr>
          <w:p w:rsidR="00EE592E" w:rsidRPr="00EE592E" w:rsidRDefault="00EE592E" w:rsidP="00EE592E">
            <w:pPr>
              <w:spacing w:after="0" w:line="240" w:lineRule="auto"/>
              <w:ind w:firstLine="0"/>
              <w:jc w:val="center"/>
              <w:rPr>
                <w:rFonts w:ascii="Calibri" w:hAnsi="Calibri" w:cs="Calibri"/>
                <w:b/>
                <w:bCs/>
                <w:color w:val="FFFFFF"/>
                <w:lang w:val="tr-TR" w:eastAsia="tr-TR" w:bidi="ar-SA"/>
              </w:rPr>
            </w:pPr>
            <w:r w:rsidRPr="00EE592E">
              <w:rPr>
                <w:rFonts w:ascii="Calibri" w:hAnsi="Calibri" w:cs="Calibri"/>
                <w:b/>
                <w:bCs/>
                <w:color w:val="FFFFFF"/>
                <w:lang w:val="tr-TR" w:eastAsia="tr-TR" w:bidi="ar-SA"/>
              </w:rPr>
              <w:t>2018 YILI GERÇEKLEŞME</w:t>
            </w:r>
          </w:p>
        </w:tc>
        <w:tc>
          <w:tcPr>
            <w:tcW w:w="1786" w:type="dxa"/>
            <w:vMerge w:val="restart"/>
            <w:tcBorders>
              <w:top w:val="nil"/>
              <w:left w:val="single" w:sz="8" w:space="0" w:color="000000"/>
              <w:bottom w:val="single" w:sz="8" w:space="0" w:color="000000"/>
              <w:right w:val="single" w:sz="8" w:space="0" w:color="auto"/>
            </w:tcBorders>
            <w:shd w:val="clear" w:color="000000" w:fill="75923C"/>
            <w:vAlign w:val="center"/>
            <w:hideMark/>
          </w:tcPr>
          <w:p w:rsidR="00EE592E" w:rsidRPr="00EE592E" w:rsidRDefault="00EE592E" w:rsidP="00EE592E">
            <w:pPr>
              <w:spacing w:after="0" w:line="240" w:lineRule="auto"/>
              <w:ind w:firstLine="0"/>
              <w:jc w:val="center"/>
              <w:rPr>
                <w:rFonts w:ascii="Calibri" w:hAnsi="Calibri" w:cs="Calibri"/>
                <w:b/>
                <w:bCs/>
                <w:color w:val="FFFFFF"/>
                <w:lang w:val="tr-TR" w:eastAsia="tr-TR" w:bidi="ar-SA"/>
              </w:rPr>
            </w:pPr>
            <w:r w:rsidRPr="00EE592E">
              <w:rPr>
                <w:rFonts w:ascii="Calibri" w:hAnsi="Calibri" w:cs="Calibri"/>
                <w:b/>
                <w:bCs/>
                <w:color w:val="FFFFFF"/>
                <w:lang w:val="tr-TR" w:eastAsia="tr-TR" w:bidi="ar-SA"/>
              </w:rPr>
              <w:t>2019 YILI GERÇELEŞME</w:t>
            </w:r>
          </w:p>
        </w:tc>
        <w:tc>
          <w:tcPr>
            <w:tcW w:w="1434" w:type="dxa"/>
            <w:vMerge w:val="restart"/>
            <w:tcBorders>
              <w:top w:val="nil"/>
              <w:left w:val="single" w:sz="8" w:space="0" w:color="auto"/>
              <w:bottom w:val="single" w:sz="8" w:space="0" w:color="000000"/>
              <w:right w:val="single" w:sz="8" w:space="0" w:color="auto"/>
            </w:tcBorders>
            <w:shd w:val="clear" w:color="000000" w:fill="75923C"/>
            <w:vAlign w:val="center"/>
            <w:hideMark/>
          </w:tcPr>
          <w:p w:rsidR="00EE592E" w:rsidRPr="00EE592E" w:rsidRDefault="00EE592E" w:rsidP="00EE592E">
            <w:pPr>
              <w:spacing w:after="0" w:line="240" w:lineRule="auto"/>
              <w:ind w:firstLine="0"/>
              <w:jc w:val="center"/>
              <w:rPr>
                <w:rFonts w:ascii="Calibri" w:hAnsi="Calibri" w:cs="Calibri"/>
                <w:b/>
                <w:bCs/>
                <w:color w:val="FFFFFF"/>
                <w:lang w:val="tr-TR" w:eastAsia="tr-TR" w:bidi="ar-SA"/>
              </w:rPr>
            </w:pPr>
            <w:r w:rsidRPr="00EE592E">
              <w:rPr>
                <w:rFonts w:ascii="Calibri" w:hAnsi="Calibri" w:cs="Calibri"/>
                <w:b/>
                <w:bCs/>
                <w:color w:val="FFFFFF"/>
                <w:lang w:val="tr-TR" w:eastAsia="tr-TR" w:bidi="ar-SA"/>
              </w:rPr>
              <w:t>ARTIŞ-AZALIŞ ORANI</w:t>
            </w:r>
          </w:p>
        </w:tc>
        <w:tc>
          <w:tcPr>
            <w:tcW w:w="1059" w:type="dxa"/>
            <w:vMerge w:val="restart"/>
            <w:tcBorders>
              <w:top w:val="nil"/>
              <w:left w:val="single" w:sz="8" w:space="0" w:color="auto"/>
              <w:bottom w:val="single" w:sz="8" w:space="0" w:color="000000"/>
              <w:right w:val="single" w:sz="8" w:space="0" w:color="auto"/>
            </w:tcBorders>
            <w:shd w:val="clear" w:color="000000" w:fill="75923C"/>
            <w:vAlign w:val="center"/>
            <w:hideMark/>
          </w:tcPr>
          <w:p w:rsidR="00EE592E" w:rsidRPr="00EE592E" w:rsidRDefault="00EE592E" w:rsidP="00EE592E">
            <w:pPr>
              <w:spacing w:after="0" w:line="240" w:lineRule="auto"/>
              <w:ind w:firstLine="0"/>
              <w:jc w:val="center"/>
              <w:rPr>
                <w:rFonts w:ascii="Calibri" w:hAnsi="Calibri" w:cs="Calibri"/>
                <w:b/>
                <w:bCs/>
                <w:color w:val="FFFFFF"/>
                <w:lang w:val="tr-TR" w:eastAsia="tr-TR" w:bidi="ar-SA"/>
              </w:rPr>
            </w:pPr>
            <w:r w:rsidRPr="00EE592E">
              <w:rPr>
                <w:rFonts w:ascii="Calibri" w:hAnsi="Calibri" w:cs="Calibri"/>
                <w:b/>
                <w:bCs/>
                <w:color w:val="FFFFFF"/>
                <w:lang w:val="tr-TR" w:eastAsia="tr-TR" w:bidi="ar-SA"/>
              </w:rPr>
              <w:t>2018 GERÇ.%</w:t>
            </w:r>
          </w:p>
        </w:tc>
        <w:tc>
          <w:tcPr>
            <w:tcW w:w="992" w:type="dxa"/>
            <w:vMerge w:val="restart"/>
            <w:tcBorders>
              <w:top w:val="nil"/>
              <w:left w:val="single" w:sz="8" w:space="0" w:color="auto"/>
              <w:bottom w:val="single" w:sz="8" w:space="0" w:color="000000"/>
              <w:right w:val="single" w:sz="8" w:space="0" w:color="auto"/>
            </w:tcBorders>
            <w:shd w:val="clear" w:color="000000" w:fill="75923C"/>
            <w:vAlign w:val="center"/>
            <w:hideMark/>
          </w:tcPr>
          <w:p w:rsidR="00EE592E" w:rsidRPr="00EE592E" w:rsidRDefault="00EE592E" w:rsidP="00EE592E">
            <w:pPr>
              <w:spacing w:after="0" w:line="240" w:lineRule="auto"/>
              <w:ind w:firstLine="0"/>
              <w:jc w:val="center"/>
              <w:rPr>
                <w:rFonts w:ascii="Calibri" w:hAnsi="Calibri" w:cs="Calibri"/>
                <w:b/>
                <w:bCs/>
                <w:color w:val="FFFFFF"/>
                <w:lang w:val="tr-TR" w:eastAsia="tr-TR" w:bidi="ar-SA"/>
              </w:rPr>
            </w:pPr>
            <w:r w:rsidRPr="00EE592E">
              <w:rPr>
                <w:rFonts w:ascii="Calibri" w:hAnsi="Calibri" w:cs="Calibri"/>
                <w:b/>
                <w:bCs/>
                <w:color w:val="FFFFFF"/>
                <w:lang w:val="tr-TR" w:eastAsia="tr-TR" w:bidi="ar-SA"/>
              </w:rPr>
              <w:t>2019 GERÇ.%</w:t>
            </w:r>
          </w:p>
        </w:tc>
      </w:tr>
      <w:tr w:rsidR="00EE592E" w:rsidRPr="00EE592E" w:rsidTr="00EE592E">
        <w:trPr>
          <w:trHeight w:val="316"/>
        </w:trPr>
        <w:tc>
          <w:tcPr>
            <w:tcW w:w="3816" w:type="dxa"/>
            <w:gridSpan w:val="3"/>
            <w:vMerge/>
            <w:tcBorders>
              <w:top w:val="single" w:sz="8" w:space="0" w:color="auto"/>
              <w:left w:val="single" w:sz="8" w:space="0" w:color="auto"/>
              <w:bottom w:val="single" w:sz="8" w:space="0" w:color="000000"/>
              <w:right w:val="single" w:sz="8" w:space="0" w:color="000000"/>
            </w:tcBorders>
            <w:vAlign w:val="center"/>
            <w:hideMark/>
          </w:tcPr>
          <w:p w:rsidR="00EE592E" w:rsidRPr="00EE592E" w:rsidRDefault="00EE592E" w:rsidP="00EE592E">
            <w:pPr>
              <w:spacing w:after="0" w:line="240" w:lineRule="auto"/>
              <w:ind w:firstLine="0"/>
              <w:rPr>
                <w:rFonts w:ascii="Calibri" w:hAnsi="Calibri" w:cs="Calibri"/>
                <w:b/>
                <w:bCs/>
                <w:color w:val="FFFFFF"/>
                <w:lang w:val="tr-TR" w:eastAsia="tr-TR" w:bidi="ar-SA"/>
              </w:rPr>
            </w:pPr>
          </w:p>
        </w:tc>
        <w:tc>
          <w:tcPr>
            <w:tcW w:w="1699" w:type="dxa"/>
            <w:vMerge/>
            <w:tcBorders>
              <w:top w:val="nil"/>
              <w:left w:val="single" w:sz="8" w:space="0" w:color="000000"/>
              <w:bottom w:val="single" w:sz="8" w:space="0" w:color="000000"/>
              <w:right w:val="single" w:sz="8" w:space="0" w:color="auto"/>
            </w:tcBorders>
            <w:vAlign w:val="center"/>
            <w:hideMark/>
          </w:tcPr>
          <w:p w:rsidR="00EE592E" w:rsidRPr="00EE592E" w:rsidRDefault="00EE592E" w:rsidP="00EE592E">
            <w:pPr>
              <w:spacing w:after="0" w:line="240" w:lineRule="auto"/>
              <w:ind w:firstLine="0"/>
              <w:rPr>
                <w:rFonts w:ascii="Calibri" w:hAnsi="Calibri" w:cs="Calibri"/>
                <w:b/>
                <w:bCs/>
                <w:color w:val="FFFFFF"/>
                <w:lang w:val="tr-TR" w:eastAsia="tr-TR" w:bidi="ar-SA"/>
              </w:rPr>
            </w:pPr>
          </w:p>
        </w:tc>
        <w:tc>
          <w:tcPr>
            <w:tcW w:w="1786" w:type="dxa"/>
            <w:vMerge/>
            <w:tcBorders>
              <w:top w:val="nil"/>
              <w:left w:val="single" w:sz="8" w:space="0" w:color="000000"/>
              <w:bottom w:val="single" w:sz="8" w:space="0" w:color="000000"/>
              <w:right w:val="single" w:sz="8" w:space="0" w:color="auto"/>
            </w:tcBorders>
            <w:vAlign w:val="center"/>
            <w:hideMark/>
          </w:tcPr>
          <w:p w:rsidR="00EE592E" w:rsidRPr="00EE592E" w:rsidRDefault="00EE592E" w:rsidP="00EE592E">
            <w:pPr>
              <w:spacing w:after="0" w:line="240" w:lineRule="auto"/>
              <w:ind w:firstLine="0"/>
              <w:rPr>
                <w:rFonts w:ascii="Calibri" w:hAnsi="Calibri" w:cs="Calibri"/>
                <w:b/>
                <w:bCs/>
                <w:color w:val="FFFFFF"/>
                <w:lang w:val="tr-TR" w:eastAsia="tr-TR" w:bidi="ar-SA"/>
              </w:rPr>
            </w:pPr>
          </w:p>
        </w:tc>
        <w:tc>
          <w:tcPr>
            <w:tcW w:w="1434" w:type="dxa"/>
            <w:vMerge/>
            <w:tcBorders>
              <w:top w:val="nil"/>
              <w:left w:val="single" w:sz="8" w:space="0" w:color="auto"/>
              <w:bottom w:val="single" w:sz="8" w:space="0" w:color="000000"/>
              <w:right w:val="single" w:sz="8" w:space="0" w:color="auto"/>
            </w:tcBorders>
            <w:vAlign w:val="center"/>
            <w:hideMark/>
          </w:tcPr>
          <w:p w:rsidR="00EE592E" w:rsidRPr="00EE592E" w:rsidRDefault="00EE592E" w:rsidP="00EE592E">
            <w:pPr>
              <w:spacing w:after="0" w:line="240" w:lineRule="auto"/>
              <w:ind w:firstLine="0"/>
              <w:rPr>
                <w:rFonts w:ascii="Calibri" w:hAnsi="Calibri" w:cs="Calibri"/>
                <w:b/>
                <w:bCs/>
                <w:color w:val="FFFFFF"/>
                <w:lang w:val="tr-TR" w:eastAsia="tr-TR" w:bidi="ar-SA"/>
              </w:rPr>
            </w:pPr>
          </w:p>
        </w:tc>
        <w:tc>
          <w:tcPr>
            <w:tcW w:w="1059" w:type="dxa"/>
            <w:vMerge/>
            <w:tcBorders>
              <w:top w:val="nil"/>
              <w:left w:val="single" w:sz="8" w:space="0" w:color="auto"/>
              <w:bottom w:val="single" w:sz="8" w:space="0" w:color="000000"/>
              <w:right w:val="single" w:sz="8" w:space="0" w:color="auto"/>
            </w:tcBorders>
            <w:vAlign w:val="center"/>
            <w:hideMark/>
          </w:tcPr>
          <w:p w:rsidR="00EE592E" w:rsidRPr="00EE592E" w:rsidRDefault="00EE592E" w:rsidP="00EE592E">
            <w:pPr>
              <w:spacing w:after="0" w:line="240" w:lineRule="auto"/>
              <w:ind w:firstLine="0"/>
              <w:rPr>
                <w:rFonts w:ascii="Calibri" w:hAnsi="Calibri" w:cs="Calibri"/>
                <w:b/>
                <w:bCs/>
                <w:color w:val="FFFFFF"/>
                <w:lang w:val="tr-TR" w:eastAsia="tr-TR" w:bidi="ar-SA"/>
              </w:rPr>
            </w:pPr>
          </w:p>
        </w:tc>
        <w:tc>
          <w:tcPr>
            <w:tcW w:w="992" w:type="dxa"/>
            <w:vMerge/>
            <w:tcBorders>
              <w:top w:val="nil"/>
              <w:left w:val="single" w:sz="8" w:space="0" w:color="auto"/>
              <w:bottom w:val="single" w:sz="8" w:space="0" w:color="000000"/>
              <w:right w:val="single" w:sz="8" w:space="0" w:color="auto"/>
            </w:tcBorders>
            <w:vAlign w:val="center"/>
            <w:hideMark/>
          </w:tcPr>
          <w:p w:rsidR="00EE592E" w:rsidRPr="00EE592E" w:rsidRDefault="00EE592E" w:rsidP="00EE592E">
            <w:pPr>
              <w:spacing w:after="0" w:line="240" w:lineRule="auto"/>
              <w:ind w:firstLine="0"/>
              <w:rPr>
                <w:rFonts w:ascii="Calibri" w:hAnsi="Calibri" w:cs="Calibri"/>
                <w:b/>
                <w:bCs/>
                <w:color w:val="FFFFFF"/>
                <w:lang w:val="tr-TR" w:eastAsia="tr-TR" w:bidi="ar-SA"/>
              </w:rPr>
            </w:pPr>
          </w:p>
        </w:tc>
      </w:tr>
      <w:tr w:rsidR="00EE592E" w:rsidRPr="00EE592E" w:rsidTr="00EE592E">
        <w:trPr>
          <w:trHeight w:val="370"/>
        </w:trPr>
        <w:tc>
          <w:tcPr>
            <w:tcW w:w="3816" w:type="dxa"/>
            <w:gridSpan w:val="3"/>
            <w:tcBorders>
              <w:top w:val="single" w:sz="8" w:space="0" w:color="000000"/>
              <w:left w:val="single" w:sz="8" w:space="0" w:color="auto"/>
              <w:bottom w:val="single" w:sz="8" w:space="0" w:color="auto"/>
              <w:right w:val="single" w:sz="8" w:space="0" w:color="000000"/>
            </w:tcBorders>
            <w:shd w:val="clear" w:color="000000" w:fill="75923C"/>
            <w:noWrap/>
            <w:vAlign w:val="center"/>
            <w:hideMark/>
          </w:tcPr>
          <w:p w:rsidR="00EE592E" w:rsidRPr="00EE592E" w:rsidRDefault="00EE592E" w:rsidP="00EE592E">
            <w:pPr>
              <w:spacing w:after="0" w:line="240" w:lineRule="auto"/>
              <w:ind w:firstLine="0"/>
              <w:rPr>
                <w:rFonts w:ascii="Calibri" w:hAnsi="Calibri" w:cs="Calibri"/>
                <w:color w:val="FFFFFF"/>
                <w:lang w:val="tr-TR" w:eastAsia="tr-TR" w:bidi="ar-SA"/>
              </w:rPr>
            </w:pPr>
            <w:r w:rsidRPr="00EE592E">
              <w:rPr>
                <w:rFonts w:ascii="Calibri" w:hAnsi="Calibri" w:cs="Calibri"/>
                <w:color w:val="FFFFFF"/>
                <w:lang w:val="tr-TR" w:eastAsia="tr-TR" w:bidi="ar-SA"/>
              </w:rPr>
              <w:t>VERGİ GELİRLERİ</w:t>
            </w:r>
          </w:p>
        </w:tc>
        <w:tc>
          <w:tcPr>
            <w:tcW w:w="1699" w:type="dxa"/>
            <w:tcBorders>
              <w:top w:val="nil"/>
              <w:left w:val="nil"/>
              <w:bottom w:val="single" w:sz="8" w:space="0" w:color="auto"/>
              <w:right w:val="single" w:sz="8" w:space="0" w:color="auto"/>
            </w:tcBorders>
            <w:shd w:val="clear" w:color="000000" w:fill="FFFFFF"/>
            <w:noWrap/>
            <w:vAlign w:val="center"/>
            <w:hideMark/>
          </w:tcPr>
          <w:p w:rsidR="00EE592E" w:rsidRPr="00EE592E" w:rsidRDefault="00EE592E" w:rsidP="00EE592E">
            <w:pPr>
              <w:spacing w:after="0" w:line="240" w:lineRule="auto"/>
              <w:ind w:firstLine="0"/>
              <w:jc w:val="center"/>
              <w:rPr>
                <w:rFonts w:ascii="Calibri" w:hAnsi="Calibri" w:cs="Calibri"/>
                <w:color w:val="000000"/>
                <w:lang w:val="tr-TR" w:eastAsia="tr-TR" w:bidi="ar-SA"/>
              </w:rPr>
            </w:pPr>
            <w:r w:rsidRPr="00EE592E">
              <w:rPr>
                <w:rFonts w:ascii="Calibri" w:hAnsi="Calibri" w:cs="Calibri"/>
                <w:color w:val="000000"/>
                <w:lang w:val="tr-TR" w:eastAsia="tr-TR" w:bidi="ar-SA"/>
              </w:rPr>
              <w:t>6.520.634,75</w:t>
            </w:r>
          </w:p>
        </w:tc>
        <w:tc>
          <w:tcPr>
            <w:tcW w:w="1786" w:type="dxa"/>
            <w:tcBorders>
              <w:top w:val="nil"/>
              <w:left w:val="nil"/>
              <w:bottom w:val="single" w:sz="8" w:space="0" w:color="auto"/>
              <w:right w:val="single" w:sz="8" w:space="0" w:color="auto"/>
            </w:tcBorders>
            <w:shd w:val="clear" w:color="000000" w:fill="FFFFFF"/>
            <w:noWrap/>
            <w:vAlign w:val="center"/>
            <w:hideMark/>
          </w:tcPr>
          <w:p w:rsidR="00EE592E" w:rsidRPr="00EE592E" w:rsidRDefault="00EE592E" w:rsidP="00EE592E">
            <w:pPr>
              <w:spacing w:after="0" w:line="240" w:lineRule="auto"/>
              <w:ind w:firstLine="0"/>
              <w:jc w:val="center"/>
              <w:rPr>
                <w:rFonts w:ascii="Calibri" w:hAnsi="Calibri" w:cs="Calibri"/>
                <w:color w:val="000000"/>
                <w:lang w:val="tr-TR" w:eastAsia="tr-TR" w:bidi="ar-SA"/>
              </w:rPr>
            </w:pPr>
            <w:r w:rsidRPr="00EE592E">
              <w:rPr>
                <w:rFonts w:ascii="Calibri" w:hAnsi="Calibri" w:cs="Calibri"/>
                <w:color w:val="000000"/>
                <w:lang w:val="tr-TR" w:eastAsia="tr-TR" w:bidi="ar-SA"/>
              </w:rPr>
              <w:t>5.714.601,50</w:t>
            </w:r>
          </w:p>
        </w:tc>
        <w:tc>
          <w:tcPr>
            <w:tcW w:w="1434" w:type="dxa"/>
            <w:tcBorders>
              <w:top w:val="nil"/>
              <w:left w:val="nil"/>
              <w:bottom w:val="single" w:sz="8" w:space="0" w:color="auto"/>
              <w:right w:val="single" w:sz="8" w:space="0" w:color="auto"/>
            </w:tcBorders>
            <w:shd w:val="clear" w:color="auto" w:fill="auto"/>
            <w:vAlign w:val="center"/>
            <w:hideMark/>
          </w:tcPr>
          <w:p w:rsidR="00EE592E" w:rsidRPr="00EE592E" w:rsidRDefault="00EE592E" w:rsidP="00EE592E">
            <w:pPr>
              <w:spacing w:after="0" w:line="240" w:lineRule="auto"/>
              <w:ind w:firstLine="0"/>
              <w:jc w:val="center"/>
              <w:rPr>
                <w:rFonts w:ascii="Calibri" w:hAnsi="Calibri" w:cs="Calibri"/>
                <w:color w:val="000000"/>
                <w:lang w:val="tr-TR" w:eastAsia="tr-TR" w:bidi="ar-SA"/>
              </w:rPr>
            </w:pPr>
            <w:r w:rsidRPr="00EE592E">
              <w:rPr>
                <w:rFonts w:ascii="Calibri" w:hAnsi="Calibri" w:cs="Calibri"/>
                <w:color w:val="000000"/>
                <w:lang w:val="tr-TR" w:eastAsia="tr-TR" w:bidi="ar-SA"/>
              </w:rPr>
              <w:t>-12,36%</w:t>
            </w:r>
          </w:p>
        </w:tc>
        <w:tc>
          <w:tcPr>
            <w:tcW w:w="1059" w:type="dxa"/>
            <w:tcBorders>
              <w:top w:val="nil"/>
              <w:left w:val="nil"/>
              <w:bottom w:val="single" w:sz="8" w:space="0" w:color="auto"/>
              <w:right w:val="single" w:sz="8" w:space="0" w:color="auto"/>
            </w:tcBorders>
            <w:shd w:val="clear" w:color="auto" w:fill="auto"/>
            <w:vAlign w:val="center"/>
            <w:hideMark/>
          </w:tcPr>
          <w:p w:rsidR="00EE592E" w:rsidRPr="00EE592E" w:rsidRDefault="00EE592E" w:rsidP="00EE592E">
            <w:pPr>
              <w:spacing w:after="0" w:line="240" w:lineRule="auto"/>
              <w:ind w:firstLine="0"/>
              <w:jc w:val="center"/>
              <w:rPr>
                <w:rFonts w:ascii="Calibri" w:hAnsi="Calibri" w:cs="Calibri"/>
                <w:color w:val="000000"/>
                <w:lang w:val="tr-TR" w:eastAsia="tr-TR" w:bidi="ar-SA"/>
              </w:rPr>
            </w:pPr>
            <w:r w:rsidRPr="00EE592E">
              <w:rPr>
                <w:rFonts w:ascii="Calibri" w:hAnsi="Calibri" w:cs="Calibri"/>
                <w:color w:val="000000"/>
                <w:lang w:val="tr-TR" w:eastAsia="tr-TR" w:bidi="ar-SA"/>
              </w:rPr>
              <w:t>1,09%</w:t>
            </w:r>
          </w:p>
        </w:tc>
        <w:tc>
          <w:tcPr>
            <w:tcW w:w="992" w:type="dxa"/>
            <w:tcBorders>
              <w:top w:val="nil"/>
              <w:left w:val="nil"/>
              <w:bottom w:val="single" w:sz="8" w:space="0" w:color="auto"/>
              <w:right w:val="single" w:sz="8" w:space="0" w:color="auto"/>
            </w:tcBorders>
            <w:shd w:val="clear" w:color="auto" w:fill="auto"/>
            <w:vAlign w:val="center"/>
            <w:hideMark/>
          </w:tcPr>
          <w:p w:rsidR="00EE592E" w:rsidRPr="00EE592E" w:rsidRDefault="00EE592E" w:rsidP="00EE592E">
            <w:pPr>
              <w:spacing w:after="0" w:line="240" w:lineRule="auto"/>
              <w:ind w:firstLine="0"/>
              <w:jc w:val="center"/>
              <w:rPr>
                <w:rFonts w:ascii="Calibri" w:hAnsi="Calibri" w:cs="Calibri"/>
                <w:color w:val="000000"/>
                <w:lang w:val="tr-TR" w:eastAsia="tr-TR" w:bidi="ar-SA"/>
              </w:rPr>
            </w:pPr>
            <w:r w:rsidRPr="00EE592E">
              <w:rPr>
                <w:rFonts w:ascii="Calibri" w:hAnsi="Calibri" w:cs="Calibri"/>
                <w:color w:val="000000"/>
                <w:lang w:val="tr-TR" w:eastAsia="tr-TR" w:bidi="ar-SA"/>
              </w:rPr>
              <w:t>0,91%</w:t>
            </w:r>
          </w:p>
        </w:tc>
      </w:tr>
      <w:tr w:rsidR="00EE592E" w:rsidRPr="00EE592E" w:rsidTr="00EE592E">
        <w:trPr>
          <w:trHeight w:val="370"/>
        </w:trPr>
        <w:tc>
          <w:tcPr>
            <w:tcW w:w="3816" w:type="dxa"/>
            <w:gridSpan w:val="3"/>
            <w:tcBorders>
              <w:top w:val="single" w:sz="8" w:space="0" w:color="auto"/>
              <w:left w:val="single" w:sz="8" w:space="0" w:color="auto"/>
              <w:bottom w:val="single" w:sz="8" w:space="0" w:color="auto"/>
              <w:right w:val="single" w:sz="8" w:space="0" w:color="000000"/>
            </w:tcBorders>
            <w:shd w:val="clear" w:color="000000" w:fill="75923C"/>
            <w:noWrap/>
            <w:vAlign w:val="center"/>
            <w:hideMark/>
          </w:tcPr>
          <w:p w:rsidR="00EE592E" w:rsidRPr="00EE592E" w:rsidRDefault="00EE592E" w:rsidP="00EE592E">
            <w:pPr>
              <w:spacing w:after="0" w:line="240" w:lineRule="auto"/>
              <w:ind w:firstLine="0"/>
              <w:rPr>
                <w:rFonts w:ascii="Calibri" w:hAnsi="Calibri" w:cs="Calibri"/>
                <w:color w:val="FFFFFF"/>
                <w:lang w:val="tr-TR" w:eastAsia="tr-TR" w:bidi="ar-SA"/>
              </w:rPr>
            </w:pPr>
            <w:r w:rsidRPr="00EE592E">
              <w:rPr>
                <w:rFonts w:ascii="Calibri" w:hAnsi="Calibri" w:cs="Calibri"/>
                <w:color w:val="FFFFFF"/>
                <w:lang w:val="tr-TR" w:eastAsia="tr-TR" w:bidi="ar-SA"/>
              </w:rPr>
              <w:t>TEŞEBBÜS VE MÜLKİYET GELİRLERİ</w:t>
            </w:r>
          </w:p>
        </w:tc>
        <w:tc>
          <w:tcPr>
            <w:tcW w:w="1699" w:type="dxa"/>
            <w:tcBorders>
              <w:top w:val="nil"/>
              <w:left w:val="nil"/>
              <w:bottom w:val="single" w:sz="8" w:space="0" w:color="auto"/>
              <w:right w:val="single" w:sz="8" w:space="0" w:color="auto"/>
            </w:tcBorders>
            <w:shd w:val="clear" w:color="000000" w:fill="FFFFFF"/>
            <w:noWrap/>
            <w:vAlign w:val="center"/>
            <w:hideMark/>
          </w:tcPr>
          <w:p w:rsidR="00EE592E" w:rsidRPr="00EE592E" w:rsidRDefault="00EE592E" w:rsidP="00EE592E">
            <w:pPr>
              <w:spacing w:after="0" w:line="240" w:lineRule="auto"/>
              <w:ind w:firstLine="0"/>
              <w:jc w:val="center"/>
              <w:rPr>
                <w:rFonts w:ascii="Calibri" w:hAnsi="Calibri" w:cs="Calibri"/>
                <w:color w:val="000000"/>
                <w:lang w:val="tr-TR" w:eastAsia="tr-TR" w:bidi="ar-SA"/>
              </w:rPr>
            </w:pPr>
            <w:r w:rsidRPr="00EE592E">
              <w:rPr>
                <w:rFonts w:ascii="Calibri" w:hAnsi="Calibri" w:cs="Calibri"/>
                <w:color w:val="000000"/>
                <w:lang w:val="tr-TR" w:eastAsia="tr-TR" w:bidi="ar-SA"/>
              </w:rPr>
              <w:t>44.357.197,09</w:t>
            </w:r>
          </w:p>
        </w:tc>
        <w:tc>
          <w:tcPr>
            <w:tcW w:w="1786" w:type="dxa"/>
            <w:tcBorders>
              <w:top w:val="nil"/>
              <w:left w:val="nil"/>
              <w:bottom w:val="single" w:sz="8" w:space="0" w:color="auto"/>
              <w:right w:val="single" w:sz="8" w:space="0" w:color="auto"/>
            </w:tcBorders>
            <w:shd w:val="clear" w:color="000000" w:fill="FFFFFF"/>
            <w:noWrap/>
            <w:vAlign w:val="center"/>
            <w:hideMark/>
          </w:tcPr>
          <w:p w:rsidR="00EE592E" w:rsidRPr="00EE592E" w:rsidRDefault="00EE592E" w:rsidP="00EE592E">
            <w:pPr>
              <w:spacing w:after="0" w:line="240" w:lineRule="auto"/>
              <w:ind w:firstLine="0"/>
              <w:jc w:val="center"/>
              <w:rPr>
                <w:rFonts w:ascii="Calibri" w:hAnsi="Calibri" w:cs="Calibri"/>
                <w:color w:val="000000"/>
                <w:lang w:val="tr-TR" w:eastAsia="tr-TR" w:bidi="ar-SA"/>
              </w:rPr>
            </w:pPr>
            <w:r w:rsidRPr="00EE592E">
              <w:rPr>
                <w:rFonts w:ascii="Calibri" w:hAnsi="Calibri" w:cs="Calibri"/>
                <w:color w:val="000000"/>
                <w:lang w:val="tr-TR" w:eastAsia="tr-TR" w:bidi="ar-SA"/>
              </w:rPr>
              <w:t>81.130.101,66</w:t>
            </w:r>
          </w:p>
        </w:tc>
        <w:tc>
          <w:tcPr>
            <w:tcW w:w="1434" w:type="dxa"/>
            <w:tcBorders>
              <w:top w:val="nil"/>
              <w:left w:val="nil"/>
              <w:bottom w:val="single" w:sz="8" w:space="0" w:color="auto"/>
              <w:right w:val="single" w:sz="8" w:space="0" w:color="auto"/>
            </w:tcBorders>
            <w:shd w:val="clear" w:color="auto" w:fill="auto"/>
            <w:vAlign w:val="center"/>
            <w:hideMark/>
          </w:tcPr>
          <w:p w:rsidR="00EE592E" w:rsidRPr="00EE592E" w:rsidRDefault="00EE592E" w:rsidP="00EE592E">
            <w:pPr>
              <w:spacing w:after="0" w:line="240" w:lineRule="auto"/>
              <w:ind w:firstLine="0"/>
              <w:jc w:val="center"/>
              <w:rPr>
                <w:rFonts w:ascii="Calibri" w:hAnsi="Calibri" w:cs="Calibri"/>
                <w:color w:val="000000"/>
                <w:lang w:val="tr-TR" w:eastAsia="tr-TR" w:bidi="ar-SA"/>
              </w:rPr>
            </w:pPr>
            <w:r w:rsidRPr="00EE592E">
              <w:rPr>
                <w:rFonts w:ascii="Calibri" w:hAnsi="Calibri" w:cs="Calibri"/>
                <w:color w:val="000000"/>
                <w:lang w:val="tr-TR" w:eastAsia="tr-TR" w:bidi="ar-SA"/>
              </w:rPr>
              <w:t>182,90%</w:t>
            </w:r>
          </w:p>
        </w:tc>
        <w:tc>
          <w:tcPr>
            <w:tcW w:w="1059" w:type="dxa"/>
            <w:tcBorders>
              <w:top w:val="nil"/>
              <w:left w:val="nil"/>
              <w:bottom w:val="single" w:sz="8" w:space="0" w:color="auto"/>
              <w:right w:val="single" w:sz="8" w:space="0" w:color="auto"/>
            </w:tcBorders>
            <w:shd w:val="clear" w:color="auto" w:fill="auto"/>
            <w:vAlign w:val="center"/>
            <w:hideMark/>
          </w:tcPr>
          <w:p w:rsidR="00EE592E" w:rsidRPr="00EE592E" w:rsidRDefault="00EE592E" w:rsidP="00EE592E">
            <w:pPr>
              <w:spacing w:after="0" w:line="240" w:lineRule="auto"/>
              <w:ind w:firstLine="0"/>
              <w:jc w:val="center"/>
              <w:rPr>
                <w:rFonts w:ascii="Calibri" w:hAnsi="Calibri" w:cs="Calibri"/>
                <w:color w:val="000000"/>
                <w:lang w:val="tr-TR" w:eastAsia="tr-TR" w:bidi="ar-SA"/>
              </w:rPr>
            </w:pPr>
            <w:r w:rsidRPr="00EE592E">
              <w:rPr>
                <w:rFonts w:ascii="Calibri" w:hAnsi="Calibri" w:cs="Calibri"/>
                <w:color w:val="000000"/>
                <w:lang w:val="tr-TR" w:eastAsia="tr-TR" w:bidi="ar-SA"/>
              </w:rPr>
              <w:t>7,40%</w:t>
            </w:r>
          </w:p>
        </w:tc>
        <w:tc>
          <w:tcPr>
            <w:tcW w:w="992" w:type="dxa"/>
            <w:tcBorders>
              <w:top w:val="nil"/>
              <w:left w:val="nil"/>
              <w:bottom w:val="single" w:sz="8" w:space="0" w:color="auto"/>
              <w:right w:val="single" w:sz="8" w:space="0" w:color="auto"/>
            </w:tcBorders>
            <w:shd w:val="clear" w:color="auto" w:fill="auto"/>
            <w:vAlign w:val="center"/>
            <w:hideMark/>
          </w:tcPr>
          <w:p w:rsidR="00EE592E" w:rsidRPr="00EE592E" w:rsidRDefault="00EE592E" w:rsidP="00EE592E">
            <w:pPr>
              <w:spacing w:after="0" w:line="240" w:lineRule="auto"/>
              <w:ind w:firstLine="0"/>
              <w:jc w:val="center"/>
              <w:rPr>
                <w:rFonts w:ascii="Calibri" w:hAnsi="Calibri" w:cs="Calibri"/>
                <w:color w:val="000000"/>
                <w:lang w:val="tr-TR" w:eastAsia="tr-TR" w:bidi="ar-SA"/>
              </w:rPr>
            </w:pPr>
            <w:r w:rsidRPr="00EE592E">
              <w:rPr>
                <w:rFonts w:ascii="Calibri" w:hAnsi="Calibri" w:cs="Calibri"/>
                <w:color w:val="000000"/>
                <w:lang w:val="tr-TR" w:eastAsia="tr-TR" w:bidi="ar-SA"/>
              </w:rPr>
              <w:t>12,91%</w:t>
            </w:r>
          </w:p>
        </w:tc>
      </w:tr>
      <w:tr w:rsidR="00EE592E" w:rsidRPr="00EE592E" w:rsidTr="00EE592E">
        <w:trPr>
          <w:trHeight w:val="458"/>
        </w:trPr>
        <w:tc>
          <w:tcPr>
            <w:tcW w:w="3816" w:type="dxa"/>
            <w:gridSpan w:val="3"/>
            <w:tcBorders>
              <w:top w:val="single" w:sz="8" w:space="0" w:color="auto"/>
              <w:left w:val="single" w:sz="8" w:space="0" w:color="auto"/>
              <w:bottom w:val="single" w:sz="8" w:space="0" w:color="auto"/>
              <w:right w:val="single" w:sz="8" w:space="0" w:color="000000"/>
            </w:tcBorders>
            <w:shd w:val="clear" w:color="000000" w:fill="75923C"/>
            <w:vAlign w:val="center"/>
            <w:hideMark/>
          </w:tcPr>
          <w:p w:rsidR="00EE592E" w:rsidRPr="00EE592E" w:rsidRDefault="00EE592E" w:rsidP="00EE592E">
            <w:pPr>
              <w:spacing w:after="0" w:line="240" w:lineRule="auto"/>
              <w:ind w:firstLine="0"/>
              <w:rPr>
                <w:rFonts w:ascii="Calibri" w:hAnsi="Calibri" w:cs="Calibri"/>
                <w:color w:val="FFFFFF"/>
                <w:lang w:val="tr-TR" w:eastAsia="tr-TR" w:bidi="ar-SA"/>
              </w:rPr>
            </w:pPr>
            <w:r w:rsidRPr="00EE592E">
              <w:rPr>
                <w:rFonts w:ascii="Calibri" w:hAnsi="Calibri" w:cs="Calibri"/>
                <w:color w:val="FFFFFF"/>
                <w:lang w:val="tr-TR" w:eastAsia="tr-TR" w:bidi="ar-SA"/>
              </w:rPr>
              <w:t>ALINAN BAĞ. VE YAR. ÖZEL GELİRLER</w:t>
            </w:r>
          </w:p>
        </w:tc>
        <w:tc>
          <w:tcPr>
            <w:tcW w:w="1699" w:type="dxa"/>
            <w:tcBorders>
              <w:top w:val="nil"/>
              <w:left w:val="nil"/>
              <w:bottom w:val="single" w:sz="8" w:space="0" w:color="auto"/>
              <w:right w:val="single" w:sz="8" w:space="0" w:color="auto"/>
            </w:tcBorders>
            <w:shd w:val="clear" w:color="000000" w:fill="FFFFFF"/>
            <w:noWrap/>
            <w:vAlign w:val="center"/>
            <w:hideMark/>
          </w:tcPr>
          <w:p w:rsidR="00EE592E" w:rsidRPr="00EE592E" w:rsidRDefault="00EE592E" w:rsidP="00EE592E">
            <w:pPr>
              <w:spacing w:after="0" w:line="240" w:lineRule="auto"/>
              <w:ind w:firstLine="0"/>
              <w:jc w:val="center"/>
              <w:rPr>
                <w:rFonts w:ascii="Calibri" w:hAnsi="Calibri" w:cs="Calibri"/>
                <w:color w:val="000000"/>
                <w:lang w:val="tr-TR" w:eastAsia="tr-TR" w:bidi="ar-SA"/>
              </w:rPr>
            </w:pPr>
            <w:r w:rsidRPr="00EE592E">
              <w:rPr>
                <w:rFonts w:ascii="Calibri" w:hAnsi="Calibri" w:cs="Calibri"/>
                <w:color w:val="000000"/>
                <w:lang w:val="tr-TR" w:eastAsia="tr-TR" w:bidi="ar-SA"/>
              </w:rPr>
              <w:t>12.815.338,09</w:t>
            </w:r>
          </w:p>
        </w:tc>
        <w:tc>
          <w:tcPr>
            <w:tcW w:w="1786" w:type="dxa"/>
            <w:tcBorders>
              <w:top w:val="nil"/>
              <w:left w:val="nil"/>
              <w:bottom w:val="single" w:sz="8" w:space="0" w:color="auto"/>
              <w:right w:val="single" w:sz="8" w:space="0" w:color="auto"/>
            </w:tcBorders>
            <w:shd w:val="clear" w:color="000000" w:fill="FFFFFF"/>
            <w:noWrap/>
            <w:vAlign w:val="center"/>
            <w:hideMark/>
          </w:tcPr>
          <w:p w:rsidR="00EE592E" w:rsidRPr="00EE592E" w:rsidRDefault="00EE592E" w:rsidP="00EE592E">
            <w:pPr>
              <w:spacing w:after="0" w:line="240" w:lineRule="auto"/>
              <w:ind w:firstLine="0"/>
              <w:jc w:val="center"/>
              <w:rPr>
                <w:rFonts w:ascii="Calibri" w:hAnsi="Calibri" w:cs="Calibri"/>
                <w:color w:val="000000"/>
                <w:lang w:val="tr-TR" w:eastAsia="tr-TR" w:bidi="ar-SA"/>
              </w:rPr>
            </w:pPr>
            <w:r w:rsidRPr="00EE592E">
              <w:rPr>
                <w:rFonts w:ascii="Calibri" w:hAnsi="Calibri" w:cs="Calibri"/>
                <w:color w:val="000000"/>
                <w:lang w:val="tr-TR" w:eastAsia="tr-TR" w:bidi="ar-SA"/>
              </w:rPr>
              <w:t>6.145.359,89</w:t>
            </w:r>
          </w:p>
        </w:tc>
        <w:tc>
          <w:tcPr>
            <w:tcW w:w="1434" w:type="dxa"/>
            <w:tcBorders>
              <w:top w:val="nil"/>
              <w:left w:val="nil"/>
              <w:bottom w:val="single" w:sz="8" w:space="0" w:color="auto"/>
              <w:right w:val="single" w:sz="8" w:space="0" w:color="auto"/>
            </w:tcBorders>
            <w:shd w:val="clear" w:color="auto" w:fill="auto"/>
            <w:vAlign w:val="center"/>
            <w:hideMark/>
          </w:tcPr>
          <w:p w:rsidR="00EE592E" w:rsidRPr="00EE592E" w:rsidRDefault="00EE592E" w:rsidP="00EE592E">
            <w:pPr>
              <w:spacing w:after="0" w:line="240" w:lineRule="auto"/>
              <w:ind w:firstLine="0"/>
              <w:jc w:val="center"/>
              <w:rPr>
                <w:rFonts w:ascii="Calibri" w:hAnsi="Calibri" w:cs="Calibri"/>
                <w:color w:val="000000"/>
                <w:lang w:val="tr-TR" w:eastAsia="tr-TR" w:bidi="ar-SA"/>
              </w:rPr>
            </w:pPr>
            <w:r w:rsidRPr="00EE592E">
              <w:rPr>
                <w:rFonts w:ascii="Calibri" w:hAnsi="Calibri" w:cs="Calibri"/>
                <w:color w:val="000000"/>
                <w:lang w:val="tr-TR" w:eastAsia="tr-TR" w:bidi="ar-SA"/>
              </w:rPr>
              <w:t>-52,05%</w:t>
            </w:r>
          </w:p>
        </w:tc>
        <w:tc>
          <w:tcPr>
            <w:tcW w:w="1059" w:type="dxa"/>
            <w:tcBorders>
              <w:top w:val="nil"/>
              <w:left w:val="nil"/>
              <w:bottom w:val="single" w:sz="8" w:space="0" w:color="auto"/>
              <w:right w:val="single" w:sz="8" w:space="0" w:color="auto"/>
            </w:tcBorders>
            <w:shd w:val="clear" w:color="auto" w:fill="auto"/>
            <w:vAlign w:val="center"/>
            <w:hideMark/>
          </w:tcPr>
          <w:p w:rsidR="00EE592E" w:rsidRPr="00EE592E" w:rsidRDefault="00EE592E" w:rsidP="00EE592E">
            <w:pPr>
              <w:spacing w:after="0" w:line="240" w:lineRule="auto"/>
              <w:ind w:firstLine="0"/>
              <w:jc w:val="center"/>
              <w:rPr>
                <w:rFonts w:ascii="Calibri" w:hAnsi="Calibri" w:cs="Calibri"/>
                <w:color w:val="000000"/>
                <w:lang w:val="tr-TR" w:eastAsia="tr-TR" w:bidi="ar-SA"/>
              </w:rPr>
            </w:pPr>
            <w:r w:rsidRPr="00EE592E">
              <w:rPr>
                <w:rFonts w:ascii="Calibri" w:hAnsi="Calibri" w:cs="Calibri"/>
                <w:color w:val="000000"/>
                <w:lang w:val="tr-TR" w:eastAsia="tr-TR" w:bidi="ar-SA"/>
              </w:rPr>
              <w:t>2,14%</w:t>
            </w:r>
          </w:p>
        </w:tc>
        <w:tc>
          <w:tcPr>
            <w:tcW w:w="992" w:type="dxa"/>
            <w:tcBorders>
              <w:top w:val="nil"/>
              <w:left w:val="nil"/>
              <w:bottom w:val="single" w:sz="8" w:space="0" w:color="auto"/>
              <w:right w:val="single" w:sz="8" w:space="0" w:color="auto"/>
            </w:tcBorders>
            <w:shd w:val="clear" w:color="auto" w:fill="auto"/>
            <w:vAlign w:val="center"/>
            <w:hideMark/>
          </w:tcPr>
          <w:p w:rsidR="00EE592E" w:rsidRPr="00EE592E" w:rsidRDefault="00EE592E" w:rsidP="00EE592E">
            <w:pPr>
              <w:spacing w:after="0" w:line="240" w:lineRule="auto"/>
              <w:ind w:firstLine="0"/>
              <w:jc w:val="center"/>
              <w:rPr>
                <w:rFonts w:ascii="Calibri" w:hAnsi="Calibri" w:cs="Calibri"/>
                <w:color w:val="000000"/>
                <w:lang w:val="tr-TR" w:eastAsia="tr-TR" w:bidi="ar-SA"/>
              </w:rPr>
            </w:pPr>
            <w:r w:rsidRPr="00EE592E">
              <w:rPr>
                <w:rFonts w:ascii="Calibri" w:hAnsi="Calibri" w:cs="Calibri"/>
                <w:color w:val="000000"/>
                <w:lang w:val="tr-TR" w:eastAsia="tr-TR" w:bidi="ar-SA"/>
              </w:rPr>
              <w:t>0,98%</w:t>
            </w:r>
          </w:p>
        </w:tc>
      </w:tr>
      <w:tr w:rsidR="00EE592E" w:rsidRPr="00EE592E" w:rsidTr="00EE592E">
        <w:trPr>
          <w:trHeight w:val="370"/>
        </w:trPr>
        <w:tc>
          <w:tcPr>
            <w:tcW w:w="3816" w:type="dxa"/>
            <w:gridSpan w:val="3"/>
            <w:tcBorders>
              <w:top w:val="single" w:sz="8" w:space="0" w:color="auto"/>
              <w:left w:val="single" w:sz="8" w:space="0" w:color="auto"/>
              <w:bottom w:val="single" w:sz="8" w:space="0" w:color="auto"/>
              <w:right w:val="single" w:sz="8" w:space="0" w:color="000000"/>
            </w:tcBorders>
            <w:shd w:val="clear" w:color="000000" w:fill="75923C"/>
            <w:noWrap/>
            <w:vAlign w:val="center"/>
            <w:hideMark/>
          </w:tcPr>
          <w:p w:rsidR="00EE592E" w:rsidRPr="00EE592E" w:rsidRDefault="00EE592E" w:rsidP="00EE592E">
            <w:pPr>
              <w:spacing w:after="0" w:line="240" w:lineRule="auto"/>
              <w:ind w:firstLine="0"/>
              <w:rPr>
                <w:rFonts w:ascii="Calibri" w:hAnsi="Calibri" w:cs="Calibri"/>
                <w:color w:val="FFFFFF"/>
                <w:lang w:val="tr-TR" w:eastAsia="tr-TR" w:bidi="ar-SA"/>
              </w:rPr>
            </w:pPr>
            <w:r w:rsidRPr="00EE592E">
              <w:rPr>
                <w:rFonts w:ascii="Calibri" w:hAnsi="Calibri" w:cs="Calibri"/>
                <w:color w:val="FFFFFF"/>
                <w:lang w:val="tr-TR" w:eastAsia="tr-TR" w:bidi="ar-SA"/>
              </w:rPr>
              <w:t>DİĞER GELİRLER</w:t>
            </w:r>
          </w:p>
        </w:tc>
        <w:tc>
          <w:tcPr>
            <w:tcW w:w="1699" w:type="dxa"/>
            <w:tcBorders>
              <w:top w:val="nil"/>
              <w:left w:val="nil"/>
              <w:bottom w:val="single" w:sz="8" w:space="0" w:color="auto"/>
              <w:right w:val="single" w:sz="8" w:space="0" w:color="auto"/>
            </w:tcBorders>
            <w:shd w:val="clear" w:color="000000" w:fill="FFFFFF"/>
            <w:noWrap/>
            <w:vAlign w:val="center"/>
            <w:hideMark/>
          </w:tcPr>
          <w:p w:rsidR="00EE592E" w:rsidRPr="00EE592E" w:rsidRDefault="00EE592E" w:rsidP="00EE592E">
            <w:pPr>
              <w:spacing w:after="0" w:line="240" w:lineRule="auto"/>
              <w:ind w:firstLine="0"/>
              <w:jc w:val="center"/>
              <w:rPr>
                <w:rFonts w:ascii="Calibri" w:hAnsi="Calibri" w:cs="Calibri"/>
                <w:color w:val="000000"/>
                <w:lang w:val="tr-TR" w:eastAsia="tr-TR" w:bidi="ar-SA"/>
              </w:rPr>
            </w:pPr>
            <w:r w:rsidRPr="00EE592E">
              <w:rPr>
                <w:rFonts w:ascii="Calibri" w:hAnsi="Calibri" w:cs="Calibri"/>
                <w:color w:val="000000"/>
                <w:lang w:val="tr-TR" w:eastAsia="tr-TR" w:bidi="ar-SA"/>
              </w:rPr>
              <w:t>359.884.260,07</w:t>
            </w:r>
          </w:p>
        </w:tc>
        <w:tc>
          <w:tcPr>
            <w:tcW w:w="1786" w:type="dxa"/>
            <w:tcBorders>
              <w:top w:val="nil"/>
              <w:left w:val="nil"/>
              <w:bottom w:val="single" w:sz="8" w:space="0" w:color="auto"/>
              <w:right w:val="single" w:sz="8" w:space="0" w:color="auto"/>
            </w:tcBorders>
            <w:shd w:val="clear" w:color="000000" w:fill="FFFFFF"/>
            <w:noWrap/>
            <w:vAlign w:val="center"/>
            <w:hideMark/>
          </w:tcPr>
          <w:p w:rsidR="00EE592E" w:rsidRPr="00EE592E" w:rsidRDefault="00EE592E" w:rsidP="00EE592E">
            <w:pPr>
              <w:spacing w:after="0" w:line="240" w:lineRule="auto"/>
              <w:ind w:firstLine="0"/>
              <w:jc w:val="center"/>
              <w:rPr>
                <w:rFonts w:ascii="Calibri" w:hAnsi="Calibri" w:cs="Calibri"/>
                <w:color w:val="000000"/>
                <w:lang w:val="tr-TR" w:eastAsia="tr-TR" w:bidi="ar-SA"/>
              </w:rPr>
            </w:pPr>
            <w:r w:rsidRPr="00EE592E">
              <w:rPr>
                <w:rFonts w:ascii="Calibri" w:hAnsi="Calibri" w:cs="Calibri"/>
                <w:color w:val="000000"/>
                <w:lang w:val="tr-TR" w:eastAsia="tr-TR" w:bidi="ar-SA"/>
              </w:rPr>
              <w:t>376.557.938,21</w:t>
            </w:r>
          </w:p>
        </w:tc>
        <w:tc>
          <w:tcPr>
            <w:tcW w:w="1434" w:type="dxa"/>
            <w:tcBorders>
              <w:top w:val="nil"/>
              <w:left w:val="nil"/>
              <w:bottom w:val="single" w:sz="8" w:space="0" w:color="auto"/>
              <w:right w:val="single" w:sz="8" w:space="0" w:color="auto"/>
            </w:tcBorders>
            <w:shd w:val="clear" w:color="auto" w:fill="auto"/>
            <w:vAlign w:val="center"/>
            <w:hideMark/>
          </w:tcPr>
          <w:p w:rsidR="00EE592E" w:rsidRPr="00EE592E" w:rsidRDefault="00EE592E" w:rsidP="00EE592E">
            <w:pPr>
              <w:spacing w:after="0" w:line="240" w:lineRule="auto"/>
              <w:ind w:firstLine="0"/>
              <w:jc w:val="center"/>
              <w:rPr>
                <w:rFonts w:ascii="Calibri" w:hAnsi="Calibri" w:cs="Calibri"/>
                <w:color w:val="000000"/>
                <w:lang w:val="tr-TR" w:eastAsia="tr-TR" w:bidi="ar-SA"/>
              </w:rPr>
            </w:pPr>
            <w:r w:rsidRPr="00EE592E">
              <w:rPr>
                <w:rFonts w:ascii="Calibri" w:hAnsi="Calibri" w:cs="Calibri"/>
                <w:color w:val="000000"/>
                <w:lang w:val="tr-TR" w:eastAsia="tr-TR" w:bidi="ar-SA"/>
              </w:rPr>
              <w:t>4,00%</w:t>
            </w:r>
          </w:p>
        </w:tc>
        <w:tc>
          <w:tcPr>
            <w:tcW w:w="1059" w:type="dxa"/>
            <w:tcBorders>
              <w:top w:val="nil"/>
              <w:left w:val="nil"/>
              <w:bottom w:val="single" w:sz="8" w:space="0" w:color="auto"/>
              <w:right w:val="single" w:sz="8" w:space="0" w:color="auto"/>
            </w:tcBorders>
            <w:shd w:val="clear" w:color="auto" w:fill="auto"/>
            <w:vAlign w:val="center"/>
            <w:hideMark/>
          </w:tcPr>
          <w:p w:rsidR="00EE592E" w:rsidRPr="00EE592E" w:rsidRDefault="00EE592E" w:rsidP="00EE592E">
            <w:pPr>
              <w:spacing w:after="0" w:line="240" w:lineRule="auto"/>
              <w:ind w:firstLine="0"/>
              <w:jc w:val="center"/>
              <w:rPr>
                <w:rFonts w:ascii="Calibri" w:hAnsi="Calibri" w:cs="Calibri"/>
                <w:color w:val="000000"/>
                <w:lang w:val="tr-TR" w:eastAsia="tr-TR" w:bidi="ar-SA"/>
              </w:rPr>
            </w:pPr>
            <w:r w:rsidRPr="00EE592E">
              <w:rPr>
                <w:rFonts w:ascii="Calibri" w:hAnsi="Calibri" w:cs="Calibri"/>
                <w:color w:val="000000"/>
                <w:lang w:val="tr-TR" w:eastAsia="tr-TR" w:bidi="ar-SA"/>
              </w:rPr>
              <w:t>60,06%</w:t>
            </w:r>
          </w:p>
        </w:tc>
        <w:tc>
          <w:tcPr>
            <w:tcW w:w="992" w:type="dxa"/>
            <w:tcBorders>
              <w:top w:val="nil"/>
              <w:left w:val="nil"/>
              <w:bottom w:val="single" w:sz="8" w:space="0" w:color="auto"/>
              <w:right w:val="single" w:sz="8" w:space="0" w:color="auto"/>
            </w:tcBorders>
            <w:shd w:val="clear" w:color="auto" w:fill="auto"/>
            <w:vAlign w:val="center"/>
            <w:hideMark/>
          </w:tcPr>
          <w:p w:rsidR="00EE592E" w:rsidRPr="00EE592E" w:rsidRDefault="00EE592E" w:rsidP="00EE592E">
            <w:pPr>
              <w:spacing w:after="0" w:line="240" w:lineRule="auto"/>
              <w:ind w:firstLine="0"/>
              <w:jc w:val="center"/>
              <w:rPr>
                <w:rFonts w:ascii="Calibri" w:hAnsi="Calibri" w:cs="Calibri"/>
                <w:color w:val="000000"/>
                <w:lang w:val="tr-TR" w:eastAsia="tr-TR" w:bidi="ar-SA"/>
              </w:rPr>
            </w:pPr>
            <w:r w:rsidRPr="00EE592E">
              <w:rPr>
                <w:rFonts w:ascii="Calibri" w:hAnsi="Calibri" w:cs="Calibri"/>
                <w:color w:val="000000"/>
                <w:lang w:val="tr-TR" w:eastAsia="tr-TR" w:bidi="ar-SA"/>
              </w:rPr>
              <w:t>59,92%</w:t>
            </w:r>
          </w:p>
        </w:tc>
      </w:tr>
      <w:tr w:rsidR="00EE592E" w:rsidRPr="00EE592E" w:rsidTr="00EE592E">
        <w:trPr>
          <w:trHeight w:val="370"/>
        </w:trPr>
        <w:tc>
          <w:tcPr>
            <w:tcW w:w="3816" w:type="dxa"/>
            <w:gridSpan w:val="3"/>
            <w:tcBorders>
              <w:top w:val="single" w:sz="8" w:space="0" w:color="auto"/>
              <w:left w:val="single" w:sz="8" w:space="0" w:color="auto"/>
              <w:bottom w:val="single" w:sz="8" w:space="0" w:color="auto"/>
              <w:right w:val="single" w:sz="8" w:space="0" w:color="000000"/>
            </w:tcBorders>
            <w:shd w:val="clear" w:color="000000" w:fill="75923C"/>
            <w:noWrap/>
            <w:vAlign w:val="center"/>
            <w:hideMark/>
          </w:tcPr>
          <w:p w:rsidR="00EE592E" w:rsidRPr="00EE592E" w:rsidRDefault="00EE592E" w:rsidP="00EE592E">
            <w:pPr>
              <w:spacing w:after="0" w:line="240" w:lineRule="auto"/>
              <w:ind w:firstLine="0"/>
              <w:rPr>
                <w:rFonts w:ascii="Calibri" w:hAnsi="Calibri" w:cs="Calibri"/>
                <w:color w:val="FFFFFF"/>
                <w:lang w:val="tr-TR" w:eastAsia="tr-TR" w:bidi="ar-SA"/>
              </w:rPr>
            </w:pPr>
            <w:r w:rsidRPr="00EE592E">
              <w:rPr>
                <w:rFonts w:ascii="Calibri" w:hAnsi="Calibri" w:cs="Calibri"/>
                <w:color w:val="FFFFFF"/>
                <w:lang w:val="tr-TR" w:eastAsia="tr-TR" w:bidi="ar-SA"/>
              </w:rPr>
              <w:t>SERMAYE GELİRLERİ</w:t>
            </w:r>
          </w:p>
        </w:tc>
        <w:tc>
          <w:tcPr>
            <w:tcW w:w="1699" w:type="dxa"/>
            <w:tcBorders>
              <w:top w:val="nil"/>
              <w:left w:val="nil"/>
              <w:bottom w:val="single" w:sz="8" w:space="0" w:color="auto"/>
              <w:right w:val="single" w:sz="8" w:space="0" w:color="auto"/>
            </w:tcBorders>
            <w:shd w:val="clear" w:color="000000" w:fill="FFFFFF"/>
            <w:noWrap/>
            <w:vAlign w:val="center"/>
            <w:hideMark/>
          </w:tcPr>
          <w:p w:rsidR="00EE592E" w:rsidRPr="00EE592E" w:rsidRDefault="00EE592E" w:rsidP="00EE592E">
            <w:pPr>
              <w:spacing w:after="0" w:line="240" w:lineRule="auto"/>
              <w:ind w:firstLine="0"/>
              <w:jc w:val="center"/>
              <w:rPr>
                <w:rFonts w:ascii="Calibri" w:hAnsi="Calibri" w:cs="Calibri"/>
                <w:color w:val="000000"/>
                <w:lang w:val="tr-TR" w:eastAsia="tr-TR" w:bidi="ar-SA"/>
              </w:rPr>
            </w:pPr>
            <w:r w:rsidRPr="00EE592E">
              <w:rPr>
                <w:rFonts w:ascii="Calibri" w:hAnsi="Calibri" w:cs="Calibri"/>
                <w:color w:val="000000"/>
                <w:lang w:val="tr-TR" w:eastAsia="tr-TR" w:bidi="ar-SA"/>
              </w:rPr>
              <w:t>175.659.976,02</w:t>
            </w:r>
          </w:p>
        </w:tc>
        <w:tc>
          <w:tcPr>
            <w:tcW w:w="1786" w:type="dxa"/>
            <w:tcBorders>
              <w:top w:val="nil"/>
              <w:left w:val="nil"/>
              <w:bottom w:val="single" w:sz="8" w:space="0" w:color="auto"/>
              <w:right w:val="single" w:sz="8" w:space="0" w:color="auto"/>
            </w:tcBorders>
            <w:shd w:val="clear" w:color="000000" w:fill="FFFFFF"/>
            <w:noWrap/>
            <w:vAlign w:val="center"/>
            <w:hideMark/>
          </w:tcPr>
          <w:p w:rsidR="00EE592E" w:rsidRPr="00EE592E" w:rsidRDefault="00EE592E" w:rsidP="00EE592E">
            <w:pPr>
              <w:spacing w:after="0" w:line="240" w:lineRule="auto"/>
              <w:ind w:firstLine="0"/>
              <w:jc w:val="center"/>
              <w:rPr>
                <w:rFonts w:ascii="Calibri" w:hAnsi="Calibri" w:cs="Calibri"/>
                <w:color w:val="000000"/>
                <w:lang w:val="tr-TR" w:eastAsia="tr-TR" w:bidi="ar-SA"/>
              </w:rPr>
            </w:pPr>
            <w:r w:rsidRPr="00EE592E">
              <w:rPr>
                <w:rFonts w:ascii="Calibri" w:hAnsi="Calibri" w:cs="Calibri"/>
                <w:color w:val="000000"/>
                <w:lang w:val="tr-TR" w:eastAsia="tr-TR" w:bidi="ar-SA"/>
              </w:rPr>
              <w:t>126.656.934,11</w:t>
            </w:r>
          </w:p>
        </w:tc>
        <w:tc>
          <w:tcPr>
            <w:tcW w:w="1434" w:type="dxa"/>
            <w:tcBorders>
              <w:top w:val="nil"/>
              <w:left w:val="nil"/>
              <w:bottom w:val="single" w:sz="8" w:space="0" w:color="auto"/>
              <w:right w:val="single" w:sz="8" w:space="0" w:color="auto"/>
            </w:tcBorders>
            <w:shd w:val="clear" w:color="auto" w:fill="auto"/>
            <w:vAlign w:val="center"/>
            <w:hideMark/>
          </w:tcPr>
          <w:p w:rsidR="00EE592E" w:rsidRPr="00EE592E" w:rsidRDefault="00EE592E" w:rsidP="00EE592E">
            <w:pPr>
              <w:spacing w:after="0" w:line="240" w:lineRule="auto"/>
              <w:ind w:firstLine="0"/>
              <w:jc w:val="center"/>
              <w:rPr>
                <w:rFonts w:ascii="Calibri" w:hAnsi="Calibri" w:cs="Calibri"/>
                <w:color w:val="000000"/>
                <w:lang w:val="tr-TR" w:eastAsia="tr-TR" w:bidi="ar-SA"/>
              </w:rPr>
            </w:pPr>
            <w:r w:rsidRPr="00EE592E">
              <w:rPr>
                <w:rFonts w:ascii="Calibri" w:hAnsi="Calibri" w:cs="Calibri"/>
                <w:color w:val="000000"/>
                <w:lang w:val="tr-TR" w:eastAsia="tr-TR" w:bidi="ar-SA"/>
              </w:rPr>
              <w:t>-27,90%</w:t>
            </w:r>
          </w:p>
        </w:tc>
        <w:tc>
          <w:tcPr>
            <w:tcW w:w="1059" w:type="dxa"/>
            <w:tcBorders>
              <w:top w:val="nil"/>
              <w:left w:val="nil"/>
              <w:bottom w:val="single" w:sz="8" w:space="0" w:color="auto"/>
              <w:right w:val="single" w:sz="8" w:space="0" w:color="auto"/>
            </w:tcBorders>
            <w:shd w:val="clear" w:color="auto" w:fill="auto"/>
            <w:vAlign w:val="center"/>
            <w:hideMark/>
          </w:tcPr>
          <w:p w:rsidR="00EE592E" w:rsidRPr="00EE592E" w:rsidRDefault="00EE592E" w:rsidP="00EE592E">
            <w:pPr>
              <w:spacing w:after="0" w:line="240" w:lineRule="auto"/>
              <w:ind w:firstLine="0"/>
              <w:jc w:val="center"/>
              <w:rPr>
                <w:rFonts w:ascii="Calibri" w:hAnsi="Calibri" w:cs="Calibri"/>
                <w:color w:val="000000"/>
                <w:lang w:val="tr-TR" w:eastAsia="tr-TR" w:bidi="ar-SA"/>
              </w:rPr>
            </w:pPr>
            <w:r w:rsidRPr="00EE592E">
              <w:rPr>
                <w:rFonts w:ascii="Calibri" w:hAnsi="Calibri" w:cs="Calibri"/>
                <w:color w:val="000000"/>
                <w:lang w:val="tr-TR" w:eastAsia="tr-TR" w:bidi="ar-SA"/>
              </w:rPr>
              <w:t>29,31%</w:t>
            </w:r>
          </w:p>
        </w:tc>
        <w:tc>
          <w:tcPr>
            <w:tcW w:w="992" w:type="dxa"/>
            <w:tcBorders>
              <w:top w:val="nil"/>
              <w:left w:val="nil"/>
              <w:bottom w:val="single" w:sz="8" w:space="0" w:color="auto"/>
              <w:right w:val="single" w:sz="8" w:space="0" w:color="auto"/>
            </w:tcBorders>
            <w:shd w:val="clear" w:color="auto" w:fill="auto"/>
            <w:vAlign w:val="center"/>
            <w:hideMark/>
          </w:tcPr>
          <w:p w:rsidR="00EE592E" w:rsidRPr="00EE592E" w:rsidRDefault="00EE592E" w:rsidP="00EE592E">
            <w:pPr>
              <w:spacing w:after="0" w:line="240" w:lineRule="auto"/>
              <w:ind w:firstLine="0"/>
              <w:jc w:val="center"/>
              <w:rPr>
                <w:rFonts w:ascii="Calibri" w:hAnsi="Calibri" w:cs="Calibri"/>
                <w:color w:val="000000"/>
                <w:lang w:val="tr-TR" w:eastAsia="tr-TR" w:bidi="ar-SA"/>
              </w:rPr>
            </w:pPr>
            <w:r w:rsidRPr="00EE592E">
              <w:rPr>
                <w:rFonts w:ascii="Calibri" w:hAnsi="Calibri" w:cs="Calibri"/>
                <w:color w:val="000000"/>
                <w:lang w:val="tr-TR" w:eastAsia="tr-TR" w:bidi="ar-SA"/>
              </w:rPr>
              <w:t>20,15%</w:t>
            </w:r>
          </w:p>
        </w:tc>
      </w:tr>
      <w:tr w:rsidR="00EE592E" w:rsidRPr="00EE592E" w:rsidTr="00EE592E">
        <w:trPr>
          <w:trHeight w:val="370"/>
        </w:trPr>
        <w:tc>
          <w:tcPr>
            <w:tcW w:w="3816" w:type="dxa"/>
            <w:gridSpan w:val="3"/>
            <w:tcBorders>
              <w:top w:val="single" w:sz="8" w:space="0" w:color="auto"/>
              <w:left w:val="single" w:sz="8" w:space="0" w:color="auto"/>
              <w:bottom w:val="single" w:sz="8" w:space="0" w:color="auto"/>
              <w:right w:val="single" w:sz="8" w:space="0" w:color="000000"/>
            </w:tcBorders>
            <w:shd w:val="clear" w:color="000000" w:fill="75923C"/>
            <w:noWrap/>
            <w:vAlign w:val="center"/>
            <w:hideMark/>
          </w:tcPr>
          <w:p w:rsidR="00EE592E" w:rsidRPr="00EE592E" w:rsidRDefault="00EE592E" w:rsidP="00EE592E">
            <w:pPr>
              <w:spacing w:after="0" w:line="240" w:lineRule="auto"/>
              <w:ind w:firstLine="0"/>
              <w:rPr>
                <w:rFonts w:ascii="Calibri" w:hAnsi="Calibri" w:cs="Calibri"/>
                <w:color w:val="FFFFFF"/>
                <w:lang w:val="tr-TR" w:eastAsia="tr-TR" w:bidi="ar-SA"/>
              </w:rPr>
            </w:pPr>
            <w:r w:rsidRPr="00EE592E">
              <w:rPr>
                <w:rFonts w:ascii="Calibri" w:hAnsi="Calibri" w:cs="Calibri"/>
                <w:color w:val="FFFFFF"/>
                <w:lang w:val="tr-TR" w:eastAsia="tr-TR" w:bidi="ar-SA"/>
              </w:rPr>
              <w:t>ALACAKLARDAN TAHSİLAT</w:t>
            </w:r>
          </w:p>
        </w:tc>
        <w:tc>
          <w:tcPr>
            <w:tcW w:w="1699" w:type="dxa"/>
            <w:tcBorders>
              <w:top w:val="nil"/>
              <w:left w:val="nil"/>
              <w:bottom w:val="single" w:sz="8" w:space="0" w:color="auto"/>
              <w:right w:val="single" w:sz="8" w:space="0" w:color="auto"/>
            </w:tcBorders>
            <w:shd w:val="clear" w:color="000000" w:fill="FFFFFF"/>
            <w:noWrap/>
            <w:vAlign w:val="center"/>
            <w:hideMark/>
          </w:tcPr>
          <w:p w:rsidR="00EE592E" w:rsidRPr="00EE592E" w:rsidRDefault="00EE592E" w:rsidP="00EE592E">
            <w:pPr>
              <w:spacing w:after="0" w:line="240" w:lineRule="auto"/>
              <w:ind w:firstLine="0"/>
              <w:jc w:val="center"/>
              <w:rPr>
                <w:rFonts w:ascii="Calibri" w:hAnsi="Calibri" w:cs="Calibri"/>
                <w:color w:val="000000"/>
                <w:lang w:val="tr-TR" w:eastAsia="tr-TR" w:bidi="ar-SA"/>
              </w:rPr>
            </w:pPr>
            <w:r w:rsidRPr="00EE592E">
              <w:rPr>
                <w:rFonts w:ascii="Calibri" w:hAnsi="Calibri" w:cs="Calibri"/>
                <w:color w:val="000000"/>
                <w:lang w:val="tr-TR" w:eastAsia="tr-TR" w:bidi="ar-SA"/>
              </w:rPr>
              <w:t>0</w:t>
            </w:r>
          </w:p>
        </w:tc>
        <w:tc>
          <w:tcPr>
            <w:tcW w:w="1786" w:type="dxa"/>
            <w:tcBorders>
              <w:top w:val="nil"/>
              <w:left w:val="nil"/>
              <w:bottom w:val="single" w:sz="8" w:space="0" w:color="auto"/>
              <w:right w:val="single" w:sz="8" w:space="0" w:color="auto"/>
            </w:tcBorders>
            <w:shd w:val="clear" w:color="000000" w:fill="FFFFFF"/>
            <w:noWrap/>
            <w:vAlign w:val="center"/>
            <w:hideMark/>
          </w:tcPr>
          <w:p w:rsidR="00EE592E" w:rsidRPr="00EE592E" w:rsidRDefault="00EE592E" w:rsidP="00EE592E">
            <w:pPr>
              <w:spacing w:after="0" w:line="240" w:lineRule="auto"/>
              <w:ind w:firstLine="0"/>
              <w:jc w:val="center"/>
              <w:rPr>
                <w:rFonts w:ascii="Calibri" w:hAnsi="Calibri" w:cs="Calibri"/>
                <w:color w:val="000000"/>
                <w:lang w:val="tr-TR" w:eastAsia="tr-TR" w:bidi="ar-SA"/>
              </w:rPr>
            </w:pPr>
            <w:r w:rsidRPr="00EE592E">
              <w:rPr>
                <w:rFonts w:ascii="Calibri" w:hAnsi="Calibri" w:cs="Calibri"/>
                <w:color w:val="000000"/>
                <w:lang w:val="tr-TR" w:eastAsia="tr-TR" w:bidi="ar-SA"/>
              </w:rPr>
              <w:t>32.231.339,53</w:t>
            </w:r>
          </w:p>
        </w:tc>
        <w:tc>
          <w:tcPr>
            <w:tcW w:w="1434" w:type="dxa"/>
            <w:tcBorders>
              <w:top w:val="nil"/>
              <w:left w:val="nil"/>
              <w:bottom w:val="single" w:sz="8" w:space="0" w:color="auto"/>
              <w:right w:val="single" w:sz="8" w:space="0" w:color="auto"/>
            </w:tcBorders>
            <w:shd w:val="clear" w:color="auto" w:fill="auto"/>
            <w:vAlign w:val="center"/>
            <w:hideMark/>
          </w:tcPr>
          <w:p w:rsidR="00EE592E" w:rsidRPr="00EE592E" w:rsidRDefault="00EE592E" w:rsidP="00EE592E">
            <w:pPr>
              <w:spacing w:after="0" w:line="240" w:lineRule="auto"/>
              <w:ind w:firstLine="0"/>
              <w:jc w:val="center"/>
              <w:rPr>
                <w:rFonts w:ascii="Calibri" w:hAnsi="Calibri" w:cs="Calibri"/>
                <w:color w:val="000000"/>
                <w:lang w:val="tr-TR" w:eastAsia="tr-TR" w:bidi="ar-SA"/>
              </w:rPr>
            </w:pPr>
            <w:r w:rsidRPr="00EE592E">
              <w:rPr>
                <w:rFonts w:ascii="Calibri" w:hAnsi="Calibri" w:cs="Calibri"/>
                <w:color w:val="000000"/>
                <w:lang w:val="tr-TR" w:eastAsia="tr-TR" w:bidi="ar-SA"/>
              </w:rPr>
              <w:t> </w:t>
            </w:r>
          </w:p>
        </w:tc>
        <w:tc>
          <w:tcPr>
            <w:tcW w:w="1059" w:type="dxa"/>
            <w:tcBorders>
              <w:top w:val="nil"/>
              <w:left w:val="nil"/>
              <w:bottom w:val="single" w:sz="8" w:space="0" w:color="auto"/>
              <w:right w:val="single" w:sz="8" w:space="0" w:color="auto"/>
            </w:tcBorders>
            <w:shd w:val="clear" w:color="auto" w:fill="auto"/>
            <w:vAlign w:val="center"/>
            <w:hideMark/>
          </w:tcPr>
          <w:p w:rsidR="00EE592E" w:rsidRPr="00EE592E" w:rsidRDefault="00EE592E" w:rsidP="00EE592E">
            <w:pPr>
              <w:spacing w:after="0" w:line="240" w:lineRule="auto"/>
              <w:ind w:firstLine="0"/>
              <w:jc w:val="center"/>
              <w:rPr>
                <w:rFonts w:ascii="Calibri" w:hAnsi="Calibri" w:cs="Calibri"/>
                <w:color w:val="000000"/>
                <w:lang w:val="tr-TR" w:eastAsia="tr-TR" w:bidi="ar-SA"/>
              </w:rPr>
            </w:pPr>
            <w:r w:rsidRPr="00EE592E">
              <w:rPr>
                <w:rFonts w:ascii="Calibri" w:hAnsi="Calibri" w:cs="Calibri"/>
                <w:color w:val="000000"/>
                <w:lang w:val="tr-TR" w:eastAsia="tr-TR" w:bidi="ar-SA"/>
              </w:rPr>
              <w:t> </w:t>
            </w:r>
          </w:p>
        </w:tc>
        <w:tc>
          <w:tcPr>
            <w:tcW w:w="992" w:type="dxa"/>
            <w:tcBorders>
              <w:top w:val="nil"/>
              <w:left w:val="nil"/>
              <w:bottom w:val="single" w:sz="8" w:space="0" w:color="auto"/>
              <w:right w:val="single" w:sz="8" w:space="0" w:color="auto"/>
            </w:tcBorders>
            <w:shd w:val="clear" w:color="auto" w:fill="auto"/>
            <w:vAlign w:val="center"/>
            <w:hideMark/>
          </w:tcPr>
          <w:p w:rsidR="00EE592E" w:rsidRPr="00EE592E" w:rsidRDefault="00EE592E" w:rsidP="00EE592E">
            <w:pPr>
              <w:spacing w:after="0" w:line="240" w:lineRule="auto"/>
              <w:ind w:firstLine="0"/>
              <w:jc w:val="center"/>
              <w:rPr>
                <w:rFonts w:ascii="Calibri" w:hAnsi="Calibri" w:cs="Calibri"/>
                <w:color w:val="000000"/>
                <w:lang w:val="tr-TR" w:eastAsia="tr-TR" w:bidi="ar-SA"/>
              </w:rPr>
            </w:pPr>
            <w:r w:rsidRPr="00EE592E">
              <w:rPr>
                <w:rFonts w:ascii="Calibri" w:hAnsi="Calibri" w:cs="Calibri"/>
                <w:color w:val="000000"/>
                <w:lang w:val="tr-TR" w:eastAsia="tr-TR" w:bidi="ar-SA"/>
              </w:rPr>
              <w:t>5,13%</w:t>
            </w:r>
          </w:p>
        </w:tc>
      </w:tr>
      <w:tr w:rsidR="00EE592E" w:rsidRPr="00EE592E" w:rsidTr="00EE592E">
        <w:trPr>
          <w:trHeight w:val="370"/>
        </w:trPr>
        <w:tc>
          <w:tcPr>
            <w:tcW w:w="3816" w:type="dxa"/>
            <w:gridSpan w:val="3"/>
            <w:tcBorders>
              <w:top w:val="single" w:sz="8" w:space="0" w:color="auto"/>
              <w:left w:val="single" w:sz="8" w:space="0" w:color="auto"/>
              <w:bottom w:val="single" w:sz="8" w:space="0" w:color="auto"/>
              <w:right w:val="single" w:sz="8" w:space="0" w:color="000000"/>
            </w:tcBorders>
            <w:shd w:val="clear" w:color="000000" w:fill="75923C"/>
            <w:noWrap/>
            <w:vAlign w:val="center"/>
            <w:hideMark/>
          </w:tcPr>
          <w:p w:rsidR="00EE592E" w:rsidRPr="00EE592E" w:rsidRDefault="00EE592E" w:rsidP="00EE592E">
            <w:pPr>
              <w:spacing w:after="0" w:line="240" w:lineRule="auto"/>
              <w:ind w:firstLine="0"/>
              <w:jc w:val="center"/>
              <w:rPr>
                <w:rFonts w:ascii="Calibri" w:hAnsi="Calibri" w:cs="Calibri"/>
                <w:b/>
                <w:bCs/>
                <w:color w:val="FFFFFF"/>
                <w:lang w:val="tr-TR" w:eastAsia="tr-TR" w:bidi="ar-SA"/>
              </w:rPr>
            </w:pPr>
            <w:r w:rsidRPr="00EE592E">
              <w:rPr>
                <w:rFonts w:ascii="Calibri" w:hAnsi="Calibri" w:cs="Calibri"/>
                <w:b/>
                <w:bCs/>
                <w:color w:val="FFFFFF"/>
                <w:lang w:val="tr-TR" w:eastAsia="tr-TR" w:bidi="ar-SA"/>
              </w:rPr>
              <w:t>TOPLAM</w:t>
            </w:r>
          </w:p>
        </w:tc>
        <w:tc>
          <w:tcPr>
            <w:tcW w:w="1699" w:type="dxa"/>
            <w:tcBorders>
              <w:top w:val="nil"/>
              <w:left w:val="nil"/>
              <w:bottom w:val="single" w:sz="8" w:space="0" w:color="auto"/>
              <w:right w:val="single" w:sz="8" w:space="0" w:color="auto"/>
            </w:tcBorders>
            <w:shd w:val="clear" w:color="000000" w:fill="75923C"/>
            <w:noWrap/>
            <w:vAlign w:val="center"/>
            <w:hideMark/>
          </w:tcPr>
          <w:p w:rsidR="00EE592E" w:rsidRPr="00EE592E" w:rsidRDefault="00EE592E" w:rsidP="00EE592E">
            <w:pPr>
              <w:spacing w:after="0" w:line="240" w:lineRule="auto"/>
              <w:ind w:firstLine="0"/>
              <w:jc w:val="right"/>
              <w:rPr>
                <w:rFonts w:ascii="Calibri" w:hAnsi="Calibri" w:cs="Calibri"/>
                <w:b/>
                <w:bCs/>
                <w:color w:val="FFFFFF"/>
                <w:lang w:val="tr-TR" w:eastAsia="tr-TR" w:bidi="ar-SA"/>
              </w:rPr>
            </w:pPr>
            <w:r w:rsidRPr="00EE592E">
              <w:rPr>
                <w:rFonts w:ascii="Calibri" w:hAnsi="Calibri" w:cs="Calibri"/>
                <w:b/>
                <w:bCs/>
                <w:color w:val="FFFFFF"/>
                <w:lang w:val="tr-TR" w:eastAsia="tr-TR" w:bidi="ar-SA"/>
              </w:rPr>
              <w:t>599.237.406,02</w:t>
            </w:r>
          </w:p>
        </w:tc>
        <w:tc>
          <w:tcPr>
            <w:tcW w:w="1786" w:type="dxa"/>
            <w:tcBorders>
              <w:top w:val="nil"/>
              <w:left w:val="nil"/>
              <w:bottom w:val="single" w:sz="8" w:space="0" w:color="auto"/>
              <w:right w:val="single" w:sz="8" w:space="0" w:color="auto"/>
            </w:tcBorders>
            <w:shd w:val="clear" w:color="000000" w:fill="75923C"/>
            <w:noWrap/>
            <w:vAlign w:val="center"/>
            <w:hideMark/>
          </w:tcPr>
          <w:p w:rsidR="00EE592E" w:rsidRPr="00EE592E" w:rsidRDefault="00EE592E" w:rsidP="00EE592E">
            <w:pPr>
              <w:spacing w:after="0" w:line="240" w:lineRule="auto"/>
              <w:ind w:firstLine="0"/>
              <w:jc w:val="center"/>
              <w:rPr>
                <w:rFonts w:ascii="Calibri" w:hAnsi="Calibri" w:cs="Calibri"/>
                <w:b/>
                <w:bCs/>
                <w:color w:val="FFFFFF"/>
                <w:lang w:val="tr-TR" w:eastAsia="tr-TR" w:bidi="ar-SA"/>
              </w:rPr>
            </w:pPr>
            <w:r w:rsidRPr="00EE592E">
              <w:rPr>
                <w:rFonts w:ascii="Calibri" w:hAnsi="Calibri" w:cs="Calibri"/>
                <w:b/>
                <w:bCs/>
                <w:color w:val="FFFFFF"/>
                <w:lang w:val="tr-TR" w:eastAsia="tr-TR" w:bidi="ar-SA"/>
              </w:rPr>
              <w:t>628.436.274,90</w:t>
            </w:r>
          </w:p>
        </w:tc>
        <w:tc>
          <w:tcPr>
            <w:tcW w:w="1434" w:type="dxa"/>
            <w:tcBorders>
              <w:top w:val="nil"/>
              <w:left w:val="nil"/>
              <w:bottom w:val="single" w:sz="8" w:space="0" w:color="auto"/>
              <w:right w:val="single" w:sz="8" w:space="0" w:color="auto"/>
            </w:tcBorders>
            <w:shd w:val="clear" w:color="000000" w:fill="75923C"/>
            <w:vAlign w:val="center"/>
            <w:hideMark/>
          </w:tcPr>
          <w:p w:rsidR="00EE592E" w:rsidRPr="00EE592E" w:rsidRDefault="00EE592E" w:rsidP="00EE592E">
            <w:pPr>
              <w:spacing w:after="0" w:line="240" w:lineRule="auto"/>
              <w:ind w:firstLine="0"/>
              <w:jc w:val="center"/>
              <w:rPr>
                <w:rFonts w:ascii="Calibri" w:hAnsi="Calibri" w:cs="Calibri"/>
                <w:b/>
                <w:bCs/>
                <w:color w:val="FFFFFF"/>
                <w:lang w:val="tr-TR" w:eastAsia="tr-TR" w:bidi="ar-SA"/>
              </w:rPr>
            </w:pPr>
            <w:r w:rsidRPr="00EE592E">
              <w:rPr>
                <w:rFonts w:ascii="Calibri" w:hAnsi="Calibri" w:cs="Calibri"/>
                <w:b/>
                <w:bCs/>
                <w:color w:val="FFFFFF"/>
                <w:lang w:val="tr-TR" w:eastAsia="tr-TR" w:bidi="ar-SA"/>
              </w:rPr>
              <w:t>4%</w:t>
            </w:r>
          </w:p>
        </w:tc>
        <w:tc>
          <w:tcPr>
            <w:tcW w:w="1059" w:type="dxa"/>
            <w:tcBorders>
              <w:top w:val="nil"/>
              <w:left w:val="nil"/>
              <w:bottom w:val="single" w:sz="8" w:space="0" w:color="auto"/>
              <w:right w:val="single" w:sz="8" w:space="0" w:color="auto"/>
            </w:tcBorders>
            <w:shd w:val="clear" w:color="000000" w:fill="75923C"/>
            <w:vAlign w:val="center"/>
            <w:hideMark/>
          </w:tcPr>
          <w:p w:rsidR="00EE592E" w:rsidRPr="00EE592E" w:rsidRDefault="00EE592E" w:rsidP="00EE592E">
            <w:pPr>
              <w:spacing w:after="0" w:line="240" w:lineRule="auto"/>
              <w:ind w:firstLine="0"/>
              <w:jc w:val="center"/>
              <w:rPr>
                <w:rFonts w:ascii="Calibri" w:hAnsi="Calibri" w:cs="Calibri"/>
                <w:b/>
                <w:bCs/>
                <w:color w:val="FFFFFF"/>
                <w:lang w:val="tr-TR" w:eastAsia="tr-TR" w:bidi="ar-SA"/>
              </w:rPr>
            </w:pPr>
            <w:r w:rsidRPr="00EE592E">
              <w:rPr>
                <w:rFonts w:ascii="Calibri" w:hAnsi="Calibri" w:cs="Calibri"/>
                <w:b/>
                <w:bCs/>
                <w:color w:val="FFFFFF"/>
                <w:lang w:val="tr-TR" w:eastAsia="tr-TR" w:bidi="ar-SA"/>
              </w:rPr>
              <w:t>100%</w:t>
            </w:r>
          </w:p>
        </w:tc>
        <w:tc>
          <w:tcPr>
            <w:tcW w:w="992" w:type="dxa"/>
            <w:tcBorders>
              <w:top w:val="nil"/>
              <w:left w:val="nil"/>
              <w:bottom w:val="single" w:sz="8" w:space="0" w:color="auto"/>
              <w:right w:val="single" w:sz="8" w:space="0" w:color="auto"/>
            </w:tcBorders>
            <w:shd w:val="clear" w:color="000000" w:fill="75923C"/>
            <w:vAlign w:val="center"/>
            <w:hideMark/>
          </w:tcPr>
          <w:p w:rsidR="00EE592E" w:rsidRPr="00EE592E" w:rsidRDefault="00EE592E" w:rsidP="00EE592E">
            <w:pPr>
              <w:spacing w:after="0" w:line="240" w:lineRule="auto"/>
              <w:ind w:firstLine="0"/>
              <w:jc w:val="center"/>
              <w:rPr>
                <w:rFonts w:ascii="Calibri" w:hAnsi="Calibri" w:cs="Calibri"/>
                <w:b/>
                <w:bCs/>
                <w:color w:val="FFFFFF"/>
                <w:lang w:val="tr-TR" w:eastAsia="tr-TR" w:bidi="ar-SA"/>
              </w:rPr>
            </w:pPr>
            <w:r w:rsidRPr="00EE592E">
              <w:rPr>
                <w:rFonts w:ascii="Calibri" w:hAnsi="Calibri" w:cs="Calibri"/>
                <w:b/>
                <w:bCs/>
                <w:color w:val="FFFFFF"/>
                <w:lang w:val="tr-TR" w:eastAsia="tr-TR" w:bidi="ar-SA"/>
              </w:rPr>
              <w:t>100%</w:t>
            </w:r>
          </w:p>
        </w:tc>
      </w:tr>
    </w:tbl>
    <w:p w:rsidR="00395570" w:rsidRDefault="00EE592E" w:rsidP="00EE592E">
      <w:pPr>
        <w:rPr>
          <w:sz w:val="24"/>
          <w:szCs w:val="24"/>
        </w:rPr>
      </w:pPr>
      <w:r>
        <w:fldChar w:fldCharType="end"/>
      </w:r>
    </w:p>
    <w:p w:rsidR="00AB78E6" w:rsidRDefault="00820C33" w:rsidP="002B7E42">
      <w:pPr>
        <w:suppressAutoHyphens/>
        <w:spacing w:before="240" w:after="0" w:line="360" w:lineRule="auto"/>
        <w:ind w:right="-24" w:firstLine="708"/>
        <w:jc w:val="both"/>
        <w:rPr>
          <w:sz w:val="24"/>
          <w:szCs w:val="24"/>
        </w:rPr>
      </w:pPr>
      <w:proofErr w:type="gramStart"/>
      <w:r>
        <w:rPr>
          <w:sz w:val="24"/>
          <w:szCs w:val="24"/>
        </w:rPr>
        <w:t>H</w:t>
      </w:r>
      <w:r w:rsidR="008770A9" w:rsidRPr="000D5FAA">
        <w:rPr>
          <w:sz w:val="24"/>
          <w:szCs w:val="24"/>
        </w:rPr>
        <w:t xml:space="preserve">aziran </w:t>
      </w:r>
      <w:r w:rsidR="008770A9" w:rsidRPr="00B117D4">
        <w:rPr>
          <w:sz w:val="24"/>
          <w:szCs w:val="24"/>
        </w:rPr>
        <w:t xml:space="preserve">sonu itibariyle, gelir bütçe gerçekleşmeleri içinde, </w:t>
      </w:r>
      <w:r w:rsidR="008770A9" w:rsidRPr="00115316">
        <w:rPr>
          <w:b/>
          <w:sz w:val="24"/>
          <w:szCs w:val="24"/>
        </w:rPr>
        <w:t>Vergi Gelirlerinin</w:t>
      </w:r>
      <w:r w:rsidR="008770A9" w:rsidRPr="00B117D4">
        <w:rPr>
          <w:sz w:val="24"/>
          <w:szCs w:val="24"/>
        </w:rPr>
        <w:t xml:space="preserve"> payı </w:t>
      </w:r>
      <w:r w:rsidR="00A14290" w:rsidRPr="00B117D4">
        <w:rPr>
          <w:sz w:val="24"/>
          <w:szCs w:val="24"/>
        </w:rPr>
        <w:t>201</w:t>
      </w:r>
      <w:r w:rsidR="00DC219C">
        <w:rPr>
          <w:sz w:val="24"/>
          <w:szCs w:val="24"/>
        </w:rPr>
        <w:t>8</w:t>
      </w:r>
      <w:r w:rsidR="008770A9" w:rsidRPr="00B117D4">
        <w:rPr>
          <w:sz w:val="24"/>
          <w:szCs w:val="24"/>
        </w:rPr>
        <w:t xml:space="preserve"> yılında %</w:t>
      </w:r>
      <w:r w:rsidR="005964C8">
        <w:rPr>
          <w:sz w:val="24"/>
          <w:szCs w:val="24"/>
        </w:rPr>
        <w:t>1,</w:t>
      </w:r>
      <w:r w:rsidR="00F279D1">
        <w:rPr>
          <w:sz w:val="24"/>
          <w:szCs w:val="24"/>
        </w:rPr>
        <w:t>09</w:t>
      </w:r>
      <w:r w:rsidR="008770A9" w:rsidRPr="00B117D4">
        <w:rPr>
          <w:sz w:val="24"/>
          <w:szCs w:val="24"/>
        </w:rPr>
        <w:t xml:space="preserve"> iken, </w:t>
      </w:r>
      <w:r w:rsidR="00D545E8">
        <w:rPr>
          <w:sz w:val="24"/>
          <w:szCs w:val="24"/>
        </w:rPr>
        <w:t>201</w:t>
      </w:r>
      <w:r w:rsidR="00EE592E">
        <w:rPr>
          <w:sz w:val="24"/>
          <w:szCs w:val="24"/>
        </w:rPr>
        <w:t>9 yılında %0,91</w:t>
      </w:r>
      <w:r w:rsidR="008770A9" w:rsidRPr="00B117D4">
        <w:rPr>
          <w:sz w:val="24"/>
          <w:szCs w:val="24"/>
        </w:rPr>
        <w:t xml:space="preserve">; </w:t>
      </w:r>
      <w:r w:rsidR="008770A9" w:rsidRPr="00115316">
        <w:rPr>
          <w:b/>
          <w:sz w:val="24"/>
          <w:szCs w:val="24"/>
        </w:rPr>
        <w:t>Teşebbüs ve Mülkiyet Gelirlerinin</w:t>
      </w:r>
      <w:r w:rsidR="008770A9" w:rsidRPr="00B117D4">
        <w:rPr>
          <w:sz w:val="24"/>
          <w:szCs w:val="24"/>
        </w:rPr>
        <w:t xml:space="preserve"> payı </w:t>
      </w:r>
      <w:r w:rsidR="001D220A">
        <w:rPr>
          <w:sz w:val="24"/>
          <w:szCs w:val="24"/>
        </w:rPr>
        <w:t>201</w:t>
      </w:r>
      <w:r w:rsidR="00F279D1">
        <w:rPr>
          <w:sz w:val="24"/>
          <w:szCs w:val="24"/>
        </w:rPr>
        <w:t>8</w:t>
      </w:r>
      <w:r w:rsidR="001D220A">
        <w:rPr>
          <w:sz w:val="24"/>
          <w:szCs w:val="24"/>
        </w:rPr>
        <w:t xml:space="preserve"> yılında %</w:t>
      </w:r>
      <w:r w:rsidR="00F279D1">
        <w:rPr>
          <w:sz w:val="24"/>
          <w:szCs w:val="24"/>
        </w:rPr>
        <w:t>7,40</w:t>
      </w:r>
      <w:r w:rsidR="00856505" w:rsidRPr="00B117D4">
        <w:rPr>
          <w:sz w:val="24"/>
          <w:szCs w:val="24"/>
        </w:rPr>
        <w:t xml:space="preserve"> </w:t>
      </w:r>
      <w:r w:rsidR="008770A9" w:rsidRPr="00B117D4">
        <w:rPr>
          <w:sz w:val="24"/>
          <w:szCs w:val="24"/>
        </w:rPr>
        <w:t xml:space="preserve"> iken, </w:t>
      </w:r>
      <w:r w:rsidR="001D220A">
        <w:rPr>
          <w:sz w:val="24"/>
          <w:szCs w:val="24"/>
        </w:rPr>
        <w:t>201</w:t>
      </w:r>
      <w:r w:rsidR="00F279D1">
        <w:rPr>
          <w:sz w:val="24"/>
          <w:szCs w:val="24"/>
        </w:rPr>
        <w:t>9</w:t>
      </w:r>
      <w:r w:rsidR="001D220A">
        <w:rPr>
          <w:sz w:val="24"/>
          <w:szCs w:val="24"/>
        </w:rPr>
        <w:t xml:space="preserve"> yılında %</w:t>
      </w:r>
      <w:r w:rsidR="00EE592E">
        <w:rPr>
          <w:sz w:val="24"/>
          <w:szCs w:val="24"/>
        </w:rPr>
        <w:t>12,91</w:t>
      </w:r>
      <w:r w:rsidR="008770A9" w:rsidRPr="00B117D4">
        <w:rPr>
          <w:sz w:val="24"/>
          <w:szCs w:val="24"/>
        </w:rPr>
        <w:t xml:space="preserve">; </w:t>
      </w:r>
      <w:r w:rsidR="008770A9" w:rsidRPr="00115316">
        <w:rPr>
          <w:b/>
          <w:sz w:val="24"/>
          <w:szCs w:val="24"/>
        </w:rPr>
        <w:t>Alınan Bağış ve Yardımların</w:t>
      </w:r>
      <w:r w:rsidR="008770A9" w:rsidRPr="00B117D4">
        <w:rPr>
          <w:sz w:val="24"/>
          <w:szCs w:val="24"/>
        </w:rPr>
        <w:t xml:space="preserve"> payı </w:t>
      </w:r>
      <w:r w:rsidR="003348C9" w:rsidRPr="00B117D4">
        <w:rPr>
          <w:sz w:val="24"/>
          <w:szCs w:val="24"/>
        </w:rPr>
        <w:t>201</w:t>
      </w:r>
      <w:r w:rsidR="00F279D1">
        <w:rPr>
          <w:sz w:val="24"/>
          <w:szCs w:val="24"/>
        </w:rPr>
        <w:t>8</w:t>
      </w:r>
      <w:r w:rsidR="008770A9" w:rsidRPr="00B117D4">
        <w:rPr>
          <w:sz w:val="24"/>
          <w:szCs w:val="24"/>
        </w:rPr>
        <w:t xml:space="preserve"> yılında</w:t>
      </w:r>
      <w:r w:rsidR="001D220A">
        <w:rPr>
          <w:sz w:val="24"/>
          <w:szCs w:val="24"/>
        </w:rPr>
        <w:t xml:space="preserve"> %</w:t>
      </w:r>
      <w:r w:rsidR="00F279D1">
        <w:rPr>
          <w:sz w:val="24"/>
          <w:szCs w:val="24"/>
        </w:rPr>
        <w:t>2,14</w:t>
      </w:r>
      <w:r w:rsidR="008008C9" w:rsidRPr="00B117D4">
        <w:rPr>
          <w:sz w:val="24"/>
          <w:szCs w:val="24"/>
        </w:rPr>
        <w:t xml:space="preserve"> iken</w:t>
      </w:r>
      <w:r w:rsidR="008770A9" w:rsidRPr="00B117D4">
        <w:rPr>
          <w:sz w:val="24"/>
          <w:szCs w:val="24"/>
        </w:rPr>
        <w:t xml:space="preserve">, </w:t>
      </w:r>
      <w:r w:rsidR="001D220A">
        <w:rPr>
          <w:sz w:val="24"/>
          <w:szCs w:val="24"/>
        </w:rPr>
        <w:t>201</w:t>
      </w:r>
      <w:r w:rsidR="00F279D1">
        <w:rPr>
          <w:sz w:val="24"/>
          <w:szCs w:val="24"/>
        </w:rPr>
        <w:t>9</w:t>
      </w:r>
      <w:r w:rsidR="008770A9" w:rsidRPr="00B117D4">
        <w:rPr>
          <w:sz w:val="24"/>
          <w:szCs w:val="24"/>
        </w:rPr>
        <w:t xml:space="preserve"> yılında</w:t>
      </w:r>
      <w:r w:rsidR="00B728BB" w:rsidRPr="00B117D4">
        <w:rPr>
          <w:sz w:val="24"/>
          <w:szCs w:val="24"/>
        </w:rPr>
        <w:t xml:space="preserve"> da</w:t>
      </w:r>
      <w:r w:rsidR="001D220A">
        <w:rPr>
          <w:sz w:val="24"/>
          <w:szCs w:val="24"/>
        </w:rPr>
        <w:t xml:space="preserve"> %</w:t>
      </w:r>
      <w:r w:rsidR="00EE592E">
        <w:rPr>
          <w:sz w:val="24"/>
          <w:szCs w:val="24"/>
        </w:rPr>
        <w:t>0,98</w:t>
      </w:r>
      <w:r w:rsidR="008770A9" w:rsidRPr="00B117D4">
        <w:rPr>
          <w:sz w:val="24"/>
          <w:szCs w:val="24"/>
        </w:rPr>
        <w:t xml:space="preserve">; </w:t>
      </w:r>
      <w:r w:rsidR="008770A9" w:rsidRPr="00115316">
        <w:rPr>
          <w:b/>
          <w:sz w:val="24"/>
          <w:szCs w:val="24"/>
        </w:rPr>
        <w:t>Faizler, Paylar ve Cezalardan oluşan Diğer Gelirlerin</w:t>
      </w:r>
      <w:r w:rsidR="008770A9" w:rsidRPr="00B117D4">
        <w:rPr>
          <w:sz w:val="24"/>
          <w:szCs w:val="24"/>
        </w:rPr>
        <w:t xml:space="preserve"> payı </w:t>
      </w:r>
      <w:r w:rsidR="001D220A">
        <w:rPr>
          <w:sz w:val="24"/>
          <w:szCs w:val="24"/>
        </w:rPr>
        <w:t>201</w:t>
      </w:r>
      <w:r w:rsidR="00F279D1">
        <w:rPr>
          <w:sz w:val="24"/>
          <w:szCs w:val="24"/>
        </w:rPr>
        <w:t>8</w:t>
      </w:r>
      <w:r w:rsidR="00856505" w:rsidRPr="00B117D4">
        <w:rPr>
          <w:sz w:val="24"/>
          <w:szCs w:val="24"/>
        </w:rPr>
        <w:t xml:space="preserve"> yılında %</w:t>
      </w:r>
      <w:r w:rsidR="00F279D1">
        <w:rPr>
          <w:sz w:val="24"/>
          <w:szCs w:val="24"/>
        </w:rPr>
        <w:t>60,06</w:t>
      </w:r>
      <w:r w:rsidR="00DC219C">
        <w:rPr>
          <w:sz w:val="24"/>
          <w:szCs w:val="24"/>
        </w:rPr>
        <w:t xml:space="preserve"> </w:t>
      </w:r>
      <w:r w:rsidR="008770A9" w:rsidRPr="00B117D4">
        <w:rPr>
          <w:sz w:val="24"/>
          <w:szCs w:val="24"/>
        </w:rPr>
        <w:t xml:space="preserve">iken, </w:t>
      </w:r>
      <w:r w:rsidR="001D220A">
        <w:rPr>
          <w:sz w:val="24"/>
          <w:szCs w:val="24"/>
        </w:rPr>
        <w:t>201</w:t>
      </w:r>
      <w:r w:rsidR="00F279D1">
        <w:rPr>
          <w:sz w:val="24"/>
          <w:szCs w:val="24"/>
        </w:rPr>
        <w:t>9</w:t>
      </w:r>
      <w:r w:rsidR="00856505" w:rsidRPr="00B117D4">
        <w:rPr>
          <w:sz w:val="24"/>
          <w:szCs w:val="24"/>
        </w:rPr>
        <w:t xml:space="preserve"> yılında</w:t>
      </w:r>
      <w:r w:rsidR="00427375">
        <w:rPr>
          <w:sz w:val="24"/>
          <w:szCs w:val="24"/>
        </w:rPr>
        <w:t xml:space="preserve"> %</w:t>
      </w:r>
      <w:r w:rsidR="00EE592E">
        <w:rPr>
          <w:sz w:val="24"/>
          <w:szCs w:val="24"/>
        </w:rPr>
        <w:t>59,92</w:t>
      </w:r>
      <w:r w:rsidR="00427375">
        <w:rPr>
          <w:sz w:val="24"/>
          <w:szCs w:val="24"/>
        </w:rPr>
        <w:t>;</w:t>
      </w:r>
      <w:r w:rsidR="00B41061">
        <w:rPr>
          <w:sz w:val="24"/>
          <w:szCs w:val="24"/>
        </w:rPr>
        <w:t xml:space="preserve"> </w:t>
      </w:r>
      <w:r w:rsidR="008770A9" w:rsidRPr="00115316">
        <w:rPr>
          <w:b/>
          <w:sz w:val="24"/>
          <w:szCs w:val="24"/>
        </w:rPr>
        <w:t>Sermaye Gelirlerinin</w:t>
      </w:r>
      <w:r w:rsidR="008770A9" w:rsidRPr="00B117D4">
        <w:rPr>
          <w:sz w:val="24"/>
          <w:szCs w:val="24"/>
        </w:rPr>
        <w:t xml:space="preserve"> </w:t>
      </w:r>
      <w:r w:rsidR="008770A9" w:rsidRPr="00115316">
        <w:rPr>
          <w:sz w:val="24"/>
          <w:szCs w:val="24"/>
        </w:rPr>
        <w:t>payı</w:t>
      </w:r>
      <w:r w:rsidR="008770A9" w:rsidRPr="00B117D4">
        <w:rPr>
          <w:sz w:val="24"/>
          <w:szCs w:val="24"/>
        </w:rPr>
        <w:t xml:space="preserve"> </w:t>
      </w:r>
      <w:r w:rsidR="00A14290" w:rsidRPr="00B117D4">
        <w:rPr>
          <w:sz w:val="24"/>
          <w:szCs w:val="24"/>
        </w:rPr>
        <w:t>201</w:t>
      </w:r>
      <w:r w:rsidR="00F279D1">
        <w:rPr>
          <w:sz w:val="24"/>
          <w:szCs w:val="24"/>
        </w:rPr>
        <w:t>8</w:t>
      </w:r>
      <w:r w:rsidR="00856505" w:rsidRPr="00B117D4">
        <w:rPr>
          <w:sz w:val="24"/>
          <w:szCs w:val="24"/>
        </w:rPr>
        <w:t xml:space="preserve"> yılında %</w:t>
      </w:r>
      <w:r w:rsidR="00F279D1">
        <w:rPr>
          <w:sz w:val="24"/>
          <w:szCs w:val="24"/>
        </w:rPr>
        <w:t>29,31</w:t>
      </w:r>
      <w:r w:rsidR="008770A9" w:rsidRPr="00B117D4">
        <w:rPr>
          <w:sz w:val="24"/>
          <w:szCs w:val="24"/>
        </w:rPr>
        <w:t xml:space="preserve"> iken </w:t>
      </w:r>
      <w:r w:rsidR="00A14290" w:rsidRPr="00B117D4">
        <w:rPr>
          <w:sz w:val="24"/>
          <w:szCs w:val="24"/>
        </w:rPr>
        <w:t>201</w:t>
      </w:r>
      <w:r w:rsidR="00F279D1">
        <w:rPr>
          <w:sz w:val="24"/>
          <w:szCs w:val="24"/>
        </w:rPr>
        <w:t>9</w:t>
      </w:r>
      <w:r w:rsidR="00C6234D">
        <w:rPr>
          <w:sz w:val="24"/>
          <w:szCs w:val="24"/>
        </w:rPr>
        <w:t xml:space="preserve"> yılında da </w:t>
      </w:r>
      <w:r w:rsidR="00E45186">
        <w:rPr>
          <w:sz w:val="24"/>
          <w:szCs w:val="24"/>
        </w:rPr>
        <w:t xml:space="preserve"> %</w:t>
      </w:r>
      <w:r w:rsidR="00EE592E">
        <w:rPr>
          <w:sz w:val="24"/>
          <w:szCs w:val="24"/>
        </w:rPr>
        <w:t>20,15</w:t>
      </w:r>
      <w:r w:rsidR="0094461A">
        <w:rPr>
          <w:sz w:val="24"/>
          <w:szCs w:val="24"/>
        </w:rPr>
        <w:t xml:space="preserve"> </w:t>
      </w:r>
      <w:r w:rsidR="008008C9" w:rsidRPr="00B117D4">
        <w:rPr>
          <w:sz w:val="24"/>
          <w:szCs w:val="24"/>
        </w:rPr>
        <w:t>düz</w:t>
      </w:r>
      <w:r w:rsidR="00A95CD1">
        <w:rPr>
          <w:sz w:val="24"/>
          <w:szCs w:val="24"/>
        </w:rPr>
        <w:t>eyinde gerçekleşmiştir.</w:t>
      </w:r>
      <w:proofErr w:type="gramEnd"/>
    </w:p>
    <w:p w:rsidR="00AB78E6" w:rsidRDefault="00AB78E6" w:rsidP="002B7E42">
      <w:pPr>
        <w:suppressAutoHyphens/>
        <w:spacing w:before="240" w:after="0" w:line="360" w:lineRule="auto"/>
        <w:ind w:right="-24" w:firstLine="708"/>
        <w:jc w:val="both"/>
        <w:rPr>
          <w:sz w:val="24"/>
          <w:szCs w:val="24"/>
        </w:rPr>
      </w:pPr>
    </w:p>
    <w:p w:rsidR="00AB78E6" w:rsidRDefault="00AB78E6" w:rsidP="002B7E42">
      <w:pPr>
        <w:suppressAutoHyphens/>
        <w:spacing w:before="240" w:after="0" w:line="360" w:lineRule="auto"/>
        <w:ind w:right="-24" w:firstLine="708"/>
        <w:jc w:val="both"/>
        <w:rPr>
          <w:sz w:val="24"/>
          <w:szCs w:val="24"/>
        </w:rPr>
      </w:pPr>
    </w:p>
    <w:p w:rsidR="00AB78E6" w:rsidRDefault="00AB78E6" w:rsidP="002B7E42">
      <w:pPr>
        <w:suppressAutoHyphens/>
        <w:spacing w:before="240" w:after="0" w:line="360" w:lineRule="auto"/>
        <w:ind w:right="-24" w:firstLine="708"/>
        <w:jc w:val="both"/>
        <w:rPr>
          <w:sz w:val="24"/>
          <w:szCs w:val="24"/>
        </w:rPr>
      </w:pPr>
    </w:p>
    <w:p w:rsidR="00AB78E6" w:rsidRDefault="00AB78E6" w:rsidP="002B7E42">
      <w:pPr>
        <w:suppressAutoHyphens/>
        <w:spacing w:before="240" w:after="0" w:line="360" w:lineRule="auto"/>
        <w:ind w:right="-24" w:firstLine="708"/>
        <w:jc w:val="both"/>
        <w:rPr>
          <w:sz w:val="24"/>
          <w:szCs w:val="24"/>
        </w:rPr>
      </w:pPr>
    </w:p>
    <w:p w:rsidR="00AB78E6" w:rsidRDefault="00AB78E6" w:rsidP="002B7E42">
      <w:pPr>
        <w:suppressAutoHyphens/>
        <w:spacing w:before="240" w:after="0" w:line="360" w:lineRule="auto"/>
        <w:ind w:right="-24" w:firstLine="708"/>
        <w:jc w:val="both"/>
        <w:rPr>
          <w:sz w:val="24"/>
          <w:szCs w:val="24"/>
        </w:rPr>
      </w:pPr>
    </w:p>
    <w:p w:rsidR="003E252C" w:rsidRDefault="003E252C" w:rsidP="002B7E42">
      <w:pPr>
        <w:suppressAutoHyphens/>
        <w:spacing w:before="240" w:after="0" w:line="360" w:lineRule="auto"/>
        <w:ind w:right="-24" w:firstLine="708"/>
        <w:jc w:val="both"/>
        <w:rPr>
          <w:sz w:val="24"/>
          <w:szCs w:val="24"/>
        </w:rPr>
      </w:pPr>
    </w:p>
    <w:p w:rsidR="003E252C" w:rsidRDefault="003E252C" w:rsidP="002B7E42">
      <w:pPr>
        <w:suppressAutoHyphens/>
        <w:spacing w:before="240" w:after="0" w:line="360" w:lineRule="auto"/>
        <w:ind w:right="-24" w:firstLine="708"/>
        <w:jc w:val="both"/>
        <w:rPr>
          <w:sz w:val="24"/>
          <w:szCs w:val="24"/>
        </w:rPr>
      </w:pPr>
    </w:p>
    <w:p w:rsidR="002B7E42" w:rsidRPr="007A7B29" w:rsidRDefault="002B7E42" w:rsidP="002B7E42">
      <w:pPr>
        <w:suppressAutoHyphens/>
        <w:spacing w:before="240" w:after="0" w:line="360" w:lineRule="auto"/>
        <w:ind w:right="-24" w:firstLine="0"/>
        <w:jc w:val="both"/>
        <w:rPr>
          <w:sz w:val="24"/>
          <w:szCs w:val="24"/>
        </w:rPr>
      </w:pPr>
    </w:p>
    <w:p w:rsidR="00837B78" w:rsidRDefault="008770A9" w:rsidP="00837B78">
      <w:pPr>
        <w:pStyle w:val="Balk2"/>
        <w:numPr>
          <w:ilvl w:val="0"/>
          <w:numId w:val="1"/>
        </w:numPr>
        <w:spacing w:before="240"/>
        <w:ind w:right="-24"/>
        <w:jc w:val="both"/>
        <w:rPr>
          <w:rFonts w:ascii="Times New Roman" w:hAnsi="Times New Roman"/>
          <w:i w:val="0"/>
          <w:sz w:val="24"/>
          <w:szCs w:val="24"/>
        </w:rPr>
      </w:pPr>
      <w:r w:rsidRPr="00D37A2A">
        <w:rPr>
          <w:rFonts w:ascii="Times New Roman" w:hAnsi="Times New Roman"/>
          <w:i w:val="0"/>
          <w:sz w:val="24"/>
          <w:szCs w:val="24"/>
        </w:rPr>
        <w:lastRenderedPageBreak/>
        <w:t>FİNANSMAN</w:t>
      </w:r>
    </w:p>
    <w:p w:rsidR="005E0A8E" w:rsidRPr="009F244C" w:rsidRDefault="005E0A8E" w:rsidP="005E0A8E">
      <w:pPr>
        <w:spacing w:before="240" w:after="0" w:line="360" w:lineRule="auto"/>
        <w:ind w:left="360" w:right="-24" w:firstLine="348"/>
        <w:jc w:val="both"/>
        <w:rPr>
          <w:sz w:val="24"/>
          <w:szCs w:val="24"/>
        </w:rPr>
      </w:pPr>
      <w:r w:rsidRPr="009F244C">
        <w:rPr>
          <w:sz w:val="24"/>
          <w:szCs w:val="24"/>
        </w:rPr>
        <w:t>Bilindiği üzere Büyükşehir Belediyemizin özellikle ulaşım</w:t>
      </w:r>
      <w:r w:rsidR="00B41061" w:rsidRPr="009F244C">
        <w:rPr>
          <w:sz w:val="24"/>
          <w:szCs w:val="24"/>
        </w:rPr>
        <w:t>, altyapı, çevre</w:t>
      </w:r>
      <w:r w:rsidRPr="009F244C">
        <w:rPr>
          <w:sz w:val="24"/>
          <w:szCs w:val="24"/>
        </w:rPr>
        <w:t xml:space="preserve"> alanlarında yapılan büyük ölçekli yatırımların hızlı bir şekilde tamamlanabilmesi için ilave kaynaklara ihtiyaç duyulabilmektedir.</w:t>
      </w:r>
    </w:p>
    <w:p w:rsidR="005E0A8E" w:rsidRDefault="005E0A8E" w:rsidP="005E0A8E">
      <w:pPr>
        <w:spacing w:before="240" w:after="0" w:line="360" w:lineRule="auto"/>
        <w:ind w:left="360" w:right="-24" w:firstLine="348"/>
        <w:jc w:val="both"/>
        <w:rPr>
          <w:sz w:val="24"/>
          <w:szCs w:val="24"/>
        </w:rPr>
      </w:pPr>
      <w:r w:rsidRPr="009F244C">
        <w:rPr>
          <w:sz w:val="24"/>
          <w:szCs w:val="24"/>
        </w:rPr>
        <w:t>201</w:t>
      </w:r>
      <w:r w:rsidR="00C75445">
        <w:rPr>
          <w:sz w:val="24"/>
          <w:szCs w:val="24"/>
        </w:rPr>
        <w:t>8</w:t>
      </w:r>
      <w:r w:rsidRPr="009F244C">
        <w:rPr>
          <w:sz w:val="24"/>
          <w:szCs w:val="24"/>
        </w:rPr>
        <w:t xml:space="preserve"> Yılının ilk 6 aylık döneminde ise</w:t>
      </w:r>
      <w:r w:rsidR="00B55C4B" w:rsidRPr="009F244C">
        <w:rPr>
          <w:sz w:val="24"/>
          <w:szCs w:val="24"/>
        </w:rPr>
        <w:t xml:space="preserve"> iç borçlanma </w:t>
      </w:r>
      <w:r w:rsidR="00C75445">
        <w:rPr>
          <w:b/>
          <w:sz w:val="24"/>
          <w:szCs w:val="24"/>
        </w:rPr>
        <w:t>193.000.000</w:t>
      </w:r>
      <w:proofErr w:type="gramStart"/>
      <w:r w:rsidR="00C75445">
        <w:rPr>
          <w:b/>
          <w:sz w:val="24"/>
          <w:szCs w:val="24"/>
        </w:rPr>
        <w:t>,00</w:t>
      </w:r>
      <w:proofErr w:type="gramEnd"/>
      <w:r w:rsidR="00F51249" w:rsidRPr="00F51249">
        <w:rPr>
          <w:b/>
          <w:sz w:val="24"/>
          <w:szCs w:val="24"/>
        </w:rPr>
        <w:t xml:space="preserve"> TL</w:t>
      </w:r>
      <w:r w:rsidR="00F51249">
        <w:rPr>
          <w:sz w:val="24"/>
          <w:szCs w:val="24"/>
        </w:rPr>
        <w:t xml:space="preserve"> </w:t>
      </w:r>
      <w:r w:rsidR="00B55C4B" w:rsidRPr="009F244C">
        <w:rPr>
          <w:sz w:val="24"/>
          <w:szCs w:val="24"/>
        </w:rPr>
        <w:t>yapılmış ol</w:t>
      </w:r>
      <w:r w:rsidRPr="009F244C">
        <w:rPr>
          <w:sz w:val="24"/>
          <w:szCs w:val="24"/>
        </w:rPr>
        <w:t>up</w:t>
      </w:r>
      <w:r w:rsidR="00BC074E">
        <w:rPr>
          <w:sz w:val="24"/>
          <w:szCs w:val="24"/>
        </w:rPr>
        <w:t>,</w:t>
      </w:r>
      <w:r w:rsidR="00C071B6" w:rsidRPr="009F244C">
        <w:rPr>
          <w:sz w:val="24"/>
          <w:szCs w:val="24"/>
        </w:rPr>
        <w:t xml:space="preserve"> </w:t>
      </w:r>
      <w:r w:rsidR="00C75445">
        <w:rPr>
          <w:b/>
          <w:sz w:val="24"/>
          <w:szCs w:val="24"/>
        </w:rPr>
        <w:t>200.653.388,11</w:t>
      </w:r>
      <w:r w:rsidR="00BC074E">
        <w:rPr>
          <w:b/>
          <w:sz w:val="24"/>
          <w:szCs w:val="24"/>
        </w:rPr>
        <w:t xml:space="preserve"> TL </w:t>
      </w:r>
      <w:r w:rsidRPr="009F244C">
        <w:rPr>
          <w:sz w:val="24"/>
          <w:szCs w:val="24"/>
        </w:rPr>
        <w:t>iç borç geri ödemesi yapılmıştır.</w:t>
      </w:r>
      <w:r w:rsidR="00B55C4B" w:rsidRPr="009F244C">
        <w:rPr>
          <w:sz w:val="24"/>
          <w:szCs w:val="24"/>
        </w:rPr>
        <w:t xml:space="preserve"> Yine aynı dönemde </w:t>
      </w:r>
      <w:r w:rsidR="0094461A">
        <w:rPr>
          <w:sz w:val="24"/>
          <w:szCs w:val="24"/>
        </w:rPr>
        <w:t xml:space="preserve">dış borçlanma yapılmaz iken </w:t>
      </w:r>
      <w:r w:rsidR="00C75445">
        <w:rPr>
          <w:b/>
          <w:sz w:val="24"/>
          <w:szCs w:val="24"/>
        </w:rPr>
        <w:t>3.020.750</w:t>
      </w:r>
      <w:proofErr w:type="gramStart"/>
      <w:r w:rsidR="00C75445">
        <w:rPr>
          <w:b/>
          <w:sz w:val="24"/>
          <w:szCs w:val="24"/>
        </w:rPr>
        <w:t>,00</w:t>
      </w:r>
      <w:proofErr w:type="gramEnd"/>
      <w:r w:rsidR="00B55C4B" w:rsidRPr="009F244C">
        <w:rPr>
          <w:b/>
          <w:sz w:val="24"/>
          <w:szCs w:val="24"/>
        </w:rPr>
        <w:t xml:space="preserve"> TL</w:t>
      </w:r>
      <w:r w:rsidR="00B55C4B" w:rsidRPr="009F244C">
        <w:rPr>
          <w:sz w:val="24"/>
          <w:szCs w:val="24"/>
        </w:rPr>
        <w:t xml:space="preserve"> dış borç geri ödemesi yapılmıştır.</w:t>
      </w:r>
    </w:p>
    <w:p w:rsidR="0077444A" w:rsidRDefault="0077444A" w:rsidP="005E0A8E">
      <w:pPr>
        <w:spacing w:before="240" w:after="0" w:line="360" w:lineRule="auto"/>
        <w:ind w:left="360" w:right="-24" w:firstLine="348"/>
        <w:jc w:val="both"/>
        <w:rPr>
          <w:sz w:val="24"/>
          <w:szCs w:val="24"/>
        </w:rPr>
      </w:pPr>
      <w:r w:rsidRPr="009F244C">
        <w:rPr>
          <w:sz w:val="24"/>
          <w:szCs w:val="24"/>
        </w:rPr>
        <w:t>201</w:t>
      </w:r>
      <w:r w:rsidR="00236645">
        <w:rPr>
          <w:sz w:val="24"/>
          <w:szCs w:val="24"/>
        </w:rPr>
        <w:t>9</w:t>
      </w:r>
      <w:r w:rsidRPr="009F244C">
        <w:rPr>
          <w:sz w:val="24"/>
          <w:szCs w:val="24"/>
        </w:rPr>
        <w:t xml:space="preserve"> Yılının ilk 6 aylık döneminde </w:t>
      </w:r>
      <w:r>
        <w:rPr>
          <w:b/>
          <w:sz w:val="24"/>
          <w:szCs w:val="24"/>
        </w:rPr>
        <w:t>1</w:t>
      </w:r>
      <w:r w:rsidR="006F2BDF">
        <w:rPr>
          <w:b/>
          <w:sz w:val="24"/>
          <w:szCs w:val="24"/>
        </w:rPr>
        <w:t>7</w:t>
      </w:r>
      <w:r>
        <w:rPr>
          <w:b/>
          <w:sz w:val="24"/>
          <w:szCs w:val="24"/>
        </w:rPr>
        <w:t>3.</w:t>
      </w:r>
      <w:r w:rsidR="006F2BDF">
        <w:rPr>
          <w:b/>
          <w:sz w:val="24"/>
          <w:szCs w:val="24"/>
        </w:rPr>
        <w:t>62</w:t>
      </w:r>
      <w:r>
        <w:rPr>
          <w:b/>
          <w:sz w:val="24"/>
          <w:szCs w:val="24"/>
        </w:rPr>
        <w:t>0.000</w:t>
      </w:r>
      <w:proofErr w:type="gramStart"/>
      <w:r>
        <w:rPr>
          <w:b/>
          <w:sz w:val="24"/>
          <w:szCs w:val="24"/>
        </w:rPr>
        <w:t>,00</w:t>
      </w:r>
      <w:proofErr w:type="gramEnd"/>
      <w:r w:rsidRPr="009F244C">
        <w:rPr>
          <w:b/>
          <w:sz w:val="24"/>
          <w:szCs w:val="24"/>
        </w:rPr>
        <w:t xml:space="preserve"> TL</w:t>
      </w:r>
      <w:r w:rsidRPr="009F244C">
        <w:rPr>
          <w:sz w:val="24"/>
          <w:szCs w:val="24"/>
        </w:rPr>
        <w:t xml:space="preserve"> iç borçlanma yapılmış, </w:t>
      </w:r>
      <w:r w:rsidR="006F2BDF">
        <w:rPr>
          <w:b/>
          <w:sz w:val="24"/>
          <w:szCs w:val="24"/>
        </w:rPr>
        <w:t>264.486.341,70</w:t>
      </w:r>
      <w:r w:rsidRPr="009F244C">
        <w:rPr>
          <w:b/>
          <w:sz w:val="24"/>
          <w:szCs w:val="24"/>
        </w:rPr>
        <w:t xml:space="preserve"> TL</w:t>
      </w:r>
      <w:r w:rsidRPr="009F244C">
        <w:rPr>
          <w:sz w:val="24"/>
          <w:szCs w:val="24"/>
        </w:rPr>
        <w:t xml:space="preserve"> ise iç borç geri ödemesi yapılmıştır.Yine aynı dönemde</w:t>
      </w:r>
      <w:r>
        <w:rPr>
          <w:sz w:val="24"/>
          <w:szCs w:val="24"/>
        </w:rPr>
        <w:t xml:space="preserve"> dış borçlanma yapılmamış olup,</w:t>
      </w:r>
      <w:r w:rsidRPr="009F244C">
        <w:rPr>
          <w:sz w:val="24"/>
          <w:szCs w:val="24"/>
        </w:rPr>
        <w:t xml:space="preserve"> </w:t>
      </w:r>
      <w:r w:rsidR="006F2BDF" w:rsidRPr="006F2BDF">
        <w:rPr>
          <w:b/>
          <w:sz w:val="24"/>
          <w:szCs w:val="24"/>
        </w:rPr>
        <w:t>5.799.222,08</w:t>
      </w:r>
      <w:r w:rsidR="006F2BDF">
        <w:t xml:space="preserve"> </w:t>
      </w:r>
      <w:r w:rsidRPr="009F244C">
        <w:rPr>
          <w:b/>
          <w:sz w:val="24"/>
          <w:szCs w:val="24"/>
        </w:rPr>
        <w:t>TL</w:t>
      </w:r>
      <w:r w:rsidRPr="009F244C">
        <w:rPr>
          <w:sz w:val="24"/>
          <w:szCs w:val="24"/>
        </w:rPr>
        <w:t xml:space="preserve"> dış borç geri ödemesi yapılmıştır</w:t>
      </w:r>
    </w:p>
    <w:p w:rsidR="00572016" w:rsidRPr="009F244C" w:rsidRDefault="00572016" w:rsidP="005E0A8E">
      <w:pPr>
        <w:spacing w:before="240" w:after="0" w:line="360" w:lineRule="auto"/>
        <w:ind w:left="360" w:right="-24" w:firstLine="348"/>
        <w:jc w:val="both"/>
        <w:rPr>
          <w:sz w:val="24"/>
          <w:szCs w:val="24"/>
        </w:rPr>
      </w:pPr>
    </w:p>
    <w:p w:rsidR="009875D1" w:rsidRPr="005E0A8E" w:rsidRDefault="005E0A8E" w:rsidP="009C0133">
      <w:pPr>
        <w:spacing w:before="240" w:after="0" w:line="360" w:lineRule="auto"/>
        <w:ind w:left="360" w:right="-24" w:firstLine="0"/>
        <w:jc w:val="both"/>
        <w:rPr>
          <w:b/>
          <w:sz w:val="20"/>
          <w:szCs w:val="20"/>
        </w:rPr>
      </w:pPr>
      <w:r w:rsidRPr="000B5509">
        <w:rPr>
          <w:b/>
          <w:color w:val="FF0000"/>
        </w:rPr>
        <w:t>Tablo 1</w:t>
      </w:r>
      <w:r w:rsidR="00FB3B20">
        <w:rPr>
          <w:b/>
          <w:color w:val="FF0000"/>
        </w:rPr>
        <w:t>4</w:t>
      </w:r>
      <w:r w:rsidRPr="000B5509">
        <w:rPr>
          <w:b/>
          <w:color w:val="FF0000"/>
        </w:rPr>
        <w:t>:</w:t>
      </w:r>
      <w:r>
        <w:rPr>
          <w:b/>
        </w:rPr>
        <w:t xml:space="preserve"> </w:t>
      </w:r>
      <w:r w:rsidR="007073E4">
        <w:rPr>
          <w:b/>
          <w:sz w:val="20"/>
          <w:szCs w:val="20"/>
        </w:rPr>
        <w:t>2018</w:t>
      </w:r>
      <w:r w:rsidR="00395570">
        <w:rPr>
          <w:b/>
          <w:sz w:val="20"/>
          <w:szCs w:val="20"/>
        </w:rPr>
        <w:t>-201</w:t>
      </w:r>
      <w:r w:rsidR="007073E4">
        <w:rPr>
          <w:b/>
          <w:sz w:val="20"/>
          <w:szCs w:val="20"/>
        </w:rPr>
        <w:t>9</w:t>
      </w:r>
      <w:r w:rsidRPr="005D4B9B">
        <w:rPr>
          <w:b/>
          <w:sz w:val="20"/>
          <w:szCs w:val="20"/>
        </w:rPr>
        <w:t xml:space="preserve"> </w:t>
      </w:r>
      <w:r>
        <w:rPr>
          <w:b/>
          <w:sz w:val="20"/>
          <w:szCs w:val="20"/>
        </w:rPr>
        <w:t>Yılı</w:t>
      </w:r>
      <w:r w:rsidRPr="005D4B9B">
        <w:rPr>
          <w:b/>
          <w:sz w:val="20"/>
          <w:szCs w:val="20"/>
        </w:rPr>
        <w:t xml:space="preserve"> </w:t>
      </w:r>
      <w:r>
        <w:rPr>
          <w:b/>
          <w:sz w:val="20"/>
          <w:szCs w:val="20"/>
        </w:rPr>
        <w:t>Finansman Tablosu</w:t>
      </w:r>
    </w:p>
    <w:tbl>
      <w:tblPr>
        <w:tblW w:w="9891" w:type="dxa"/>
        <w:tblInd w:w="75" w:type="dxa"/>
        <w:tblCellMar>
          <w:left w:w="70" w:type="dxa"/>
          <w:right w:w="70" w:type="dxa"/>
        </w:tblCellMar>
        <w:tblLook w:val="04A0" w:firstRow="1" w:lastRow="0" w:firstColumn="1" w:lastColumn="0" w:noHBand="0" w:noVBand="1"/>
      </w:tblPr>
      <w:tblGrid>
        <w:gridCol w:w="1606"/>
        <w:gridCol w:w="4127"/>
        <w:gridCol w:w="4158"/>
      </w:tblGrid>
      <w:tr w:rsidR="00BC074E" w:rsidRPr="00BC074E" w:rsidTr="00BC074E">
        <w:trPr>
          <w:trHeight w:val="259"/>
        </w:trPr>
        <w:tc>
          <w:tcPr>
            <w:tcW w:w="9891" w:type="dxa"/>
            <w:gridSpan w:val="3"/>
            <w:tcBorders>
              <w:top w:val="single" w:sz="4" w:space="0" w:color="auto"/>
              <w:left w:val="single" w:sz="4" w:space="0" w:color="auto"/>
              <w:bottom w:val="single" w:sz="4" w:space="0" w:color="auto"/>
              <w:right w:val="single" w:sz="4" w:space="0" w:color="000000"/>
            </w:tcBorders>
            <w:shd w:val="clear" w:color="000000" w:fill="95B3D7"/>
            <w:noWrap/>
            <w:vAlign w:val="bottom"/>
            <w:hideMark/>
          </w:tcPr>
          <w:p w:rsidR="00BC074E" w:rsidRPr="00BC074E" w:rsidRDefault="00492A4B" w:rsidP="00492A4B">
            <w:pPr>
              <w:spacing w:after="0" w:line="240" w:lineRule="auto"/>
              <w:ind w:firstLine="0"/>
              <w:jc w:val="center"/>
              <w:rPr>
                <w:rFonts w:ascii="Calibri" w:hAnsi="Calibri" w:cs="Calibri"/>
                <w:b/>
                <w:bCs/>
                <w:color w:val="FFFFFF"/>
                <w:lang w:val="tr-TR" w:eastAsia="tr-TR" w:bidi="ar-SA"/>
              </w:rPr>
            </w:pPr>
            <w:r>
              <w:rPr>
                <w:rFonts w:ascii="Calibri" w:hAnsi="Calibri" w:cs="Calibri"/>
                <w:b/>
                <w:bCs/>
                <w:color w:val="FFFFFF"/>
                <w:lang w:val="tr-TR" w:eastAsia="tr-TR" w:bidi="ar-SA"/>
              </w:rPr>
              <w:t>2018</w:t>
            </w:r>
            <w:r w:rsidR="00BC074E" w:rsidRPr="00BC074E">
              <w:rPr>
                <w:rFonts w:ascii="Calibri" w:hAnsi="Calibri" w:cs="Calibri"/>
                <w:b/>
                <w:bCs/>
                <w:color w:val="FFFFFF"/>
                <w:lang w:val="tr-TR" w:eastAsia="tr-TR" w:bidi="ar-SA"/>
              </w:rPr>
              <w:t>-201</w:t>
            </w:r>
            <w:r>
              <w:rPr>
                <w:rFonts w:ascii="Calibri" w:hAnsi="Calibri" w:cs="Calibri"/>
                <w:b/>
                <w:bCs/>
                <w:color w:val="FFFFFF"/>
                <w:lang w:val="tr-TR" w:eastAsia="tr-TR" w:bidi="ar-SA"/>
              </w:rPr>
              <w:t>9</w:t>
            </w:r>
            <w:r w:rsidR="00BC074E" w:rsidRPr="00BC074E">
              <w:rPr>
                <w:rFonts w:ascii="Calibri" w:hAnsi="Calibri" w:cs="Calibri"/>
                <w:b/>
                <w:bCs/>
                <w:color w:val="FFFFFF"/>
                <w:lang w:val="tr-TR" w:eastAsia="tr-TR" w:bidi="ar-SA"/>
              </w:rPr>
              <w:t xml:space="preserve"> YILI FİNANSMAN TABLOSU (TL)</w:t>
            </w:r>
          </w:p>
        </w:tc>
      </w:tr>
      <w:tr w:rsidR="00BC074E" w:rsidRPr="00BC074E" w:rsidTr="00B6585E">
        <w:trPr>
          <w:trHeight w:val="259"/>
        </w:trPr>
        <w:tc>
          <w:tcPr>
            <w:tcW w:w="1606" w:type="dxa"/>
            <w:tcBorders>
              <w:top w:val="nil"/>
              <w:left w:val="single" w:sz="4" w:space="0" w:color="auto"/>
              <w:bottom w:val="single" w:sz="4" w:space="0" w:color="auto"/>
              <w:right w:val="single" w:sz="4" w:space="0" w:color="auto"/>
            </w:tcBorders>
            <w:shd w:val="clear" w:color="000000" w:fill="95B3D7"/>
            <w:noWrap/>
            <w:vAlign w:val="bottom"/>
            <w:hideMark/>
          </w:tcPr>
          <w:p w:rsidR="00BC074E" w:rsidRPr="00BC074E" w:rsidRDefault="00BC074E" w:rsidP="00BC074E">
            <w:pPr>
              <w:spacing w:after="0" w:line="240" w:lineRule="auto"/>
              <w:ind w:firstLine="0"/>
              <w:jc w:val="center"/>
              <w:rPr>
                <w:rFonts w:ascii="Calibri" w:hAnsi="Calibri" w:cs="Calibri"/>
                <w:b/>
                <w:bCs/>
                <w:color w:val="FFFFFF"/>
                <w:lang w:val="tr-TR" w:eastAsia="tr-TR" w:bidi="ar-SA"/>
              </w:rPr>
            </w:pPr>
            <w:r w:rsidRPr="00BC074E">
              <w:rPr>
                <w:rFonts w:ascii="Calibri" w:hAnsi="Calibri" w:cs="Calibri"/>
                <w:b/>
                <w:bCs/>
                <w:color w:val="FFFFFF"/>
                <w:lang w:val="tr-TR" w:eastAsia="tr-TR" w:bidi="ar-SA"/>
              </w:rPr>
              <w:t>AÇIKLAMA</w:t>
            </w:r>
          </w:p>
        </w:tc>
        <w:tc>
          <w:tcPr>
            <w:tcW w:w="4127" w:type="dxa"/>
            <w:tcBorders>
              <w:top w:val="nil"/>
              <w:left w:val="nil"/>
              <w:bottom w:val="single" w:sz="4" w:space="0" w:color="auto"/>
              <w:right w:val="single" w:sz="4" w:space="0" w:color="auto"/>
            </w:tcBorders>
            <w:shd w:val="clear" w:color="auto" w:fill="auto"/>
            <w:noWrap/>
            <w:vAlign w:val="bottom"/>
            <w:hideMark/>
          </w:tcPr>
          <w:p w:rsidR="00BC074E" w:rsidRPr="00BC074E" w:rsidRDefault="00B6585E" w:rsidP="00917A4E">
            <w:pPr>
              <w:spacing w:after="0" w:line="240" w:lineRule="auto"/>
              <w:ind w:firstLine="0"/>
              <w:jc w:val="center"/>
              <w:rPr>
                <w:rFonts w:ascii="Calibri" w:hAnsi="Calibri" w:cs="Calibri"/>
                <w:b/>
                <w:bCs/>
                <w:color w:val="000000"/>
                <w:lang w:val="tr-TR" w:eastAsia="tr-TR" w:bidi="ar-SA"/>
              </w:rPr>
            </w:pPr>
            <w:r>
              <w:rPr>
                <w:rFonts w:ascii="Calibri" w:hAnsi="Calibri" w:cs="Calibri"/>
                <w:b/>
                <w:bCs/>
                <w:color w:val="000000"/>
                <w:lang w:val="tr-TR" w:eastAsia="tr-TR" w:bidi="ar-SA"/>
              </w:rPr>
              <w:t>201</w:t>
            </w:r>
            <w:r w:rsidR="00917A4E">
              <w:rPr>
                <w:rFonts w:ascii="Calibri" w:hAnsi="Calibri" w:cs="Calibri"/>
                <w:b/>
                <w:bCs/>
                <w:color w:val="000000"/>
                <w:lang w:val="tr-TR" w:eastAsia="tr-TR" w:bidi="ar-SA"/>
              </w:rPr>
              <w:t>8</w:t>
            </w:r>
            <w:r w:rsidR="00BC074E" w:rsidRPr="00BC074E">
              <w:rPr>
                <w:rFonts w:ascii="Calibri" w:hAnsi="Calibri" w:cs="Calibri"/>
                <w:b/>
                <w:bCs/>
                <w:color w:val="000000"/>
                <w:lang w:val="tr-TR" w:eastAsia="tr-TR" w:bidi="ar-SA"/>
              </w:rPr>
              <w:t xml:space="preserve"> YILI (OCAK-HAZİRAN) GERÇEKLEŞMESİ</w:t>
            </w:r>
          </w:p>
        </w:tc>
        <w:tc>
          <w:tcPr>
            <w:tcW w:w="4158" w:type="dxa"/>
            <w:tcBorders>
              <w:top w:val="nil"/>
              <w:left w:val="nil"/>
              <w:bottom w:val="single" w:sz="4" w:space="0" w:color="auto"/>
              <w:right w:val="single" w:sz="4" w:space="0" w:color="auto"/>
            </w:tcBorders>
            <w:shd w:val="clear" w:color="auto" w:fill="auto"/>
            <w:noWrap/>
            <w:vAlign w:val="bottom"/>
            <w:hideMark/>
          </w:tcPr>
          <w:p w:rsidR="00BC074E" w:rsidRPr="00BC074E" w:rsidRDefault="00BC074E" w:rsidP="00BC074E">
            <w:pPr>
              <w:spacing w:after="0" w:line="240" w:lineRule="auto"/>
              <w:ind w:firstLine="0"/>
              <w:jc w:val="center"/>
              <w:rPr>
                <w:rFonts w:ascii="Calibri" w:hAnsi="Calibri" w:cs="Calibri"/>
                <w:b/>
                <w:bCs/>
                <w:color w:val="000000"/>
                <w:lang w:val="tr-TR" w:eastAsia="tr-TR" w:bidi="ar-SA"/>
              </w:rPr>
            </w:pPr>
            <w:r w:rsidRPr="00BC074E">
              <w:rPr>
                <w:rFonts w:ascii="Calibri" w:hAnsi="Calibri" w:cs="Calibri"/>
                <w:b/>
                <w:bCs/>
                <w:color w:val="000000"/>
                <w:lang w:val="tr-TR" w:eastAsia="tr-TR" w:bidi="ar-SA"/>
              </w:rPr>
              <w:t>2</w:t>
            </w:r>
            <w:r w:rsidR="00917A4E">
              <w:rPr>
                <w:rFonts w:ascii="Calibri" w:hAnsi="Calibri" w:cs="Calibri"/>
                <w:b/>
                <w:bCs/>
                <w:color w:val="000000"/>
                <w:lang w:val="tr-TR" w:eastAsia="tr-TR" w:bidi="ar-SA"/>
              </w:rPr>
              <w:t>019</w:t>
            </w:r>
            <w:r w:rsidRPr="00BC074E">
              <w:rPr>
                <w:rFonts w:ascii="Calibri" w:hAnsi="Calibri" w:cs="Calibri"/>
                <w:b/>
                <w:bCs/>
                <w:color w:val="000000"/>
                <w:lang w:val="tr-TR" w:eastAsia="tr-TR" w:bidi="ar-SA"/>
              </w:rPr>
              <w:t xml:space="preserve"> YILI (OCAK-HAZİRAN) GERÇEKLEŞMESİ</w:t>
            </w:r>
          </w:p>
        </w:tc>
      </w:tr>
      <w:tr w:rsidR="00BC074E" w:rsidRPr="00BC074E" w:rsidTr="00B6585E">
        <w:trPr>
          <w:trHeight w:val="314"/>
        </w:trPr>
        <w:tc>
          <w:tcPr>
            <w:tcW w:w="1606" w:type="dxa"/>
            <w:tcBorders>
              <w:top w:val="nil"/>
              <w:left w:val="single" w:sz="4" w:space="0" w:color="auto"/>
              <w:bottom w:val="single" w:sz="4" w:space="0" w:color="auto"/>
              <w:right w:val="single" w:sz="4" w:space="0" w:color="auto"/>
            </w:tcBorders>
            <w:shd w:val="clear" w:color="000000" w:fill="95B3D7"/>
            <w:noWrap/>
            <w:vAlign w:val="bottom"/>
            <w:hideMark/>
          </w:tcPr>
          <w:p w:rsidR="00BC074E" w:rsidRPr="00BC074E" w:rsidRDefault="00BC074E" w:rsidP="00BC074E">
            <w:pPr>
              <w:spacing w:after="0" w:line="240" w:lineRule="auto"/>
              <w:ind w:firstLine="0"/>
              <w:rPr>
                <w:rFonts w:ascii="Calibri" w:hAnsi="Calibri" w:cs="Calibri"/>
                <w:b/>
                <w:bCs/>
                <w:color w:val="FFFFFF"/>
                <w:lang w:val="tr-TR" w:eastAsia="tr-TR" w:bidi="ar-SA"/>
              </w:rPr>
            </w:pPr>
            <w:r w:rsidRPr="00BC074E">
              <w:rPr>
                <w:rFonts w:ascii="Calibri" w:hAnsi="Calibri" w:cs="Calibri"/>
                <w:b/>
                <w:bCs/>
                <w:color w:val="FFFFFF"/>
                <w:lang w:val="tr-TR" w:eastAsia="tr-TR" w:bidi="ar-SA"/>
              </w:rPr>
              <w:t>İÇ BORÇLANMA</w:t>
            </w:r>
          </w:p>
        </w:tc>
        <w:tc>
          <w:tcPr>
            <w:tcW w:w="4127" w:type="dxa"/>
            <w:tcBorders>
              <w:top w:val="nil"/>
              <w:left w:val="nil"/>
              <w:bottom w:val="single" w:sz="4" w:space="0" w:color="auto"/>
              <w:right w:val="single" w:sz="4" w:space="0" w:color="auto"/>
            </w:tcBorders>
            <w:shd w:val="clear" w:color="auto" w:fill="auto"/>
            <w:noWrap/>
            <w:vAlign w:val="bottom"/>
            <w:hideMark/>
          </w:tcPr>
          <w:p w:rsidR="00BC074E" w:rsidRPr="00BC074E" w:rsidRDefault="00BC074E" w:rsidP="00BC074E">
            <w:pPr>
              <w:spacing w:after="0" w:line="240" w:lineRule="auto"/>
              <w:ind w:firstLine="0"/>
              <w:rPr>
                <w:rFonts w:ascii="Calibri" w:hAnsi="Calibri" w:cs="Calibri"/>
                <w:color w:val="000000"/>
                <w:lang w:val="tr-TR" w:eastAsia="tr-TR" w:bidi="ar-SA"/>
              </w:rPr>
            </w:pPr>
            <w:r w:rsidRPr="00BC074E">
              <w:rPr>
                <w:rFonts w:ascii="Calibri" w:hAnsi="Calibri" w:cs="Calibri"/>
                <w:color w:val="000000"/>
                <w:lang w:val="tr-TR" w:eastAsia="tr-TR" w:bidi="ar-SA"/>
              </w:rPr>
              <w:t> </w:t>
            </w:r>
          </w:p>
        </w:tc>
        <w:tc>
          <w:tcPr>
            <w:tcW w:w="4158" w:type="dxa"/>
            <w:tcBorders>
              <w:top w:val="nil"/>
              <w:left w:val="nil"/>
              <w:bottom w:val="single" w:sz="4" w:space="0" w:color="auto"/>
              <w:right w:val="single" w:sz="4" w:space="0" w:color="auto"/>
            </w:tcBorders>
            <w:shd w:val="clear" w:color="auto" w:fill="auto"/>
            <w:noWrap/>
            <w:vAlign w:val="bottom"/>
            <w:hideMark/>
          </w:tcPr>
          <w:p w:rsidR="00BC074E" w:rsidRPr="00BC074E" w:rsidRDefault="00BC074E" w:rsidP="00BC074E">
            <w:pPr>
              <w:spacing w:after="0" w:line="240" w:lineRule="auto"/>
              <w:ind w:firstLine="0"/>
              <w:rPr>
                <w:rFonts w:ascii="Calibri" w:hAnsi="Calibri" w:cs="Calibri"/>
                <w:color w:val="000000"/>
                <w:lang w:val="tr-TR" w:eastAsia="tr-TR" w:bidi="ar-SA"/>
              </w:rPr>
            </w:pPr>
            <w:r w:rsidRPr="00BC074E">
              <w:rPr>
                <w:rFonts w:ascii="Calibri" w:hAnsi="Calibri" w:cs="Calibri"/>
                <w:color w:val="000000"/>
                <w:lang w:val="tr-TR" w:eastAsia="tr-TR" w:bidi="ar-SA"/>
              </w:rPr>
              <w:t> </w:t>
            </w:r>
          </w:p>
        </w:tc>
      </w:tr>
      <w:tr w:rsidR="00B6585E" w:rsidRPr="00BC074E" w:rsidTr="00B6585E">
        <w:trPr>
          <w:trHeight w:val="337"/>
        </w:trPr>
        <w:tc>
          <w:tcPr>
            <w:tcW w:w="1606" w:type="dxa"/>
            <w:tcBorders>
              <w:top w:val="nil"/>
              <w:left w:val="single" w:sz="4" w:space="0" w:color="auto"/>
              <w:bottom w:val="single" w:sz="4" w:space="0" w:color="auto"/>
              <w:right w:val="single" w:sz="4" w:space="0" w:color="auto"/>
            </w:tcBorders>
            <w:shd w:val="clear" w:color="000000" w:fill="95B3D7"/>
            <w:noWrap/>
            <w:vAlign w:val="bottom"/>
            <w:hideMark/>
          </w:tcPr>
          <w:p w:rsidR="00B6585E" w:rsidRPr="00BC074E" w:rsidRDefault="00B6585E" w:rsidP="00B6585E">
            <w:pPr>
              <w:spacing w:after="0" w:line="240" w:lineRule="auto"/>
              <w:ind w:firstLine="0"/>
              <w:rPr>
                <w:rFonts w:ascii="Calibri" w:hAnsi="Calibri" w:cs="Calibri"/>
                <w:b/>
                <w:bCs/>
                <w:color w:val="000000"/>
                <w:lang w:val="tr-TR" w:eastAsia="tr-TR" w:bidi="ar-SA"/>
              </w:rPr>
            </w:pPr>
            <w:r w:rsidRPr="00BC074E">
              <w:rPr>
                <w:rFonts w:ascii="Calibri" w:hAnsi="Calibri" w:cs="Calibri"/>
                <w:b/>
                <w:bCs/>
                <w:color w:val="000000"/>
                <w:lang w:val="tr-TR" w:eastAsia="tr-TR" w:bidi="ar-SA"/>
              </w:rPr>
              <w:t>KULLANIM</w:t>
            </w:r>
          </w:p>
        </w:tc>
        <w:tc>
          <w:tcPr>
            <w:tcW w:w="4127" w:type="dxa"/>
            <w:tcBorders>
              <w:top w:val="nil"/>
              <w:left w:val="nil"/>
              <w:bottom w:val="single" w:sz="4" w:space="0" w:color="auto"/>
              <w:right w:val="single" w:sz="4" w:space="0" w:color="auto"/>
            </w:tcBorders>
            <w:shd w:val="clear" w:color="auto" w:fill="auto"/>
            <w:noWrap/>
            <w:vAlign w:val="bottom"/>
          </w:tcPr>
          <w:p w:rsidR="00B6585E" w:rsidRPr="00BC074E" w:rsidRDefault="00917A4E" w:rsidP="00B6585E">
            <w:pPr>
              <w:spacing w:after="0" w:line="240" w:lineRule="auto"/>
              <w:ind w:firstLine="0"/>
              <w:jc w:val="center"/>
              <w:rPr>
                <w:rFonts w:ascii="Calibri" w:hAnsi="Calibri" w:cs="Calibri"/>
                <w:b/>
                <w:color w:val="000000"/>
                <w:lang w:val="tr-TR" w:eastAsia="tr-TR" w:bidi="ar-SA"/>
              </w:rPr>
            </w:pPr>
            <w:r>
              <w:rPr>
                <w:rFonts w:ascii="Calibri" w:hAnsi="Calibri" w:cs="Calibri"/>
                <w:b/>
                <w:color w:val="000000"/>
                <w:lang w:val="tr-TR" w:eastAsia="tr-TR" w:bidi="ar-SA"/>
              </w:rPr>
              <w:t>193.000.000,00</w:t>
            </w:r>
          </w:p>
        </w:tc>
        <w:tc>
          <w:tcPr>
            <w:tcW w:w="4158" w:type="dxa"/>
            <w:tcBorders>
              <w:top w:val="nil"/>
              <w:left w:val="nil"/>
              <w:bottom w:val="single" w:sz="4" w:space="0" w:color="auto"/>
              <w:right w:val="single" w:sz="4" w:space="0" w:color="auto"/>
            </w:tcBorders>
            <w:shd w:val="clear" w:color="auto" w:fill="auto"/>
            <w:noWrap/>
            <w:vAlign w:val="bottom"/>
          </w:tcPr>
          <w:p w:rsidR="00B6585E" w:rsidRPr="00BC074E" w:rsidRDefault="00492A4B" w:rsidP="00B6585E">
            <w:pPr>
              <w:spacing w:after="0" w:line="240" w:lineRule="auto"/>
              <w:ind w:firstLine="0"/>
              <w:jc w:val="center"/>
              <w:rPr>
                <w:rFonts w:ascii="Calibri" w:hAnsi="Calibri" w:cs="Calibri"/>
                <w:b/>
                <w:color w:val="000000"/>
                <w:lang w:val="tr-TR" w:eastAsia="tr-TR" w:bidi="ar-SA"/>
              </w:rPr>
            </w:pPr>
            <w:r>
              <w:rPr>
                <w:rFonts w:ascii="Calibri" w:hAnsi="Calibri" w:cs="Calibri"/>
                <w:b/>
                <w:color w:val="000000"/>
                <w:lang w:val="tr-TR" w:eastAsia="tr-TR" w:bidi="ar-SA"/>
              </w:rPr>
              <w:t>173.620.000,00</w:t>
            </w:r>
          </w:p>
        </w:tc>
      </w:tr>
      <w:tr w:rsidR="00B6585E" w:rsidRPr="00BC074E" w:rsidTr="00B6585E">
        <w:trPr>
          <w:trHeight w:val="350"/>
        </w:trPr>
        <w:tc>
          <w:tcPr>
            <w:tcW w:w="1606" w:type="dxa"/>
            <w:tcBorders>
              <w:top w:val="nil"/>
              <w:left w:val="single" w:sz="4" w:space="0" w:color="auto"/>
              <w:bottom w:val="single" w:sz="4" w:space="0" w:color="auto"/>
              <w:right w:val="single" w:sz="4" w:space="0" w:color="auto"/>
            </w:tcBorders>
            <w:shd w:val="clear" w:color="000000" w:fill="95B3D7"/>
            <w:noWrap/>
            <w:vAlign w:val="bottom"/>
            <w:hideMark/>
          </w:tcPr>
          <w:p w:rsidR="00B6585E" w:rsidRPr="00BC074E" w:rsidRDefault="00B6585E" w:rsidP="00B6585E">
            <w:pPr>
              <w:spacing w:after="0" w:line="240" w:lineRule="auto"/>
              <w:ind w:firstLine="0"/>
              <w:rPr>
                <w:rFonts w:ascii="Calibri" w:hAnsi="Calibri" w:cs="Calibri"/>
                <w:b/>
                <w:bCs/>
                <w:color w:val="000000"/>
                <w:lang w:val="tr-TR" w:eastAsia="tr-TR" w:bidi="ar-SA"/>
              </w:rPr>
            </w:pPr>
            <w:r w:rsidRPr="00BC074E">
              <w:rPr>
                <w:rFonts w:ascii="Calibri" w:hAnsi="Calibri" w:cs="Calibri"/>
                <w:b/>
                <w:bCs/>
                <w:color w:val="000000"/>
                <w:lang w:val="tr-TR" w:eastAsia="tr-TR" w:bidi="ar-SA"/>
              </w:rPr>
              <w:t>ÖDEME (-)</w:t>
            </w:r>
          </w:p>
        </w:tc>
        <w:tc>
          <w:tcPr>
            <w:tcW w:w="4127" w:type="dxa"/>
            <w:tcBorders>
              <w:top w:val="nil"/>
              <w:left w:val="nil"/>
              <w:bottom w:val="single" w:sz="4" w:space="0" w:color="auto"/>
              <w:right w:val="single" w:sz="4" w:space="0" w:color="auto"/>
            </w:tcBorders>
            <w:shd w:val="clear" w:color="auto" w:fill="auto"/>
            <w:noWrap/>
            <w:vAlign w:val="bottom"/>
          </w:tcPr>
          <w:p w:rsidR="00B6585E" w:rsidRPr="00BC074E" w:rsidRDefault="00917A4E" w:rsidP="00B6585E">
            <w:pPr>
              <w:spacing w:after="0" w:line="240" w:lineRule="auto"/>
              <w:ind w:firstLine="0"/>
              <w:jc w:val="center"/>
              <w:rPr>
                <w:rFonts w:ascii="Calibri" w:hAnsi="Calibri" w:cs="Calibri"/>
                <w:b/>
                <w:color w:val="000000"/>
                <w:lang w:val="tr-TR" w:eastAsia="tr-TR" w:bidi="ar-SA"/>
              </w:rPr>
            </w:pPr>
            <w:r>
              <w:rPr>
                <w:b/>
                <w:sz w:val="24"/>
                <w:szCs w:val="24"/>
              </w:rPr>
              <w:t>200.653.388,11</w:t>
            </w:r>
          </w:p>
        </w:tc>
        <w:tc>
          <w:tcPr>
            <w:tcW w:w="4158" w:type="dxa"/>
            <w:tcBorders>
              <w:top w:val="nil"/>
              <w:left w:val="nil"/>
              <w:bottom w:val="single" w:sz="4" w:space="0" w:color="auto"/>
              <w:right w:val="single" w:sz="4" w:space="0" w:color="auto"/>
            </w:tcBorders>
            <w:shd w:val="clear" w:color="auto" w:fill="auto"/>
            <w:noWrap/>
            <w:vAlign w:val="bottom"/>
          </w:tcPr>
          <w:p w:rsidR="00B6585E" w:rsidRPr="00BC074E" w:rsidRDefault="00492A4B" w:rsidP="00B6585E">
            <w:pPr>
              <w:spacing w:after="0" w:line="240" w:lineRule="auto"/>
              <w:ind w:firstLine="0"/>
              <w:jc w:val="center"/>
              <w:rPr>
                <w:rFonts w:ascii="Calibri" w:hAnsi="Calibri" w:cs="Calibri"/>
                <w:b/>
                <w:color w:val="000000"/>
                <w:lang w:val="tr-TR" w:eastAsia="tr-TR" w:bidi="ar-SA"/>
              </w:rPr>
            </w:pPr>
            <w:r>
              <w:rPr>
                <w:rFonts w:ascii="Calibri" w:hAnsi="Calibri" w:cs="Calibri"/>
                <w:b/>
                <w:color w:val="000000"/>
                <w:lang w:val="tr-TR" w:eastAsia="tr-TR" w:bidi="ar-SA"/>
              </w:rPr>
              <w:t>264.486.341,70</w:t>
            </w:r>
          </w:p>
        </w:tc>
      </w:tr>
      <w:tr w:rsidR="00B6585E" w:rsidRPr="00BC074E" w:rsidTr="00B6585E">
        <w:trPr>
          <w:trHeight w:val="337"/>
        </w:trPr>
        <w:tc>
          <w:tcPr>
            <w:tcW w:w="1606" w:type="dxa"/>
            <w:tcBorders>
              <w:top w:val="nil"/>
              <w:left w:val="single" w:sz="4" w:space="0" w:color="auto"/>
              <w:bottom w:val="single" w:sz="4" w:space="0" w:color="auto"/>
              <w:right w:val="single" w:sz="4" w:space="0" w:color="auto"/>
            </w:tcBorders>
            <w:shd w:val="clear" w:color="000000" w:fill="95B3D7"/>
            <w:noWrap/>
            <w:vAlign w:val="bottom"/>
            <w:hideMark/>
          </w:tcPr>
          <w:p w:rsidR="00B6585E" w:rsidRPr="00BC074E" w:rsidRDefault="00B6585E" w:rsidP="00B6585E">
            <w:pPr>
              <w:spacing w:after="0" w:line="240" w:lineRule="auto"/>
              <w:ind w:firstLine="0"/>
              <w:rPr>
                <w:rFonts w:ascii="Calibri" w:hAnsi="Calibri" w:cs="Calibri"/>
                <w:color w:val="000000"/>
                <w:lang w:val="tr-TR" w:eastAsia="tr-TR" w:bidi="ar-SA"/>
              </w:rPr>
            </w:pPr>
            <w:r w:rsidRPr="00BC074E">
              <w:rPr>
                <w:rFonts w:ascii="Calibri" w:hAnsi="Calibri" w:cs="Calibri"/>
                <w:color w:val="000000"/>
                <w:lang w:val="tr-TR" w:eastAsia="tr-TR" w:bidi="ar-SA"/>
              </w:rPr>
              <w:t> </w:t>
            </w:r>
          </w:p>
        </w:tc>
        <w:tc>
          <w:tcPr>
            <w:tcW w:w="4127" w:type="dxa"/>
            <w:tcBorders>
              <w:top w:val="nil"/>
              <w:left w:val="nil"/>
              <w:bottom w:val="single" w:sz="4" w:space="0" w:color="auto"/>
              <w:right w:val="single" w:sz="4" w:space="0" w:color="auto"/>
            </w:tcBorders>
            <w:shd w:val="clear" w:color="000000" w:fill="95B3D7"/>
            <w:noWrap/>
            <w:vAlign w:val="bottom"/>
            <w:hideMark/>
          </w:tcPr>
          <w:p w:rsidR="00B6585E" w:rsidRPr="00BC074E" w:rsidRDefault="00B6585E" w:rsidP="00B6585E">
            <w:pPr>
              <w:spacing w:after="0" w:line="240" w:lineRule="auto"/>
              <w:ind w:firstLine="0"/>
              <w:jc w:val="center"/>
              <w:rPr>
                <w:rFonts w:ascii="Calibri" w:hAnsi="Calibri" w:cs="Calibri"/>
                <w:b/>
                <w:color w:val="000000"/>
                <w:lang w:val="tr-TR" w:eastAsia="tr-TR" w:bidi="ar-SA"/>
              </w:rPr>
            </w:pPr>
          </w:p>
        </w:tc>
        <w:tc>
          <w:tcPr>
            <w:tcW w:w="4158" w:type="dxa"/>
            <w:tcBorders>
              <w:top w:val="nil"/>
              <w:left w:val="nil"/>
              <w:bottom w:val="single" w:sz="4" w:space="0" w:color="auto"/>
              <w:right w:val="single" w:sz="4" w:space="0" w:color="auto"/>
            </w:tcBorders>
            <w:shd w:val="clear" w:color="000000" w:fill="95B3D7"/>
            <w:noWrap/>
            <w:vAlign w:val="bottom"/>
            <w:hideMark/>
          </w:tcPr>
          <w:p w:rsidR="00B6585E" w:rsidRPr="00BC074E" w:rsidRDefault="00B6585E" w:rsidP="00B6585E">
            <w:pPr>
              <w:spacing w:after="0" w:line="240" w:lineRule="auto"/>
              <w:ind w:firstLine="0"/>
              <w:jc w:val="center"/>
              <w:rPr>
                <w:rFonts w:ascii="Calibri" w:hAnsi="Calibri" w:cs="Calibri"/>
                <w:b/>
                <w:color w:val="000000"/>
                <w:lang w:val="tr-TR" w:eastAsia="tr-TR" w:bidi="ar-SA"/>
              </w:rPr>
            </w:pPr>
          </w:p>
        </w:tc>
      </w:tr>
      <w:tr w:rsidR="00B6585E" w:rsidRPr="00BC074E" w:rsidTr="00B6585E">
        <w:trPr>
          <w:trHeight w:val="311"/>
        </w:trPr>
        <w:tc>
          <w:tcPr>
            <w:tcW w:w="1606" w:type="dxa"/>
            <w:tcBorders>
              <w:top w:val="nil"/>
              <w:left w:val="single" w:sz="4" w:space="0" w:color="auto"/>
              <w:bottom w:val="single" w:sz="4" w:space="0" w:color="auto"/>
              <w:right w:val="single" w:sz="4" w:space="0" w:color="auto"/>
            </w:tcBorders>
            <w:shd w:val="clear" w:color="000000" w:fill="95B3D7"/>
            <w:noWrap/>
            <w:vAlign w:val="bottom"/>
            <w:hideMark/>
          </w:tcPr>
          <w:p w:rsidR="00B6585E" w:rsidRPr="00BC074E" w:rsidRDefault="00B6585E" w:rsidP="00B6585E">
            <w:pPr>
              <w:spacing w:after="0" w:line="240" w:lineRule="auto"/>
              <w:ind w:firstLine="0"/>
              <w:rPr>
                <w:rFonts w:ascii="Calibri" w:hAnsi="Calibri" w:cs="Calibri"/>
                <w:b/>
                <w:bCs/>
                <w:color w:val="000000"/>
                <w:lang w:val="tr-TR" w:eastAsia="tr-TR" w:bidi="ar-SA"/>
              </w:rPr>
            </w:pPr>
            <w:r w:rsidRPr="00BC074E">
              <w:rPr>
                <w:rFonts w:ascii="Calibri" w:hAnsi="Calibri" w:cs="Calibri"/>
                <w:b/>
                <w:bCs/>
                <w:color w:val="000000"/>
                <w:lang w:val="tr-TR" w:eastAsia="tr-TR" w:bidi="ar-SA"/>
              </w:rPr>
              <w:t>DIŞ BORÇLANMA</w:t>
            </w:r>
          </w:p>
        </w:tc>
        <w:tc>
          <w:tcPr>
            <w:tcW w:w="4127" w:type="dxa"/>
            <w:tcBorders>
              <w:top w:val="nil"/>
              <w:left w:val="nil"/>
              <w:bottom w:val="single" w:sz="4" w:space="0" w:color="auto"/>
              <w:right w:val="single" w:sz="4" w:space="0" w:color="auto"/>
            </w:tcBorders>
            <w:shd w:val="clear" w:color="auto" w:fill="auto"/>
            <w:noWrap/>
            <w:vAlign w:val="bottom"/>
            <w:hideMark/>
          </w:tcPr>
          <w:p w:rsidR="00B6585E" w:rsidRPr="00BC074E" w:rsidRDefault="00B6585E" w:rsidP="00B6585E">
            <w:pPr>
              <w:spacing w:after="0" w:line="240" w:lineRule="auto"/>
              <w:ind w:firstLine="0"/>
              <w:jc w:val="center"/>
              <w:rPr>
                <w:rFonts w:ascii="Calibri" w:hAnsi="Calibri" w:cs="Calibri"/>
                <w:b/>
                <w:color w:val="000000"/>
                <w:lang w:val="tr-TR" w:eastAsia="tr-TR" w:bidi="ar-SA"/>
              </w:rPr>
            </w:pPr>
          </w:p>
        </w:tc>
        <w:tc>
          <w:tcPr>
            <w:tcW w:w="4158" w:type="dxa"/>
            <w:tcBorders>
              <w:top w:val="nil"/>
              <w:left w:val="nil"/>
              <w:bottom w:val="single" w:sz="4" w:space="0" w:color="auto"/>
              <w:right w:val="single" w:sz="4" w:space="0" w:color="auto"/>
            </w:tcBorders>
            <w:shd w:val="clear" w:color="auto" w:fill="auto"/>
            <w:noWrap/>
            <w:vAlign w:val="bottom"/>
            <w:hideMark/>
          </w:tcPr>
          <w:p w:rsidR="00B6585E" w:rsidRPr="00BC074E" w:rsidRDefault="00B6585E" w:rsidP="00B6585E">
            <w:pPr>
              <w:spacing w:after="0" w:line="240" w:lineRule="auto"/>
              <w:ind w:firstLine="0"/>
              <w:jc w:val="center"/>
              <w:rPr>
                <w:rFonts w:ascii="Calibri" w:hAnsi="Calibri" w:cs="Calibri"/>
                <w:b/>
                <w:color w:val="000000"/>
                <w:lang w:val="tr-TR" w:eastAsia="tr-TR" w:bidi="ar-SA"/>
              </w:rPr>
            </w:pPr>
          </w:p>
        </w:tc>
      </w:tr>
      <w:tr w:rsidR="00B6585E" w:rsidRPr="00BC074E" w:rsidTr="00B6585E">
        <w:trPr>
          <w:trHeight w:val="337"/>
        </w:trPr>
        <w:tc>
          <w:tcPr>
            <w:tcW w:w="1606" w:type="dxa"/>
            <w:tcBorders>
              <w:top w:val="nil"/>
              <w:left w:val="single" w:sz="4" w:space="0" w:color="auto"/>
              <w:bottom w:val="single" w:sz="4" w:space="0" w:color="auto"/>
              <w:right w:val="single" w:sz="4" w:space="0" w:color="auto"/>
            </w:tcBorders>
            <w:shd w:val="clear" w:color="000000" w:fill="95B3D7"/>
            <w:noWrap/>
            <w:vAlign w:val="bottom"/>
            <w:hideMark/>
          </w:tcPr>
          <w:p w:rsidR="00B6585E" w:rsidRPr="00BC074E" w:rsidRDefault="00B6585E" w:rsidP="00B6585E">
            <w:pPr>
              <w:spacing w:after="0" w:line="240" w:lineRule="auto"/>
              <w:ind w:firstLine="0"/>
              <w:rPr>
                <w:rFonts w:ascii="Calibri" w:hAnsi="Calibri" w:cs="Calibri"/>
                <w:b/>
                <w:bCs/>
                <w:color w:val="000000"/>
                <w:lang w:val="tr-TR" w:eastAsia="tr-TR" w:bidi="ar-SA"/>
              </w:rPr>
            </w:pPr>
            <w:r w:rsidRPr="00BC074E">
              <w:rPr>
                <w:rFonts w:ascii="Calibri" w:hAnsi="Calibri" w:cs="Calibri"/>
                <w:b/>
                <w:bCs/>
                <w:color w:val="000000"/>
                <w:lang w:val="tr-TR" w:eastAsia="tr-TR" w:bidi="ar-SA"/>
              </w:rPr>
              <w:t>KULLANIM</w:t>
            </w:r>
          </w:p>
        </w:tc>
        <w:tc>
          <w:tcPr>
            <w:tcW w:w="4127" w:type="dxa"/>
            <w:tcBorders>
              <w:top w:val="nil"/>
              <w:left w:val="nil"/>
              <w:bottom w:val="single" w:sz="4" w:space="0" w:color="auto"/>
              <w:right w:val="single" w:sz="4" w:space="0" w:color="auto"/>
            </w:tcBorders>
            <w:shd w:val="clear" w:color="auto" w:fill="auto"/>
            <w:noWrap/>
            <w:vAlign w:val="bottom"/>
            <w:hideMark/>
          </w:tcPr>
          <w:p w:rsidR="00B6585E" w:rsidRPr="00BC074E" w:rsidRDefault="00B6585E" w:rsidP="00B6585E">
            <w:pPr>
              <w:spacing w:after="0" w:line="240" w:lineRule="auto"/>
              <w:ind w:firstLine="0"/>
              <w:jc w:val="center"/>
              <w:rPr>
                <w:rFonts w:ascii="Calibri" w:hAnsi="Calibri" w:cs="Calibri"/>
                <w:b/>
                <w:color w:val="000000"/>
                <w:lang w:val="tr-TR" w:eastAsia="tr-TR" w:bidi="ar-SA"/>
              </w:rPr>
            </w:pPr>
            <w:r w:rsidRPr="00BC074E">
              <w:rPr>
                <w:rFonts w:ascii="Calibri" w:hAnsi="Calibri" w:cs="Calibri"/>
                <w:b/>
                <w:color w:val="000000"/>
                <w:lang w:val="tr-TR" w:eastAsia="tr-TR" w:bidi="ar-SA"/>
              </w:rPr>
              <w:t>0,00 TL</w:t>
            </w:r>
          </w:p>
        </w:tc>
        <w:tc>
          <w:tcPr>
            <w:tcW w:w="4158" w:type="dxa"/>
            <w:tcBorders>
              <w:top w:val="nil"/>
              <w:left w:val="nil"/>
              <w:bottom w:val="single" w:sz="4" w:space="0" w:color="auto"/>
              <w:right w:val="single" w:sz="4" w:space="0" w:color="auto"/>
            </w:tcBorders>
            <w:shd w:val="clear" w:color="auto" w:fill="auto"/>
            <w:noWrap/>
            <w:vAlign w:val="bottom"/>
            <w:hideMark/>
          </w:tcPr>
          <w:p w:rsidR="00B6585E" w:rsidRPr="00BC074E" w:rsidRDefault="00B6585E" w:rsidP="00B6585E">
            <w:pPr>
              <w:spacing w:after="0" w:line="240" w:lineRule="auto"/>
              <w:ind w:firstLine="0"/>
              <w:jc w:val="center"/>
              <w:rPr>
                <w:rFonts w:ascii="Calibri" w:hAnsi="Calibri" w:cs="Calibri"/>
                <w:b/>
                <w:color w:val="000000"/>
                <w:lang w:val="tr-TR" w:eastAsia="tr-TR" w:bidi="ar-SA"/>
              </w:rPr>
            </w:pPr>
            <w:r w:rsidRPr="00BC074E">
              <w:rPr>
                <w:rFonts w:ascii="Calibri" w:hAnsi="Calibri" w:cs="Calibri"/>
                <w:b/>
                <w:color w:val="000000"/>
                <w:lang w:val="tr-TR" w:eastAsia="tr-TR" w:bidi="ar-SA"/>
              </w:rPr>
              <w:t>0,00 TL</w:t>
            </w:r>
          </w:p>
        </w:tc>
      </w:tr>
      <w:tr w:rsidR="00B6585E" w:rsidRPr="00BC074E" w:rsidTr="00B6585E">
        <w:trPr>
          <w:trHeight w:val="337"/>
        </w:trPr>
        <w:tc>
          <w:tcPr>
            <w:tcW w:w="1606" w:type="dxa"/>
            <w:tcBorders>
              <w:top w:val="nil"/>
              <w:left w:val="single" w:sz="4" w:space="0" w:color="auto"/>
              <w:bottom w:val="single" w:sz="4" w:space="0" w:color="auto"/>
              <w:right w:val="single" w:sz="4" w:space="0" w:color="auto"/>
            </w:tcBorders>
            <w:shd w:val="clear" w:color="000000" w:fill="95B3D7"/>
            <w:noWrap/>
            <w:vAlign w:val="bottom"/>
            <w:hideMark/>
          </w:tcPr>
          <w:p w:rsidR="00B6585E" w:rsidRPr="00BC074E" w:rsidRDefault="00B6585E" w:rsidP="00B6585E">
            <w:pPr>
              <w:spacing w:after="0" w:line="240" w:lineRule="auto"/>
              <w:ind w:firstLine="0"/>
              <w:rPr>
                <w:rFonts w:ascii="Calibri" w:hAnsi="Calibri" w:cs="Calibri"/>
                <w:b/>
                <w:bCs/>
                <w:color w:val="000000"/>
                <w:lang w:val="tr-TR" w:eastAsia="tr-TR" w:bidi="ar-SA"/>
              </w:rPr>
            </w:pPr>
            <w:r w:rsidRPr="00BC074E">
              <w:rPr>
                <w:rFonts w:ascii="Calibri" w:hAnsi="Calibri" w:cs="Calibri"/>
                <w:b/>
                <w:bCs/>
                <w:color w:val="000000"/>
                <w:lang w:val="tr-TR" w:eastAsia="tr-TR" w:bidi="ar-SA"/>
              </w:rPr>
              <w:t>ÖDEME (-)</w:t>
            </w:r>
          </w:p>
        </w:tc>
        <w:tc>
          <w:tcPr>
            <w:tcW w:w="4127" w:type="dxa"/>
            <w:tcBorders>
              <w:top w:val="nil"/>
              <w:left w:val="nil"/>
              <w:bottom w:val="single" w:sz="4" w:space="0" w:color="000000"/>
              <w:right w:val="single" w:sz="4" w:space="0" w:color="000000"/>
            </w:tcBorders>
            <w:shd w:val="clear" w:color="auto" w:fill="auto"/>
            <w:vAlign w:val="center"/>
            <w:hideMark/>
          </w:tcPr>
          <w:p w:rsidR="00B6585E" w:rsidRPr="00BC074E" w:rsidRDefault="00917A4E" w:rsidP="00B6585E">
            <w:pPr>
              <w:spacing w:after="0" w:line="240" w:lineRule="auto"/>
              <w:ind w:firstLine="0"/>
              <w:jc w:val="center"/>
              <w:rPr>
                <w:rFonts w:ascii="Calibri" w:hAnsi="Calibri" w:cs="Calibri"/>
                <w:b/>
                <w:color w:val="000000"/>
                <w:lang w:val="tr-TR" w:eastAsia="tr-TR" w:bidi="ar-SA"/>
              </w:rPr>
            </w:pPr>
            <w:r>
              <w:rPr>
                <w:rFonts w:ascii="Calibri" w:hAnsi="Calibri" w:cs="Calibri"/>
                <w:b/>
                <w:color w:val="000000"/>
                <w:lang w:val="tr-TR" w:eastAsia="tr-TR" w:bidi="ar-SA"/>
              </w:rPr>
              <w:t>3.020.750,00</w:t>
            </w:r>
          </w:p>
        </w:tc>
        <w:tc>
          <w:tcPr>
            <w:tcW w:w="4158" w:type="dxa"/>
            <w:tcBorders>
              <w:top w:val="nil"/>
              <w:left w:val="nil"/>
              <w:bottom w:val="single" w:sz="4" w:space="0" w:color="000000"/>
              <w:right w:val="single" w:sz="4" w:space="0" w:color="000000"/>
            </w:tcBorders>
            <w:shd w:val="clear" w:color="auto" w:fill="auto"/>
            <w:vAlign w:val="center"/>
            <w:hideMark/>
          </w:tcPr>
          <w:p w:rsidR="00B6585E" w:rsidRPr="00BC074E" w:rsidRDefault="006F2BDF" w:rsidP="006F2BDF">
            <w:pPr>
              <w:spacing w:after="0" w:line="240" w:lineRule="auto"/>
              <w:ind w:firstLine="0"/>
              <w:jc w:val="center"/>
              <w:rPr>
                <w:rFonts w:ascii="Calibri" w:hAnsi="Calibri" w:cs="Calibri"/>
                <w:b/>
                <w:color w:val="000000"/>
                <w:lang w:val="tr-TR" w:eastAsia="tr-TR" w:bidi="ar-SA"/>
              </w:rPr>
            </w:pPr>
            <w:r>
              <w:rPr>
                <w:rFonts w:ascii="Calibri" w:hAnsi="Calibri" w:cs="Calibri"/>
                <w:b/>
                <w:color w:val="000000"/>
                <w:lang w:val="tr-TR" w:eastAsia="tr-TR" w:bidi="ar-SA"/>
              </w:rPr>
              <w:t>5.799.222</w:t>
            </w:r>
            <w:r w:rsidR="00B6585E">
              <w:rPr>
                <w:rFonts w:ascii="Calibri" w:hAnsi="Calibri" w:cs="Calibri"/>
                <w:b/>
                <w:color w:val="000000"/>
                <w:lang w:val="tr-TR" w:eastAsia="tr-TR" w:bidi="ar-SA"/>
              </w:rPr>
              <w:t>,0</w:t>
            </w:r>
            <w:r>
              <w:rPr>
                <w:rFonts w:ascii="Calibri" w:hAnsi="Calibri" w:cs="Calibri"/>
                <w:b/>
                <w:color w:val="000000"/>
                <w:lang w:val="tr-TR" w:eastAsia="tr-TR" w:bidi="ar-SA"/>
              </w:rPr>
              <w:t>8</w:t>
            </w:r>
          </w:p>
        </w:tc>
      </w:tr>
      <w:tr w:rsidR="00B6585E" w:rsidRPr="00BC074E" w:rsidTr="00B6585E">
        <w:trPr>
          <w:trHeight w:val="324"/>
        </w:trPr>
        <w:tc>
          <w:tcPr>
            <w:tcW w:w="1606" w:type="dxa"/>
            <w:tcBorders>
              <w:top w:val="nil"/>
              <w:left w:val="single" w:sz="4" w:space="0" w:color="auto"/>
              <w:bottom w:val="single" w:sz="4" w:space="0" w:color="auto"/>
              <w:right w:val="single" w:sz="4" w:space="0" w:color="auto"/>
            </w:tcBorders>
            <w:shd w:val="clear" w:color="000000" w:fill="95B3D7"/>
            <w:noWrap/>
            <w:vAlign w:val="bottom"/>
            <w:hideMark/>
          </w:tcPr>
          <w:p w:rsidR="00B6585E" w:rsidRPr="00BC074E" w:rsidRDefault="00B6585E" w:rsidP="00B6585E">
            <w:pPr>
              <w:spacing w:after="0" w:line="240" w:lineRule="auto"/>
              <w:ind w:firstLine="0"/>
              <w:rPr>
                <w:rFonts w:ascii="Calibri" w:hAnsi="Calibri" w:cs="Calibri"/>
                <w:color w:val="000000"/>
                <w:lang w:val="tr-TR" w:eastAsia="tr-TR" w:bidi="ar-SA"/>
              </w:rPr>
            </w:pPr>
            <w:r w:rsidRPr="00BC074E">
              <w:rPr>
                <w:rFonts w:ascii="Calibri" w:hAnsi="Calibri" w:cs="Calibri"/>
                <w:color w:val="000000"/>
                <w:lang w:val="tr-TR" w:eastAsia="tr-TR" w:bidi="ar-SA"/>
              </w:rPr>
              <w:t> </w:t>
            </w:r>
          </w:p>
        </w:tc>
        <w:tc>
          <w:tcPr>
            <w:tcW w:w="4127" w:type="dxa"/>
            <w:tcBorders>
              <w:top w:val="nil"/>
              <w:left w:val="nil"/>
              <w:bottom w:val="single" w:sz="4" w:space="0" w:color="auto"/>
              <w:right w:val="single" w:sz="4" w:space="0" w:color="auto"/>
            </w:tcBorders>
            <w:shd w:val="clear" w:color="000000" w:fill="95B3D7"/>
            <w:noWrap/>
            <w:vAlign w:val="bottom"/>
            <w:hideMark/>
          </w:tcPr>
          <w:p w:rsidR="00B6585E" w:rsidRPr="00BC074E" w:rsidRDefault="00B6585E" w:rsidP="00B6585E">
            <w:pPr>
              <w:spacing w:after="0" w:line="240" w:lineRule="auto"/>
              <w:ind w:firstLine="0"/>
              <w:rPr>
                <w:rFonts w:ascii="Calibri" w:hAnsi="Calibri" w:cs="Calibri"/>
                <w:color w:val="000000"/>
                <w:lang w:val="tr-TR" w:eastAsia="tr-TR" w:bidi="ar-SA"/>
              </w:rPr>
            </w:pPr>
            <w:r w:rsidRPr="00BC074E">
              <w:rPr>
                <w:rFonts w:ascii="Calibri" w:hAnsi="Calibri" w:cs="Calibri"/>
                <w:color w:val="000000"/>
                <w:lang w:val="tr-TR" w:eastAsia="tr-TR" w:bidi="ar-SA"/>
              </w:rPr>
              <w:t> </w:t>
            </w:r>
          </w:p>
        </w:tc>
        <w:tc>
          <w:tcPr>
            <w:tcW w:w="4158" w:type="dxa"/>
            <w:tcBorders>
              <w:top w:val="nil"/>
              <w:left w:val="nil"/>
              <w:bottom w:val="single" w:sz="4" w:space="0" w:color="auto"/>
              <w:right w:val="single" w:sz="4" w:space="0" w:color="auto"/>
            </w:tcBorders>
            <w:shd w:val="clear" w:color="000000" w:fill="95B3D7"/>
            <w:noWrap/>
            <w:vAlign w:val="bottom"/>
            <w:hideMark/>
          </w:tcPr>
          <w:p w:rsidR="00B6585E" w:rsidRPr="00BC074E" w:rsidRDefault="00B6585E" w:rsidP="00B6585E">
            <w:pPr>
              <w:spacing w:after="0" w:line="240" w:lineRule="auto"/>
              <w:ind w:firstLine="0"/>
              <w:rPr>
                <w:rFonts w:ascii="Calibri" w:hAnsi="Calibri" w:cs="Calibri"/>
                <w:color w:val="000000"/>
                <w:lang w:val="tr-TR" w:eastAsia="tr-TR" w:bidi="ar-SA"/>
              </w:rPr>
            </w:pPr>
            <w:r w:rsidRPr="00BC074E">
              <w:rPr>
                <w:rFonts w:ascii="Calibri" w:hAnsi="Calibri" w:cs="Calibri"/>
                <w:color w:val="000000"/>
                <w:lang w:val="tr-TR" w:eastAsia="tr-TR" w:bidi="ar-SA"/>
              </w:rPr>
              <w:t> </w:t>
            </w:r>
          </w:p>
        </w:tc>
      </w:tr>
    </w:tbl>
    <w:p w:rsidR="00330EDE" w:rsidRDefault="00363F42" w:rsidP="00363F42">
      <w:pPr>
        <w:pStyle w:val="GvdeMetni2"/>
        <w:tabs>
          <w:tab w:val="left" w:pos="567"/>
        </w:tabs>
        <w:suppressAutoHyphens/>
        <w:spacing w:before="240" w:after="0" w:line="360" w:lineRule="auto"/>
        <w:ind w:right="-24" w:firstLine="0"/>
        <w:jc w:val="both"/>
        <w:rPr>
          <w:sz w:val="24"/>
          <w:szCs w:val="24"/>
        </w:rPr>
      </w:pPr>
      <w:r>
        <w:rPr>
          <w:sz w:val="24"/>
          <w:szCs w:val="24"/>
        </w:rPr>
        <w:tab/>
      </w:r>
    </w:p>
    <w:p w:rsidR="00363F42" w:rsidRDefault="00BC074E" w:rsidP="00363F42">
      <w:pPr>
        <w:pStyle w:val="GvdeMetni2"/>
        <w:tabs>
          <w:tab w:val="left" w:pos="567"/>
        </w:tabs>
        <w:suppressAutoHyphens/>
        <w:spacing w:before="240" w:after="0" w:line="360" w:lineRule="auto"/>
        <w:ind w:right="-24" w:firstLine="0"/>
        <w:jc w:val="both"/>
        <w:rPr>
          <w:sz w:val="24"/>
          <w:szCs w:val="24"/>
        </w:rPr>
      </w:pPr>
      <w:r>
        <w:rPr>
          <w:sz w:val="24"/>
          <w:szCs w:val="24"/>
        </w:rPr>
        <w:tab/>
      </w:r>
      <w:r w:rsidR="006F2BDF">
        <w:rPr>
          <w:sz w:val="24"/>
          <w:szCs w:val="24"/>
        </w:rPr>
        <w:tab/>
      </w:r>
      <w:proofErr w:type="gramStart"/>
      <w:r w:rsidR="006F2BDF">
        <w:rPr>
          <w:sz w:val="24"/>
          <w:szCs w:val="24"/>
        </w:rPr>
        <w:t>2018</w:t>
      </w:r>
      <w:proofErr w:type="gramEnd"/>
      <w:r w:rsidR="00837B78" w:rsidRPr="000D5FAA">
        <w:rPr>
          <w:sz w:val="24"/>
          <w:szCs w:val="24"/>
        </w:rPr>
        <w:t xml:space="preserve"> yılının ilk altı aylık </w:t>
      </w:r>
      <w:r w:rsidR="00837B78" w:rsidRPr="00B117D4">
        <w:rPr>
          <w:sz w:val="24"/>
          <w:szCs w:val="24"/>
        </w:rPr>
        <w:t xml:space="preserve">döneminde </w:t>
      </w:r>
      <w:r w:rsidR="006F2BDF">
        <w:rPr>
          <w:b/>
          <w:sz w:val="24"/>
          <w:szCs w:val="24"/>
        </w:rPr>
        <w:t>200</w:t>
      </w:r>
      <w:r w:rsidR="00837B78" w:rsidRPr="00E01F4D">
        <w:rPr>
          <w:b/>
          <w:sz w:val="24"/>
          <w:szCs w:val="24"/>
        </w:rPr>
        <w:t xml:space="preserve"> milyon </w:t>
      </w:r>
      <w:r w:rsidR="006F2BDF">
        <w:rPr>
          <w:b/>
          <w:sz w:val="24"/>
          <w:szCs w:val="24"/>
        </w:rPr>
        <w:t>653</w:t>
      </w:r>
      <w:r w:rsidR="00837B78" w:rsidRPr="00E01F4D">
        <w:rPr>
          <w:b/>
          <w:sz w:val="24"/>
          <w:szCs w:val="24"/>
        </w:rPr>
        <w:t xml:space="preserve"> bin </w:t>
      </w:r>
      <w:r w:rsidR="006F2BDF">
        <w:rPr>
          <w:b/>
          <w:sz w:val="24"/>
          <w:szCs w:val="24"/>
        </w:rPr>
        <w:t>388</w:t>
      </w:r>
      <w:r w:rsidR="00F02A21" w:rsidRPr="00E01F4D">
        <w:rPr>
          <w:b/>
          <w:sz w:val="24"/>
          <w:szCs w:val="24"/>
        </w:rPr>
        <w:t xml:space="preserve"> TL </w:t>
      </w:r>
      <w:r w:rsidR="006F2BDF">
        <w:rPr>
          <w:b/>
          <w:sz w:val="24"/>
          <w:szCs w:val="24"/>
        </w:rPr>
        <w:t>11</w:t>
      </w:r>
      <w:r w:rsidR="00837B78" w:rsidRPr="00E01F4D">
        <w:rPr>
          <w:b/>
          <w:sz w:val="24"/>
          <w:szCs w:val="24"/>
        </w:rPr>
        <w:t xml:space="preserve"> </w:t>
      </w:r>
      <w:r w:rsidR="00F02A21" w:rsidRPr="00E01F4D">
        <w:rPr>
          <w:b/>
          <w:sz w:val="24"/>
          <w:szCs w:val="24"/>
        </w:rPr>
        <w:t>Kr</w:t>
      </w:r>
      <w:r w:rsidR="00837B78" w:rsidRPr="00B117D4">
        <w:rPr>
          <w:sz w:val="24"/>
          <w:szCs w:val="24"/>
        </w:rPr>
        <w:t xml:space="preserve"> iç borçlanma geri ödemesi gerçekleştirilmiştir. Bu dönemde yapılan iç borçlanma faiz ödemesi ise </w:t>
      </w:r>
      <w:proofErr w:type="gramStart"/>
      <w:r w:rsidR="00F02A21" w:rsidRPr="00E01F4D">
        <w:rPr>
          <w:b/>
          <w:sz w:val="24"/>
          <w:szCs w:val="24"/>
        </w:rPr>
        <w:t>7</w:t>
      </w:r>
      <w:r w:rsidR="006F2BDF">
        <w:rPr>
          <w:b/>
          <w:sz w:val="24"/>
          <w:szCs w:val="24"/>
        </w:rPr>
        <w:t>4</w:t>
      </w:r>
      <w:r w:rsidR="00837B78" w:rsidRPr="00E01F4D">
        <w:rPr>
          <w:b/>
          <w:sz w:val="24"/>
          <w:szCs w:val="24"/>
        </w:rPr>
        <w:t xml:space="preserve"> milyon</w:t>
      </w:r>
      <w:proofErr w:type="gramEnd"/>
      <w:r w:rsidR="00837B78" w:rsidRPr="00E01F4D">
        <w:rPr>
          <w:b/>
          <w:sz w:val="24"/>
          <w:szCs w:val="24"/>
        </w:rPr>
        <w:t xml:space="preserve"> </w:t>
      </w:r>
      <w:r w:rsidR="006F2BDF">
        <w:rPr>
          <w:b/>
          <w:sz w:val="24"/>
          <w:szCs w:val="24"/>
        </w:rPr>
        <w:t>18</w:t>
      </w:r>
      <w:r w:rsidR="00F02A21" w:rsidRPr="00E01F4D">
        <w:rPr>
          <w:b/>
          <w:sz w:val="24"/>
          <w:szCs w:val="24"/>
        </w:rPr>
        <w:t>0</w:t>
      </w:r>
      <w:r w:rsidR="00837B78" w:rsidRPr="00E01F4D">
        <w:rPr>
          <w:b/>
          <w:sz w:val="24"/>
          <w:szCs w:val="24"/>
        </w:rPr>
        <w:t xml:space="preserve"> bin </w:t>
      </w:r>
      <w:r w:rsidR="006F2BDF">
        <w:rPr>
          <w:b/>
          <w:sz w:val="24"/>
          <w:szCs w:val="24"/>
        </w:rPr>
        <w:t>019 TL 86</w:t>
      </w:r>
      <w:r w:rsidR="00F02A21" w:rsidRPr="00E01F4D">
        <w:rPr>
          <w:b/>
          <w:sz w:val="24"/>
          <w:szCs w:val="24"/>
        </w:rPr>
        <w:t xml:space="preserve"> Kr</w:t>
      </w:r>
      <w:r w:rsidR="00837B78" w:rsidRPr="00B117D4">
        <w:rPr>
          <w:sz w:val="24"/>
          <w:szCs w:val="24"/>
        </w:rPr>
        <w:t xml:space="preserve"> olarak gerçekleşmiştir.</w:t>
      </w:r>
    </w:p>
    <w:p w:rsidR="00B6585E" w:rsidRDefault="006F2BDF" w:rsidP="00363F42">
      <w:pPr>
        <w:pStyle w:val="GvdeMetni2"/>
        <w:tabs>
          <w:tab w:val="left" w:pos="567"/>
        </w:tabs>
        <w:suppressAutoHyphens/>
        <w:spacing w:before="240" w:after="0" w:line="360" w:lineRule="auto"/>
        <w:ind w:right="-24" w:firstLine="0"/>
        <w:jc w:val="both"/>
        <w:rPr>
          <w:sz w:val="24"/>
          <w:szCs w:val="24"/>
        </w:rPr>
      </w:pPr>
      <w:r>
        <w:rPr>
          <w:sz w:val="24"/>
          <w:szCs w:val="24"/>
        </w:rPr>
        <w:tab/>
      </w:r>
      <w:proofErr w:type="gramStart"/>
      <w:r>
        <w:rPr>
          <w:sz w:val="24"/>
          <w:szCs w:val="24"/>
        </w:rPr>
        <w:t>2019</w:t>
      </w:r>
      <w:proofErr w:type="gramEnd"/>
      <w:r w:rsidR="00B6585E" w:rsidRPr="000D5FAA">
        <w:rPr>
          <w:sz w:val="24"/>
          <w:szCs w:val="24"/>
        </w:rPr>
        <w:t xml:space="preserve"> yılının ilk altı aylık </w:t>
      </w:r>
      <w:r w:rsidR="00B6585E" w:rsidRPr="00B117D4">
        <w:rPr>
          <w:sz w:val="24"/>
          <w:szCs w:val="24"/>
        </w:rPr>
        <w:t xml:space="preserve">döneminde </w:t>
      </w:r>
      <w:r w:rsidR="00492A4B">
        <w:rPr>
          <w:b/>
          <w:sz w:val="24"/>
          <w:szCs w:val="24"/>
        </w:rPr>
        <w:t>264</w:t>
      </w:r>
      <w:r w:rsidRPr="00E01F4D">
        <w:rPr>
          <w:b/>
          <w:sz w:val="24"/>
          <w:szCs w:val="24"/>
        </w:rPr>
        <w:t xml:space="preserve"> milyon </w:t>
      </w:r>
      <w:r w:rsidR="00492A4B">
        <w:rPr>
          <w:b/>
          <w:sz w:val="24"/>
          <w:szCs w:val="24"/>
        </w:rPr>
        <w:t>486</w:t>
      </w:r>
      <w:r w:rsidRPr="00E01F4D">
        <w:rPr>
          <w:b/>
          <w:sz w:val="24"/>
          <w:szCs w:val="24"/>
        </w:rPr>
        <w:t xml:space="preserve"> bin </w:t>
      </w:r>
      <w:r w:rsidR="00492A4B">
        <w:rPr>
          <w:b/>
          <w:sz w:val="24"/>
          <w:szCs w:val="24"/>
        </w:rPr>
        <w:t>341</w:t>
      </w:r>
      <w:r w:rsidRPr="00E01F4D">
        <w:rPr>
          <w:b/>
          <w:sz w:val="24"/>
          <w:szCs w:val="24"/>
        </w:rPr>
        <w:t xml:space="preserve"> TL </w:t>
      </w:r>
      <w:r w:rsidR="00492A4B">
        <w:rPr>
          <w:b/>
          <w:sz w:val="24"/>
          <w:szCs w:val="24"/>
        </w:rPr>
        <w:t>7</w:t>
      </w:r>
      <w:r>
        <w:rPr>
          <w:b/>
          <w:sz w:val="24"/>
          <w:szCs w:val="24"/>
        </w:rPr>
        <w:t>0</w:t>
      </w:r>
      <w:r w:rsidRPr="00E01F4D">
        <w:rPr>
          <w:b/>
          <w:sz w:val="24"/>
          <w:szCs w:val="24"/>
        </w:rPr>
        <w:t xml:space="preserve"> Kr</w:t>
      </w:r>
      <w:r w:rsidRPr="00B117D4">
        <w:rPr>
          <w:sz w:val="24"/>
          <w:szCs w:val="24"/>
        </w:rPr>
        <w:t xml:space="preserve"> </w:t>
      </w:r>
      <w:r w:rsidR="00B6585E" w:rsidRPr="00B117D4">
        <w:rPr>
          <w:sz w:val="24"/>
          <w:szCs w:val="24"/>
        </w:rPr>
        <w:t xml:space="preserve">iç borçlanma geri ödemesi gerçekleştirilmiştir. Bu dönemde yapılan iç borçlanma faiz ödemesi ise </w:t>
      </w:r>
      <w:proofErr w:type="gramStart"/>
      <w:r w:rsidR="001B2074" w:rsidRPr="001B2074">
        <w:rPr>
          <w:b/>
          <w:sz w:val="24"/>
          <w:szCs w:val="24"/>
        </w:rPr>
        <w:t>99</w:t>
      </w:r>
      <w:r w:rsidR="00B6585E" w:rsidRPr="00E01F4D">
        <w:rPr>
          <w:b/>
          <w:sz w:val="24"/>
          <w:szCs w:val="24"/>
        </w:rPr>
        <w:t xml:space="preserve"> milyon</w:t>
      </w:r>
      <w:proofErr w:type="gramEnd"/>
      <w:r w:rsidR="00B6585E" w:rsidRPr="00E01F4D">
        <w:rPr>
          <w:b/>
          <w:sz w:val="24"/>
          <w:szCs w:val="24"/>
        </w:rPr>
        <w:t xml:space="preserve"> </w:t>
      </w:r>
      <w:r w:rsidR="001B2074">
        <w:rPr>
          <w:b/>
          <w:sz w:val="24"/>
          <w:szCs w:val="24"/>
        </w:rPr>
        <w:t>732 bin 670</w:t>
      </w:r>
      <w:r w:rsidR="00B6585E" w:rsidRPr="00E01F4D">
        <w:rPr>
          <w:b/>
          <w:sz w:val="24"/>
          <w:szCs w:val="24"/>
        </w:rPr>
        <w:t xml:space="preserve"> TL </w:t>
      </w:r>
      <w:r w:rsidR="001B2074">
        <w:rPr>
          <w:b/>
          <w:sz w:val="24"/>
          <w:szCs w:val="24"/>
        </w:rPr>
        <w:t>42</w:t>
      </w:r>
      <w:r w:rsidR="00B6585E" w:rsidRPr="00E01F4D">
        <w:rPr>
          <w:b/>
          <w:sz w:val="24"/>
          <w:szCs w:val="24"/>
        </w:rPr>
        <w:t xml:space="preserve"> Kr</w:t>
      </w:r>
      <w:r w:rsidR="00B6585E" w:rsidRPr="00B117D4">
        <w:rPr>
          <w:sz w:val="24"/>
          <w:szCs w:val="24"/>
        </w:rPr>
        <w:t xml:space="preserve"> olarak gerçekleşmiştir.</w:t>
      </w:r>
      <w:r w:rsidR="00B6585E">
        <w:rPr>
          <w:sz w:val="24"/>
          <w:szCs w:val="24"/>
        </w:rPr>
        <w:tab/>
      </w:r>
    </w:p>
    <w:p w:rsidR="00AB78E6" w:rsidRDefault="00AB78E6" w:rsidP="00363F42">
      <w:pPr>
        <w:pStyle w:val="GvdeMetni2"/>
        <w:tabs>
          <w:tab w:val="left" w:pos="567"/>
        </w:tabs>
        <w:suppressAutoHyphens/>
        <w:spacing w:before="240" w:after="0" w:line="360" w:lineRule="auto"/>
        <w:ind w:right="-24" w:firstLine="0"/>
        <w:jc w:val="both"/>
        <w:rPr>
          <w:sz w:val="24"/>
          <w:szCs w:val="24"/>
        </w:rPr>
      </w:pPr>
    </w:p>
    <w:p w:rsidR="008E0353" w:rsidRPr="00B27BE4" w:rsidRDefault="008E0353" w:rsidP="00B27BE4">
      <w:pPr>
        <w:pStyle w:val="GvdeMetni2"/>
        <w:tabs>
          <w:tab w:val="left" w:pos="567"/>
        </w:tabs>
        <w:suppressAutoHyphens/>
        <w:spacing w:before="240" w:after="0" w:line="360" w:lineRule="auto"/>
        <w:ind w:right="-24" w:firstLine="0"/>
        <w:jc w:val="both"/>
        <w:rPr>
          <w:b/>
          <w:color w:val="FF0000"/>
        </w:rPr>
      </w:pPr>
    </w:p>
    <w:p w:rsidR="00323FC9" w:rsidRDefault="00C64255" w:rsidP="003037A9">
      <w:pPr>
        <w:pStyle w:val="Balk1"/>
        <w:spacing w:before="240"/>
        <w:ind w:left="284" w:right="-24" w:firstLine="424"/>
        <w:jc w:val="both"/>
        <w:rPr>
          <w:sz w:val="24"/>
          <w:szCs w:val="24"/>
        </w:rPr>
      </w:pPr>
      <w:r>
        <w:rPr>
          <w:rFonts w:ascii="Times New Roman" w:hAnsi="Times New Roman"/>
          <w:sz w:val="24"/>
          <w:szCs w:val="24"/>
        </w:rPr>
        <w:lastRenderedPageBreak/>
        <w:t>II.</w:t>
      </w:r>
      <w:r w:rsidR="00323FC9" w:rsidRPr="00323FC9">
        <w:rPr>
          <w:rFonts w:ascii="Times New Roman" w:hAnsi="Times New Roman"/>
          <w:sz w:val="24"/>
          <w:szCs w:val="24"/>
        </w:rPr>
        <w:t xml:space="preserve"> </w:t>
      </w:r>
      <w:r w:rsidR="00663816">
        <w:rPr>
          <w:rFonts w:ascii="Times New Roman" w:hAnsi="Times New Roman"/>
          <w:sz w:val="24"/>
          <w:szCs w:val="24"/>
        </w:rPr>
        <w:t>OCAK-HAZİRAN 201</w:t>
      </w:r>
      <w:r w:rsidR="00625F22">
        <w:rPr>
          <w:rFonts w:ascii="Times New Roman" w:hAnsi="Times New Roman"/>
          <w:sz w:val="24"/>
          <w:szCs w:val="24"/>
        </w:rPr>
        <w:t>9</w:t>
      </w:r>
      <w:r w:rsidR="00323FC9">
        <w:rPr>
          <w:rFonts w:ascii="Times New Roman" w:hAnsi="Times New Roman"/>
          <w:sz w:val="24"/>
          <w:szCs w:val="24"/>
        </w:rPr>
        <w:t xml:space="preserve"> DÖNEMİNDE YÜRÜTÜLEN FAALİYETLER</w:t>
      </w:r>
    </w:p>
    <w:p w:rsidR="00625F22" w:rsidRPr="00385F42" w:rsidRDefault="00625F22" w:rsidP="005B48CD">
      <w:pPr>
        <w:spacing w:line="360" w:lineRule="auto"/>
        <w:ind w:firstLine="708"/>
        <w:jc w:val="both"/>
        <w:rPr>
          <w:sz w:val="24"/>
          <w:szCs w:val="24"/>
        </w:rPr>
      </w:pPr>
      <w:proofErr w:type="gramStart"/>
      <w:r w:rsidRPr="00385F42">
        <w:rPr>
          <w:sz w:val="24"/>
          <w:szCs w:val="24"/>
        </w:rPr>
        <w:t>Kurbanbaba Gasmek Binasına 2 Adet Yangın Merdiveni Yapımı, Karkamış İlçesi Soylu Bölgesinde Helikopter Pisti ve Sert Zemin Düzenlemesi Yapımı, 2019 Yılı İlk Aylık Dönemde Tamamlanmıştır, Gaziantep Kuzey Antep Yolu Viyadük Yapımı, Gaziantep İli Muhtelif Yerlerde Betonarme Menfez Yapımı, Kuzey Şehir Mevkii İmar Yolları Toprak İşleri Yapım İşlerimiz 2018 Yılında Başlamış Olup 2019 Yılı İkinci Altı Aylık Dönemde Tamamlanmış Olarak, halkımızın ve ilgililerinin kullanımı için faaliyete geç</w:t>
      </w:r>
      <w:r>
        <w:rPr>
          <w:sz w:val="24"/>
          <w:szCs w:val="24"/>
        </w:rPr>
        <w:t>meye başlamıştır</w:t>
      </w:r>
      <w:r w:rsidRPr="00385F42">
        <w:rPr>
          <w:sz w:val="24"/>
          <w:szCs w:val="24"/>
        </w:rPr>
        <w:t>.</w:t>
      </w:r>
      <w:proofErr w:type="gramEnd"/>
      <w:r w:rsidRPr="00385F42">
        <w:rPr>
          <w:sz w:val="24"/>
          <w:szCs w:val="24"/>
        </w:rPr>
        <w:t xml:space="preserve"> Merkezde ve ilçelerimizde öngörülen kaldırım, asfalt ve yol çalışmaları ilk altı aylık kısımda tamamlanmıştır.</w:t>
      </w:r>
    </w:p>
    <w:p w:rsidR="00625F22" w:rsidRDefault="00625F22" w:rsidP="005B48CD">
      <w:pPr>
        <w:spacing w:line="360" w:lineRule="auto"/>
        <w:ind w:firstLine="708"/>
        <w:jc w:val="both"/>
        <w:rPr>
          <w:sz w:val="24"/>
          <w:szCs w:val="24"/>
        </w:rPr>
      </w:pPr>
      <w:proofErr w:type="gramStart"/>
      <w:r w:rsidRPr="00385F42">
        <w:rPr>
          <w:sz w:val="24"/>
          <w:szCs w:val="24"/>
        </w:rPr>
        <w:t>Şanlıdere Caddesi Beydilli Sosyal Tesisi İnşaat Yapımı, Şahinbey İlçesi 4 Adet Mahalle Tipi Spor Salonu Yapımı, Kuzeyşehir Mahalle Tipi Spor Salonu Yapımı, Şehitkamil İlçesi 3 Adet Mahalle Tipi Yüzme Havuzu Yapımı, İslahiye Ve Nurdağı İlçeleri Mahalle Tipi Yüzme Havuzu Yapımı, Oğuzeli, Nizip, Karkamış İlçeleri Mahalle Tipi Yüzme Havuzu Yapımı, Yavuzeli Ve Araban İlçeleri Mahalle Tipi Yüzme Havuzu Yapımı, Göllüce Mahallesi Dış Cephe Yenileme Yapımı, Batur Sahası Soyunma Odaları Tadilat Ve Wc Yapımı, Taşlıca Bölgesi Meslek Kolları Yolları Patlatma Yapım İşlerine 2019 yılının ilk altı aylık kısmında başlanmış olup  ve Merkezde ve ilçelerimizde  kaldırım,asfalt ve yol  çalışmaları  ihaleleri devam etmektedir.</w:t>
      </w:r>
      <w:r>
        <w:rPr>
          <w:sz w:val="24"/>
          <w:szCs w:val="24"/>
        </w:rPr>
        <w:t>.</w:t>
      </w:r>
      <w:proofErr w:type="gramEnd"/>
    </w:p>
    <w:p w:rsidR="005B48CD" w:rsidRDefault="005B48CD" w:rsidP="00B95C03">
      <w:pPr>
        <w:spacing w:after="0" w:line="360" w:lineRule="auto"/>
        <w:ind w:right="-153" w:firstLine="708"/>
        <w:jc w:val="both"/>
        <w:rPr>
          <w:sz w:val="24"/>
          <w:szCs w:val="24"/>
          <w:lang w:eastAsia="tr-TR"/>
        </w:rPr>
      </w:pPr>
      <w:r>
        <w:rPr>
          <w:sz w:val="24"/>
          <w:szCs w:val="24"/>
          <w:lang w:eastAsia="tr-TR"/>
        </w:rPr>
        <w:t>Belediyemiz tarafından Kültürel Değerler ve Tarihi Eserlere sahip çıkıp korunması amacıyla R</w:t>
      </w:r>
      <w:r w:rsidRPr="005B48CD">
        <w:rPr>
          <w:sz w:val="24"/>
          <w:szCs w:val="24"/>
          <w:lang w:eastAsia="tr-TR"/>
        </w:rPr>
        <w:t>umkale Kıyı Çevresi Çevre Düzenleme</w:t>
      </w:r>
      <w:r>
        <w:rPr>
          <w:sz w:val="24"/>
          <w:szCs w:val="24"/>
          <w:lang w:eastAsia="tr-TR"/>
        </w:rPr>
        <w:t xml:space="preserve"> ve </w:t>
      </w:r>
      <w:r w:rsidRPr="00E60F98">
        <w:rPr>
          <w:sz w:val="24"/>
          <w:szCs w:val="24"/>
          <w:lang w:eastAsia="tr-TR"/>
        </w:rPr>
        <w:t>Zeugma Kazı Evi ve Restorasyon Merkezi Yapım İşi</w:t>
      </w:r>
      <w:r>
        <w:rPr>
          <w:sz w:val="24"/>
          <w:szCs w:val="24"/>
          <w:lang w:eastAsia="tr-TR"/>
        </w:rPr>
        <w:t xml:space="preserve"> çalışmaları başlamıştır. Yine </w:t>
      </w:r>
      <w:r w:rsidRPr="00E60F98">
        <w:rPr>
          <w:sz w:val="24"/>
          <w:szCs w:val="24"/>
          <w:lang w:eastAsia="tr-TR"/>
        </w:rPr>
        <w:t xml:space="preserve">Gaziantep Savunması, Kahramanlık Panoraması ve Müzesi Teşhir Tanzim </w:t>
      </w:r>
      <w:r>
        <w:rPr>
          <w:sz w:val="24"/>
          <w:szCs w:val="24"/>
          <w:lang w:eastAsia="tr-TR"/>
        </w:rPr>
        <w:t xml:space="preserve">ve </w:t>
      </w:r>
      <w:r w:rsidRPr="00E60F98">
        <w:rPr>
          <w:sz w:val="24"/>
          <w:szCs w:val="24"/>
          <w:lang w:eastAsia="tr-TR"/>
        </w:rPr>
        <w:t>Yapım İşi</w:t>
      </w:r>
      <w:r>
        <w:rPr>
          <w:sz w:val="24"/>
          <w:szCs w:val="24"/>
          <w:lang w:eastAsia="tr-TR"/>
        </w:rPr>
        <w:t xml:space="preserve"> çalışmaları </w:t>
      </w:r>
      <w:r w:rsidR="00B95C03">
        <w:rPr>
          <w:sz w:val="24"/>
          <w:szCs w:val="24"/>
          <w:lang w:eastAsia="tr-TR"/>
        </w:rPr>
        <w:t>devam etmektedir.</w:t>
      </w:r>
    </w:p>
    <w:p w:rsidR="005B48CD" w:rsidRPr="00385F42" w:rsidRDefault="005B48CD" w:rsidP="00B95C03">
      <w:pPr>
        <w:spacing w:after="0" w:line="360" w:lineRule="auto"/>
        <w:ind w:right="-153" w:firstLine="142"/>
        <w:jc w:val="both"/>
        <w:rPr>
          <w:sz w:val="24"/>
          <w:szCs w:val="24"/>
          <w:lang w:eastAsia="tr-TR"/>
        </w:rPr>
      </w:pPr>
    </w:p>
    <w:p w:rsidR="00121D0F" w:rsidRPr="003037A9" w:rsidRDefault="00121D0F" w:rsidP="003037A9">
      <w:pPr>
        <w:spacing w:after="0" w:line="360" w:lineRule="auto"/>
        <w:ind w:firstLine="709"/>
        <w:jc w:val="both"/>
        <w:rPr>
          <w:sz w:val="24"/>
          <w:szCs w:val="24"/>
        </w:rPr>
      </w:pPr>
      <w:r w:rsidRPr="00121D0F">
        <w:rPr>
          <w:sz w:val="24"/>
          <w:szCs w:val="24"/>
        </w:rPr>
        <w:t>İl genelinde yol çizgi yapım işleri,</w:t>
      </w:r>
      <w:r w:rsidRPr="003037A9">
        <w:rPr>
          <w:sz w:val="24"/>
          <w:szCs w:val="24"/>
        </w:rPr>
        <w:t xml:space="preserve"> Sinyalizazsyon, Standart Trafik İşaret Levhaları ve Levha Direkleri,</w:t>
      </w:r>
      <w:r w:rsidRPr="00121D0F">
        <w:rPr>
          <w:sz w:val="24"/>
          <w:szCs w:val="24"/>
        </w:rPr>
        <w:t xml:space="preserve"> </w:t>
      </w:r>
      <w:r w:rsidRPr="003037A9">
        <w:rPr>
          <w:sz w:val="24"/>
          <w:szCs w:val="24"/>
        </w:rPr>
        <w:t>Bilgilendirme Levhaları, solar ledli ve reflektifli yol butonları ( Güneş Enerjisi ile çalışan) çalışmaları yapılmıştır. Akıllı şehircilik kapsamında ledli yönlendirme ile trafik akışının rahatlatılması çalışmaları devam etmektedir.</w:t>
      </w:r>
      <w:r w:rsidR="00625F22" w:rsidRPr="00625F22">
        <w:rPr>
          <w:sz w:val="26"/>
          <w:szCs w:val="26"/>
        </w:rPr>
        <w:t xml:space="preserve"> </w:t>
      </w:r>
      <w:r w:rsidR="00625F22" w:rsidRPr="00625F22">
        <w:rPr>
          <w:sz w:val="24"/>
          <w:szCs w:val="24"/>
        </w:rPr>
        <w:t>Soğuk Yol Çizgi Boyası, Çift Kompenant + Yol Çizgi Boyası, Likit – Liket Spr</w:t>
      </w:r>
      <w:r w:rsidR="00625F22">
        <w:rPr>
          <w:sz w:val="24"/>
          <w:szCs w:val="24"/>
        </w:rPr>
        <w:t>ey Üç Kopmenant Yol Çizgi Boyası yapım işleri 2019 yılının ilk altı aylık sürecinde tamamlanmıştır.</w:t>
      </w:r>
    </w:p>
    <w:p w:rsidR="007F75B5" w:rsidRPr="00121D0F" w:rsidRDefault="00DD643A" w:rsidP="00A16B11">
      <w:pPr>
        <w:spacing w:after="0" w:line="360" w:lineRule="auto"/>
        <w:ind w:right="-427" w:firstLine="567"/>
        <w:jc w:val="both"/>
        <w:rPr>
          <w:sz w:val="24"/>
          <w:szCs w:val="24"/>
        </w:rPr>
      </w:pPr>
      <w:r w:rsidRPr="005E3C7A">
        <w:rPr>
          <w:color w:val="000000"/>
          <w:sz w:val="24"/>
          <w:szCs w:val="24"/>
        </w:rPr>
        <w:t>Belediyemiz tarafından çiftilerimize destek olmak amacıyla</w:t>
      </w:r>
      <w:r w:rsidR="00365789" w:rsidRPr="005E3C7A">
        <w:rPr>
          <w:sz w:val="24"/>
          <w:szCs w:val="24"/>
        </w:rPr>
        <w:t xml:space="preserve">, </w:t>
      </w:r>
      <w:r w:rsidR="005E3C7A" w:rsidRPr="005E3C7A">
        <w:rPr>
          <w:sz w:val="24"/>
          <w:szCs w:val="24"/>
        </w:rPr>
        <w:t xml:space="preserve">arıcılık faaliyetlerini desteklemek için </w:t>
      </w:r>
      <w:r w:rsidR="00365789" w:rsidRPr="005E3C7A">
        <w:rPr>
          <w:sz w:val="24"/>
          <w:szCs w:val="24"/>
        </w:rPr>
        <w:t>Ahşap Arı Kovanı</w:t>
      </w:r>
      <w:r w:rsidR="005E3C7A" w:rsidRPr="005E3C7A">
        <w:rPr>
          <w:sz w:val="24"/>
          <w:szCs w:val="24"/>
        </w:rPr>
        <w:t>, Körük ve</w:t>
      </w:r>
      <w:r w:rsidR="00365789" w:rsidRPr="005E3C7A">
        <w:rPr>
          <w:sz w:val="24"/>
          <w:szCs w:val="24"/>
        </w:rPr>
        <w:t xml:space="preserve"> Arıcılık Kıyafeti,  </w:t>
      </w:r>
      <w:r w:rsidR="005E3C7A" w:rsidRPr="005E3C7A">
        <w:rPr>
          <w:sz w:val="24"/>
          <w:szCs w:val="24"/>
        </w:rPr>
        <w:t xml:space="preserve">Antep fıstığı üretimini desteklemek için </w:t>
      </w:r>
      <w:r w:rsidR="00365789" w:rsidRPr="005E3C7A">
        <w:rPr>
          <w:sz w:val="24"/>
          <w:szCs w:val="24"/>
        </w:rPr>
        <w:t>Feromon- tuzak,</w:t>
      </w:r>
      <w:r w:rsidR="005E3C7A" w:rsidRPr="005E3C7A">
        <w:rPr>
          <w:sz w:val="24"/>
          <w:szCs w:val="24"/>
        </w:rPr>
        <w:t xml:space="preserve"> hayvancılık faaliyetlerini desteklemek adına dokuz ilçemizde</w:t>
      </w:r>
      <w:r w:rsidR="00A16B11" w:rsidRPr="005E3C7A">
        <w:rPr>
          <w:sz w:val="24"/>
          <w:szCs w:val="24"/>
        </w:rPr>
        <w:t xml:space="preserve"> </w:t>
      </w:r>
      <w:r w:rsidR="009332E3" w:rsidRPr="005E3C7A">
        <w:rPr>
          <w:sz w:val="24"/>
          <w:szCs w:val="24"/>
        </w:rPr>
        <w:t xml:space="preserve">Koyun Süt Yemi ve Gübre, </w:t>
      </w:r>
      <w:r w:rsidR="005E3C7A" w:rsidRPr="005E3C7A">
        <w:rPr>
          <w:sz w:val="24"/>
          <w:szCs w:val="24"/>
        </w:rPr>
        <w:t>yerel tarım ürünlerini desteklemek için</w:t>
      </w:r>
      <w:r w:rsidR="009332E3" w:rsidRPr="005E3C7A">
        <w:rPr>
          <w:sz w:val="24"/>
          <w:szCs w:val="24"/>
        </w:rPr>
        <w:t xml:space="preserve"> </w:t>
      </w:r>
      <w:r w:rsidR="00A16B11" w:rsidRPr="005E3C7A">
        <w:rPr>
          <w:sz w:val="24"/>
          <w:szCs w:val="24"/>
        </w:rPr>
        <w:t>Biber</w:t>
      </w:r>
      <w:r w:rsidR="00365789" w:rsidRPr="005E3C7A">
        <w:rPr>
          <w:sz w:val="24"/>
          <w:szCs w:val="24"/>
        </w:rPr>
        <w:t xml:space="preserve"> Fide</w:t>
      </w:r>
      <w:r w:rsidR="00A16B11" w:rsidRPr="005E3C7A">
        <w:rPr>
          <w:sz w:val="24"/>
          <w:szCs w:val="24"/>
        </w:rPr>
        <w:t>si</w:t>
      </w:r>
      <w:r w:rsidR="005E3C7A" w:rsidRPr="005E3C7A">
        <w:rPr>
          <w:sz w:val="24"/>
          <w:szCs w:val="24"/>
        </w:rPr>
        <w:t xml:space="preserve">, Patlıcan </w:t>
      </w:r>
      <w:r w:rsidR="00365789" w:rsidRPr="005E3C7A">
        <w:rPr>
          <w:sz w:val="24"/>
          <w:szCs w:val="24"/>
        </w:rPr>
        <w:t xml:space="preserve"> </w:t>
      </w:r>
      <w:r w:rsidR="005E3C7A" w:rsidRPr="005E3C7A">
        <w:rPr>
          <w:sz w:val="24"/>
          <w:szCs w:val="24"/>
        </w:rPr>
        <w:t xml:space="preserve">ve sof demetesi fidesi </w:t>
      </w:r>
      <w:r w:rsidR="00365789" w:rsidRPr="005E3C7A">
        <w:rPr>
          <w:sz w:val="24"/>
          <w:szCs w:val="24"/>
        </w:rPr>
        <w:t>dağıtımı yapılmıştır.</w:t>
      </w:r>
      <w:r w:rsidR="005E3C7A">
        <w:rPr>
          <w:sz w:val="24"/>
          <w:szCs w:val="24"/>
        </w:rPr>
        <w:t xml:space="preserve"> Ayrıca hayvanat bahçemizde Tropik Kelebek Bahçesinin yapımı tamamlanarak 23 Nisan 2019 tarihinde hizmete açılmıştır.</w:t>
      </w:r>
      <w:r w:rsidR="00365789" w:rsidRPr="005E3C7A">
        <w:rPr>
          <w:sz w:val="24"/>
          <w:szCs w:val="24"/>
        </w:rPr>
        <w:t xml:space="preserve"> </w:t>
      </w:r>
    </w:p>
    <w:p w:rsidR="00121D0F" w:rsidRPr="00121D0F" w:rsidRDefault="00924CEA" w:rsidP="00A16B11">
      <w:pPr>
        <w:spacing w:after="0" w:line="360" w:lineRule="auto"/>
        <w:ind w:right="-427" w:firstLine="566"/>
        <w:jc w:val="both"/>
        <w:rPr>
          <w:sz w:val="24"/>
          <w:szCs w:val="24"/>
        </w:rPr>
      </w:pPr>
      <w:r w:rsidRPr="00121D0F">
        <w:rPr>
          <w:sz w:val="24"/>
          <w:szCs w:val="24"/>
        </w:rPr>
        <w:lastRenderedPageBreak/>
        <w:t>Çöp Sızıntı Suyu Ters Osmoz Arıtma Tesisi İşletmesi İşi, Gaziantep İli Nizip Katı Atık Düzenli Depolama Alanı İşletmesi İşi, Gaziantep ve Nizip Yapım/Rehabilitasyon İşleri Denetimi Hizmet Alımı İşi, Çöp Sızıntı Suyu Arıtma Tesisi Proje Hazırlanması İşi, 4 İlçenin Vahşi Katı Atık Depolama Alanları Rehabilitasyonu Proje Hazırlanması İşi, Gaziantep Merkez KADDA 2. Etap Yapımİşi, Muratlı Katı Atık Transfer İstasyonu, Nizip KADDA 1.Etap Rehabilitasyonu ve 2. EDtap Yapım İşi, Okullarda Dağıtılmak üzere Eğitim Seti Alım İşi ve Gelecek Nesillerle Sıfır Atık Projesi işi devam etmektedir.</w:t>
      </w:r>
    </w:p>
    <w:p w:rsidR="00121D0F" w:rsidRPr="00121D0F" w:rsidRDefault="00121D0F" w:rsidP="005B48CD">
      <w:pPr>
        <w:spacing w:after="0" w:line="360" w:lineRule="auto"/>
        <w:ind w:firstLine="566"/>
        <w:jc w:val="both"/>
        <w:rPr>
          <w:sz w:val="24"/>
          <w:szCs w:val="24"/>
        </w:rPr>
      </w:pPr>
      <w:r w:rsidRPr="00121D0F">
        <w:rPr>
          <w:sz w:val="24"/>
          <w:szCs w:val="24"/>
        </w:rPr>
        <w:t>Kültür</w:t>
      </w:r>
      <w:r w:rsidR="005E3C7A">
        <w:rPr>
          <w:sz w:val="24"/>
          <w:szCs w:val="24"/>
        </w:rPr>
        <w:t xml:space="preserve"> ve sanat ile ilgili olarak 2019</w:t>
      </w:r>
      <w:r w:rsidRPr="00121D0F">
        <w:rPr>
          <w:sz w:val="24"/>
          <w:szCs w:val="24"/>
        </w:rPr>
        <w:t xml:space="preserve"> yılının 6 aylık ilk döneminde, Söyleşiler, Çocuk Tiyatroları, Genç-Yetişkin Tiyatroları, Sinema Şenliği, Konserler, Sergiler, Tanıtım Gezileri, Fuarlar - Tanıtım Günleri, Şenlik Ve Festivaller, Ramazan Etkinlikleri, Çocuk Sanat Merkezi, Mozaik Sanat Merkezi, Gezegenevi Ve Bilim Merkezi, Gaziantep Mutfağı Kursları etkinliklerimiz yapılmıştır. </w:t>
      </w:r>
    </w:p>
    <w:p w:rsidR="00997AEE" w:rsidRPr="00C61436" w:rsidRDefault="00997AEE" w:rsidP="00F0431B">
      <w:pPr>
        <w:spacing w:after="0" w:line="360" w:lineRule="auto"/>
        <w:ind w:right="-285" w:firstLine="0"/>
        <w:jc w:val="both"/>
        <w:rPr>
          <w:color w:val="000000"/>
          <w:sz w:val="24"/>
          <w:szCs w:val="24"/>
          <w:lang w:val="tr-TR" w:eastAsia="tr-TR" w:bidi="ar-SA"/>
        </w:rPr>
      </w:pPr>
    </w:p>
    <w:p w:rsidR="00997AEE" w:rsidRDefault="00997AEE" w:rsidP="00997AEE">
      <w:pPr>
        <w:pStyle w:val="Balk1"/>
        <w:spacing w:before="240"/>
        <w:ind w:left="284" w:right="-24" w:firstLine="424"/>
        <w:jc w:val="both"/>
        <w:rPr>
          <w:rFonts w:ascii="Times New Roman" w:hAnsi="Times New Roman"/>
          <w:i w:val="0"/>
          <w:sz w:val="24"/>
          <w:szCs w:val="24"/>
        </w:rPr>
      </w:pPr>
      <w:r w:rsidRPr="00482FAE">
        <w:rPr>
          <w:rFonts w:ascii="Times New Roman" w:hAnsi="Times New Roman"/>
          <w:i w:val="0"/>
          <w:sz w:val="24"/>
          <w:szCs w:val="24"/>
        </w:rPr>
        <w:t>III. TEMMUZ-ARALIK 201</w:t>
      </w:r>
      <w:r w:rsidR="008D208D">
        <w:rPr>
          <w:rFonts w:ascii="Times New Roman" w:hAnsi="Times New Roman"/>
          <w:i w:val="0"/>
          <w:sz w:val="24"/>
          <w:szCs w:val="24"/>
        </w:rPr>
        <w:t>9</w:t>
      </w:r>
      <w:r w:rsidRPr="00482FAE">
        <w:rPr>
          <w:rFonts w:ascii="Times New Roman" w:hAnsi="Times New Roman"/>
          <w:i w:val="0"/>
          <w:sz w:val="24"/>
          <w:szCs w:val="24"/>
        </w:rPr>
        <w:t xml:space="preserve"> DÖNEMİNE İLİŞKİN BEKLENTİLER VE HEDEFLER</w:t>
      </w:r>
    </w:p>
    <w:p w:rsidR="00F0431B" w:rsidRPr="00F0431B" w:rsidRDefault="00F0431B" w:rsidP="00F0431B"/>
    <w:p w:rsidR="00997AEE" w:rsidRPr="008B17B2" w:rsidRDefault="00997AEE" w:rsidP="00997AEE">
      <w:pPr>
        <w:pStyle w:val="Balk2"/>
        <w:spacing w:before="240"/>
        <w:ind w:left="284" w:right="-24"/>
        <w:jc w:val="both"/>
        <w:rPr>
          <w:rFonts w:ascii="Times New Roman" w:hAnsi="Times New Roman"/>
          <w:i w:val="0"/>
          <w:sz w:val="24"/>
          <w:szCs w:val="24"/>
        </w:rPr>
      </w:pPr>
      <w:r w:rsidRPr="008B17B2">
        <w:rPr>
          <w:rFonts w:ascii="Times New Roman" w:hAnsi="Times New Roman"/>
          <w:i w:val="0"/>
          <w:sz w:val="24"/>
          <w:szCs w:val="24"/>
        </w:rPr>
        <w:t>A.Bütçe Giderleri</w:t>
      </w:r>
    </w:p>
    <w:p w:rsidR="00997AEE" w:rsidRPr="00566D66" w:rsidRDefault="00997AEE" w:rsidP="0026394C">
      <w:pPr>
        <w:suppressAutoHyphens/>
        <w:spacing w:before="240" w:after="0" w:line="360" w:lineRule="auto"/>
        <w:ind w:right="-285" w:firstLine="540"/>
        <w:jc w:val="both"/>
        <w:rPr>
          <w:sz w:val="24"/>
          <w:szCs w:val="24"/>
        </w:rPr>
      </w:pPr>
      <w:r w:rsidRPr="008B17B2">
        <w:rPr>
          <w:sz w:val="24"/>
          <w:szCs w:val="24"/>
        </w:rPr>
        <w:t xml:space="preserve">Gaziantep Büyükşehir Belediyesi </w:t>
      </w:r>
      <w:r>
        <w:rPr>
          <w:sz w:val="24"/>
          <w:szCs w:val="24"/>
        </w:rPr>
        <w:t>201</w:t>
      </w:r>
      <w:r w:rsidR="008D208D">
        <w:rPr>
          <w:sz w:val="24"/>
          <w:szCs w:val="24"/>
        </w:rPr>
        <w:t>9</w:t>
      </w:r>
      <w:r w:rsidRPr="008B17B2">
        <w:rPr>
          <w:sz w:val="24"/>
          <w:szCs w:val="24"/>
        </w:rPr>
        <w:t xml:space="preserve"> yılı gider </w:t>
      </w:r>
      <w:r w:rsidRPr="00566D66">
        <w:rPr>
          <w:sz w:val="24"/>
          <w:szCs w:val="24"/>
        </w:rPr>
        <w:t xml:space="preserve">bütçesinde </w:t>
      </w:r>
      <w:r>
        <w:rPr>
          <w:sz w:val="24"/>
          <w:szCs w:val="24"/>
        </w:rPr>
        <w:t xml:space="preserve">1 milyon </w:t>
      </w:r>
      <w:r w:rsidR="008D208D">
        <w:rPr>
          <w:sz w:val="24"/>
          <w:szCs w:val="24"/>
        </w:rPr>
        <w:t>6</w:t>
      </w:r>
      <w:r>
        <w:rPr>
          <w:sz w:val="24"/>
          <w:szCs w:val="24"/>
        </w:rPr>
        <w:t>50 bin</w:t>
      </w:r>
      <w:r w:rsidRPr="00566D66">
        <w:rPr>
          <w:sz w:val="24"/>
          <w:szCs w:val="24"/>
        </w:rPr>
        <w:t xml:space="preserve"> TL olarak öngörülen ödeneklerin </w:t>
      </w:r>
      <w:proofErr w:type="gramStart"/>
      <w:r>
        <w:rPr>
          <w:sz w:val="24"/>
          <w:szCs w:val="24"/>
        </w:rPr>
        <w:t>%</w:t>
      </w:r>
      <w:proofErr w:type="gramEnd"/>
      <w:r>
        <w:rPr>
          <w:sz w:val="24"/>
          <w:szCs w:val="24"/>
        </w:rPr>
        <w:t xml:space="preserve"> </w:t>
      </w:r>
      <w:r w:rsidR="00F0431B">
        <w:rPr>
          <w:sz w:val="24"/>
          <w:szCs w:val="24"/>
        </w:rPr>
        <w:t>95</w:t>
      </w:r>
      <w:r w:rsidRPr="00566D66">
        <w:rPr>
          <w:sz w:val="24"/>
          <w:szCs w:val="24"/>
        </w:rPr>
        <w:t xml:space="preserve"> oranında kullanılacağı tahmin edilmektedir.</w:t>
      </w:r>
    </w:p>
    <w:p w:rsidR="00997AEE" w:rsidRPr="00566D66" w:rsidRDefault="00997AEE" w:rsidP="00997AEE">
      <w:pPr>
        <w:suppressAutoHyphens/>
        <w:spacing w:before="240" w:after="0" w:line="360" w:lineRule="auto"/>
        <w:ind w:right="-285" w:firstLine="540"/>
        <w:jc w:val="both"/>
        <w:rPr>
          <w:sz w:val="24"/>
          <w:szCs w:val="24"/>
        </w:rPr>
      </w:pPr>
      <w:r w:rsidRPr="00566D66">
        <w:rPr>
          <w:sz w:val="24"/>
          <w:szCs w:val="24"/>
        </w:rPr>
        <w:t>Geçmiş yıllar gider bütçe gerçekleşmeleri incelendiğinde ilk altı aylık dönemde ödeneklerin %</w:t>
      </w:r>
      <w:r>
        <w:rPr>
          <w:sz w:val="24"/>
          <w:szCs w:val="24"/>
        </w:rPr>
        <w:t>40</w:t>
      </w:r>
      <w:r w:rsidRPr="00566D66">
        <w:rPr>
          <w:sz w:val="24"/>
          <w:szCs w:val="24"/>
        </w:rPr>
        <w:t xml:space="preserve"> ile </w:t>
      </w:r>
      <w:r>
        <w:rPr>
          <w:sz w:val="24"/>
          <w:szCs w:val="24"/>
        </w:rPr>
        <w:t>50</w:t>
      </w:r>
      <w:r w:rsidRPr="00566D66">
        <w:rPr>
          <w:sz w:val="24"/>
          <w:szCs w:val="24"/>
        </w:rPr>
        <w:t xml:space="preserve"> arasında değişen oranlarda kullanıldığı ikinci </w:t>
      </w:r>
      <w:r>
        <w:rPr>
          <w:sz w:val="24"/>
          <w:szCs w:val="24"/>
        </w:rPr>
        <w:t>altı aylık dönemde de kalan %</w:t>
      </w:r>
      <w:r w:rsidRPr="00566D66">
        <w:rPr>
          <w:sz w:val="24"/>
          <w:szCs w:val="24"/>
        </w:rPr>
        <w:t xml:space="preserve">80 ile </w:t>
      </w:r>
      <w:r>
        <w:rPr>
          <w:sz w:val="24"/>
          <w:szCs w:val="24"/>
        </w:rPr>
        <w:t>%9</w:t>
      </w:r>
      <w:r w:rsidRPr="00566D66">
        <w:rPr>
          <w:sz w:val="24"/>
          <w:szCs w:val="24"/>
        </w:rPr>
        <w:t xml:space="preserve">0 arasında değişen oranlarda kullanıldığı görülmektedir. </w:t>
      </w:r>
    </w:p>
    <w:p w:rsidR="00997AEE" w:rsidRDefault="008D208D" w:rsidP="00997AEE">
      <w:pPr>
        <w:suppressAutoHyphens/>
        <w:spacing w:before="240" w:after="0" w:line="360" w:lineRule="auto"/>
        <w:ind w:right="-285" w:firstLine="644"/>
        <w:jc w:val="both"/>
        <w:rPr>
          <w:sz w:val="24"/>
          <w:szCs w:val="24"/>
        </w:rPr>
      </w:pPr>
      <w:proofErr w:type="gramStart"/>
      <w:r>
        <w:rPr>
          <w:sz w:val="24"/>
          <w:szCs w:val="24"/>
        </w:rPr>
        <w:t>2019</w:t>
      </w:r>
      <w:proofErr w:type="gramEnd"/>
      <w:r w:rsidR="00997AEE" w:rsidRPr="00566D66">
        <w:rPr>
          <w:sz w:val="24"/>
          <w:szCs w:val="24"/>
        </w:rPr>
        <w:t xml:space="preserve"> yılı sonu gider tahminlerimiz yapılırken; geçmiş yıllardaki gider gerçekleşme eğilimleri, ilk altı aydaki gider gerçekleşme ve gelir gerçekleşme oranlarımız, yatırım ve hizmetlerimizin</w:t>
      </w:r>
      <w:r w:rsidR="00997AEE" w:rsidRPr="00C34129">
        <w:rPr>
          <w:sz w:val="24"/>
          <w:szCs w:val="24"/>
        </w:rPr>
        <w:t xml:space="preserve"> ilk altı aylık dönemdeki performansı ve sonraki altı ayda bitirilmesi veya hızlandırılması düşünülen yatırımlarımızın giderlerimiz üzerindeki olası etkisi gibi kriterler dikkate alınmıştır.</w:t>
      </w:r>
    </w:p>
    <w:p w:rsidR="00B95C03" w:rsidRDefault="00B95C03" w:rsidP="00997AEE">
      <w:pPr>
        <w:suppressAutoHyphens/>
        <w:spacing w:before="240" w:after="0" w:line="360" w:lineRule="auto"/>
        <w:ind w:right="-285" w:firstLine="644"/>
        <w:jc w:val="both"/>
        <w:rPr>
          <w:sz w:val="24"/>
          <w:szCs w:val="24"/>
        </w:rPr>
      </w:pPr>
    </w:p>
    <w:p w:rsidR="008D208D" w:rsidRDefault="008D208D" w:rsidP="00997AEE">
      <w:pPr>
        <w:suppressAutoHyphens/>
        <w:spacing w:before="240" w:after="0" w:line="360" w:lineRule="auto"/>
        <w:ind w:right="-285" w:firstLine="644"/>
        <w:jc w:val="both"/>
        <w:rPr>
          <w:sz w:val="24"/>
          <w:szCs w:val="24"/>
        </w:rPr>
      </w:pPr>
    </w:p>
    <w:p w:rsidR="008D208D" w:rsidRDefault="008D208D" w:rsidP="00997AEE">
      <w:pPr>
        <w:suppressAutoHyphens/>
        <w:spacing w:before="240" w:after="0" w:line="360" w:lineRule="auto"/>
        <w:ind w:right="-285" w:firstLine="644"/>
        <w:jc w:val="both"/>
        <w:rPr>
          <w:sz w:val="24"/>
          <w:szCs w:val="24"/>
        </w:rPr>
      </w:pPr>
    </w:p>
    <w:p w:rsidR="008D208D" w:rsidRDefault="008D208D" w:rsidP="00997AEE">
      <w:pPr>
        <w:suppressAutoHyphens/>
        <w:spacing w:before="240" w:after="0" w:line="360" w:lineRule="auto"/>
        <w:ind w:right="-285" w:firstLine="644"/>
        <w:jc w:val="both"/>
        <w:rPr>
          <w:sz w:val="24"/>
          <w:szCs w:val="24"/>
        </w:rPr>
      </w:pPr>
    </w:p>
    <w:p w:rsidR="00997AEE" w:rsidRDefault="00997AEE" w:rsidP="00997AEE">
      <w:pPr>
        <w:pStyle w:val="Balk2"/>
        <w:suppressAutoHyphens/>
        <w:spacing w:before="240"/>
        <w:ind w:right="-24" w:firstLine="644"/>
        <w:jc w:val="both"/>
        <w:rPr>
          <w:rFonts w:ascii="Times New Roman" w:hAnsi="Times New Roman"/>
          <w:i w:val="0"/>
          <w:sz w:val="24"/>
          <w:szCs w:val="24"/>
        </w:rPr>
      </w:pPr>
    </w:p>
    <w:p w:rsidR="00EE592E" w:rsidRPr="00EE592E" w:rsidRDefault="00EE592E" w:rsidP="00EE592E">
      <w:bookmarkStart w:id="1" w:name="_GoBack"/>
      <w:bookmarkEnd w:id="1"/>
    </w:p>
    <w:p w:rsidR="00997AEE" w:rsidRPr="00121D0F" w:rsidRDefault="00997AEE" w:rsidP="00997AEE">
      <w:pPr>
        <w:pStyle w:val="Balk2"/>
        <w:suppressAutoHyphens/>
        <w:spacing w:before="240"/>
        <w:ind w:left="284" w:right="-24"/>
        <w:jc w:val="both"/>
        <w:rPr>
          <w:rFonts w:ascii="Times New Roman" w:hAnsi="Times New Roman"/>
          <w:i w:val="0"/>
          <w:sz w:val="24"/>
          <w:szCs w:val="24"/>
        </w:rPr>
      </w:pPr>
      <w:r w:rsidRPr="00121D0F">
        <w:rPr>
          <w:rFonts w:ascii="Times New Roman" w:hAnsi="Times New Roman"/>
          <w:i w:val="0"/>
          <w:sz w:val="24"/>
          <w:szCs w:val="24"/>
        </w:rPr>
        <w:lastRenderedPageBreak/>
        <w:t>B.Bütçe Gelirleri</w:t>
      </w:r>
    </w:p>
    <w:p w:rsidR="00997AEE" w:rsidRPr="00121D0F" w:rsidRDefault="00997AEE" w:rsidP="00997AEE">
      <w:pPr>
        <w:suppressAutoHyphens/>
        <w:spacing w:before="240" w:after="0" w:line="360" w:lineRule="auto"/>
        <w:ind w:right="-285" w:firstLine="539"/>
        <w:jc w:val="both"/>
        <w:rPr>
          <w:color w:val="FF0000"/>
          <w:sz w:val="24"/>
          <w:szCs w:val="24"/>
        </w:rPr>
      </w:pPr>
      <w:r w:rsidRPr="00121D0F">
        <w:rPr>
          <w:sz w:val="24"/>
          <w:szCs w:val="24"/>
        </w:rPr>
        <w:t>201</w:t>
      </w:r>
      <w:r w:rsidR="008D208D">
        <w:rPr>
          <w:sz w:val="24"/>
          <w:szCs w:val="24"/>
        </w:rPr>
        <w:t>9</w:t>
      </w:r>
      <w:r w:rsidRPr="00121D0F">
        <w:rPr>
          <w:sz w:val="24"/>
          <w:szCs w:val="24"/>
        </w:rPr>
        <w:t xml:space="preserve"> yılı bütçesinde 1.</w:t>
      </w:r>
      <w:r w:rsidR="008D208D">
        <w:rPr>
          <w:sz w:val="24"/>
          <w:szCs w:val="24"/>
        </w:rPr>
        <w:t>450</w:t>
      </w:r>
      <w:r w:rsidRPr="00121D0F">
        <w:rPr>
          <w:sz w:val="24"/>
          <w:szCs w:val="24"/>
        </w:rPr>
        <w:t>.</w:t>
      </w:r>
      <w:r w:rsidR="00F0431B" w:rsidRPr="00121D0F">
        <w:rPr>
          <w:sz w:val="24"/>
          <w:szCs w:val="24"/>
        </w:rPr>
        <w:t>000.</w:t>
      </w:r>
      <w:r w:rsidRPr="00121D0F">
        <w:rPr>
          <w:sz w:val="24"/>
          <w:szCs w:val="24"/>
        </w:rPr>
        <w:t>000</w:t>
      </w:r>
      <w:proofErr w:type="gramStart"/>
      <w:r w:rsidRPr="00121D0F">
        <w:rPr>
          <w:sz w:val="24"/>
          <w:szCs w:val="24"/>
        </w:rPr>
        <w:t>,00</w:t>
      </w:r>
      <w:proofErr w:type="gramEnd"/>
      <w:r w:rsidRPr="00121D0F">
        <w:rPr>
          <w:sz w:val="24"/>
          <w:szCs w:val="24"/>
        </w:rPr>
        <w:t xml:space="preserve"> TL olarak hedeflenen Gaziantep Büyükşehir Belediyesi gelirlerinin yaklaşık  %</w:t>
      </w:r>
      <w:r w:rsidR="006D309F" w:rsidRPr="00121D0F">
        <w:rPr>
          <w:sz w:val="24"/>
          <w:szCs w:val="24"/>
        </w:rPr>
        <w:t xml:space="preserve"> </w:t>
      </w:r>
      <w:r w:rsidRPr="00121D0F">
        <w:rPr>
          <w:sz w:val="24"/>
          <w:szCs w:val="24"/>
        </w:rPr>
        <w:t>9</w:t>
      </w:r>
      <w:r w:rsidR="00F0431B" w:rsidRPr="00121D0F">
        <w:rPr>
          <w:sz w:val="24"/>
          <w:szCs w:val="24"/>
        </w:rPr>
        <w:t>5</w:t>
      </w:r>
      <w:r w:rsidR="006D309F" w:rsidRPr="00121D0F">
        <w:rPr>
          <w:sz w:val="24"/>
          <w:szCs w:val="24"/>
        </w:rPr>
        <w:t>’</w:t>
      </w:r>
      <w:r w:rsidR="00962074" w:rsidRPr="00121D0F">
        <w:rPr>
          <w:sz w:val="24"/>
          <w:szCs w:val="24"/>
        </w:rPr>
        <w:t>ı</w:t>
      </w:r>
      <w:r w:rsidR="006D309F" w:rsidRPr="00121D0F">
        <w:rPr>
          <w:sz w:val="24"/>
          <w:szCs w:val="24"/>
        </w:rPr>
        <w:t>n üzerinde</w:t>
      </w:r>
      <w:r w:rsidRPr="00121D0F">
        <w:rPr>
          <w:sz w:val="24"/>
          <w:szCs w:val="24"/>
        </w:rPr>
        <w:t xml:space="preserve">  gerçekleşeceği öngörülmektedir. </w:t>
      </w:r>
    </w:p>
    <w:p w:rsidR="00997AEE" w:rsidRPr="00121D0F" w:rsidRDefault="00997AEE" w:rsidP="00997AEE">
      <w:pPr>
        <w:suppressAutoHyphens/>
        <w:spacing w:before="240" w:after="0" w:line="360" w:lineRule="auto"/>
        <w:ind w:right="-285" w:firstLine="823"/>
        <w:jc w:val="both"/>
        <w:rPr>
          <w:sz w:val="24"/>
          <w:szCs w:val="24"/>
        </w:rPr>
      </w:pPr>
      <w:r w:rsidRPr="00121D0F">
        <w:rPr>
          <w:sz w:val="24"/>
          <w:szCs w:val="24"/>
        </w:rPr>
        <w:t>Toplam gelirlerimiz içinde en önemli payı oluşturan 5779 sayılı Kanun uyarınca genel bütçe vergi gelirlerinden sağladığımız gelirlere ilişkin bütçe hedefi;</w:t>
      </w:r>
    </w:p>
    <w:p w:rsidR="00997AEE" w:rsidRPr="00121D0F" w:rsidRDefault="00997AEE" w:rsidP="00997AEE">
      <w:pPr>
        <w:suppressAutoHyphens/>
        <w:spacing w:before="240" w:after="0" w:line="360" w:lineRule="auto"/>
        <w:ind w:left="284" w:right="-285" w:firstLine="539"/>
        <w:jc w:val="both"/>
        <w:rPr>
          <w:sz w:val="24"/>
          <w:szCs w:val="24"/>
        </w:rPr>
      </w:pPr>
    </w:p>
    <w:p w:rsidR="00997AEE" w:rsidRPr="00121D0F" w:rsidRDefault="00997AEE" w:rsidP="00997AEE">
      <w:pPr>
        <w:pStyle w:val="ListeParagraf"/>
        <w:numPr>
          <w:ilvl w:val="0"/>
          <w:numId w:val="5"/>
        </w:numPr>
        <w:suppressAutoHyphens/>
        <w:spacing w:after="0" w:line="360" w:lineRule="auto"/>
        <w:ind w:right="-285"/>
        <w:jc w:val="both"/>
        <w:rPr>
          <w:sz w:val="24"/>
          <w:szCs w:val="24"/>
        </w:rPr>
      </w:pPr>
      <w:r w:rsidRPr="00121D0F">
        <w:rPr>
          <w:sz w:val="24"/>
          <w:szCs w:val="24"/>
        </w:rPr>
        <w:t>Vergi gelirleri:</w:t>
      </w:r>
      <w:r w:rsidRPr="00121D0F">
        <w:rPr>
          <w:sz w:val="24"/>
          <w:szCs w:val="24"/>
          <w:lang w:val="tr-TR" w:eastAsia="tr-TR" w:bidi="ar-SA"/>
        </w:rPr>
        <w:t xml:space="preserve"> </w:t>
      </w:r>
      <w:r w:rsidR="00432BE5">
        <w:rPr>
          <w:sz w:val="24"/>
          <w:szCs w:val="24"/>
          <w:lang w:val="tr-TR" w:eastAsia="tr-TR" w:bidi="ar-SA"/>
        </w:rPr>
        <w:t>23.768.394,48</w:t>
      </w:r>
      <w:r w:rsidRPr="00121D0F">
        <w:rPr>
          <w:sz w:val="24"/>
          <w:szCs w:val="24"/>
        </w:rPr>
        <w:t>-TL</w:t>
      </w:r>
    </w:p>
    <w:p w:rsidR="00997AEE" w:rsidRPr="00121D0F" w:rsidRDefault="00997AEE" w:rsidP="00997AEE">
      <w:pPr>
        <w:pStyle w:val="ListeParagraf"/>
        <w:numPr>
          <w:ilvl w:val="0"/>
          <w:numId w:val="5"/>
        </w:numPr>
        <w:suppressAutoHyphens/>
        <w:spacing w:after="0" w:line="360" w:lineRule="auto"/>
        <w:ind w:right="-285"/>
        <w:jc w:val="both"/>
        <w:rPr>
          <w:sz w:val="24"/>
          <w:szCs w:val="24"/>
        </w:rPr>
      </w:pPr>
      <w:r w:rsidRPr="00121D0F">
        <w:rPr>
          <w:sz w:val="24"/>
          <w:szCs w:val="24"/>
        </w:rPr>
        <w:t>Teşebbüs ve Mülkiyet Gelirleri:</w:t>
      </w:r>
      <w:r w:rsidRPr="00121D0F">
        <w:rPr>
          <w:sz w:val="24"/>
          <w:szCs w:val="24"/>
          <w:lang w:val="tr-TR" w:eastAsia="tr-TR" w:bidi="ar-SA"/>
        </w:rPr>
        <w:t xml:space="preserve"> </w:t>
      </w:r>
      <w:r w:rsidR="00432BE5">
        <w:rPr>
          <w:sz w:val="24"/>
          <w:szCs w:val="24"/>
          <w:lang w:val="tr-TR" w:eastAsia="tr-TR" w:bidi="ar-SA"/>
        </w:rPr>
        <w:t>108.468.015,24</w:t>
      </w:r>
      <w:r w:rsidRPr="00121D0F">
        <w:rPr>
          <w:sz w:val="24"/>
          <w:szCs w:val="24"/>
        </w:rPr>
        <w:t>-TL</w:t>
      </w:r>
    </w:p>
    <w:p w:rsidR="00997AEE" w:rsidRPr="00121D0F" w:rsidRDefault="00997AEE" w:rsidP="00997AEE">
      <w:pPr>
        <w:pStyle w:val="ListeParagraf"/>
        <w:numPr>
          <w:ilvl w:val="0"/>
          <w:numId w:val="5"/>
        </w:numPr>
        <w:suppressAutoHyphens/>
        <w:spacing w:after="0" w:line="360" w:lineRule="auto"/>
        <w:ind w:right="-285"/>
        <w:jc w:val="both"/>
        <w:rPr>
          <w:sz w:val="24"/>
          <w:szCs w:val="24"/>
        </w:rPr>
      </w:pPr>
      <w:r w:rsidRPr="00121D0F">
        <w:rPr>
          <w:sz w:val="24"/>
          <w:szCs w:val="24"/>
        </w:rPr>
        <w:t>Alınan Bağış ve Yardımlar:</w:t>
      </w:r>
      <w:r w:rsidRPr="00121D0F">
        <w:rPr>
          <w:sz w:val="24"/>
          <w:szCs w:val="24"/>
          <w:lang w:val="tr-TR" w:eastAsia="tr-TR" w:bidi="ar-SA"/>
        </w:rPr>
        <w:t xml:space="preserve"> </w:t>
      </w:r>
      <w:r w:rsidR="00432BE5">
        <w:rPr>
          <w:sz w:val="24"/>
          <w:szCs w:val="24"/>
          <w:lang w:val="tr-TR" w:eastAsia="tr-TR" w:bidi="ar-SA"/>
        </w:rPr>
        <w:t>29.396.670,03</w:t>
      </w:r>
      <w:r w:rsidRPr="00121D0F">
        <w:rPr>
          <w:sz w:val="24"/>
          <w:szCs w:val="24"/>
        </w:rPr>
        <w:t>-TL</w:t>
      </w:r>
    </w:p>
    <w:p w:rsidR="00997AEE" w:rsidRPr="00121D0F" w:rsidRDefault="00997AEE" w:rsidP="00997AEE">
      <w:pPr>
        <w:pStyle w:val="ListeParagraf"/>
        <w:numPr>
          <w:ilvl w:val="0"/>
          <w:numId w:val="5"/>
        </w:numPr>
        <w:suppressAutoHyphens/>
        <w:spacing w:after="0" w:line="360" w:lineRule="auto"/>
        <w:ind w:right="-285"/>
        <w:jc w:val="both"/>
        <w:rPr>
          <w:sz w:val="24"/>
          <w:szCs w:val="24"/>
        </w:rPr>
      </w:pPr>
      <w:r w:rsidRPr="00121D0F">
        <w:rPr>
          <w:sz w:val="24"/>
          <w:szCs w:val="24"/>
        </w:rPr>
        <w:t>Diğer Gelirler:</w:t>
      </w:r>
      <w:r w:rsidR="006D309F" w:rsidRPr="00121D0F">
        <w:rPr>
          <w:sz w:val="24"/>
          <w:szCs w:val="24"/>
        </w:rPr>
        <w:t xml:space="preserve"> </w:t>
      </w:r>
      <w:r w:rsidR="00432BE5">
        <w:rPr>
          <w:sz w:val="24"/>
          <w:szCs w:val="24"/>
          <w:lang w:val="tr-TR" w:eastAsia="tr-TR" w:bidi="ar-SA"/>
        </w:rPr>
        <w:t>881.643.920,25</w:t>
      </w:r>
      <w:r w:rsidRPr="00121D0F">
        <w:rPr>
          <w:sz w:val="24"/>
          <w:szCs w:val="24"/>
        </w:rPr>
        <w:t>-TL</w:t>
      </w:r>
    </w:p>
    <w:p w:rsidR="00997AEE" w:rsidRPr="00121D0F" w:rsidRDefault="006D309F" w:rsidP="00997AEE">
      <w:pPr>
        <w:pStyle w:val="ListeParagraf"/>
        <w:numPr>
          <w:ilvl w:val="0"/>
          <w:numId w:val="5"/>
        </w:numPr>
        <w:suppressAutoHyphens/>
        <w:spacing w:after="0" w:line="360" w:lineRule="auto"/>
        <w:ind w:right="-285"/>
        <w:jc w:val="both"/>
        <w:rPr>
          <w:sz w:val="24"/>
          <w:szCs w:val="24"/>
        </w:rPr>
      </w:pPr>
      <w:r w:rsidRPr="00121D0F">
        <w:rPr>
          <w:sz w:val="24"/>
          <w:szCs w:val="24"/>
        </w:rPr>
        <w:t>Sermaye Gelirleri:</w:t>
      </w:r>
      <w:r w:rsidR="00432BE5">
        <w:rPr>
          <w:sz w:val="24"/>
          <w:szCs w:val="24"/>
        </w:rPr>
        <w:t>356.923.000,00</w:t>
      </w:r>
      <w:r w:rsidR="00997AEE" w:rsidRPr="00121D0F">
        <w:rPr>
          <w:sz w:val="24"/>
          <w:szCs w:val="24"/>
        </w:rPr>
        <w:t>-TL</w:t>
      </w:r>
    </w:p>
    <w:p w:rsidR="00997AEE" w:rsidRPr="00121D0F" w:rsidRDefault="00997AEE" w:rsidP="00997AEE">
      <w:pPr>
        <w:pStyle w:val="ListeParagraf"/>
        <w:numPr>
          <w:ilvl w:val="0"/>
          <w:numId w:val="5"/>
        </w:numPr>
        <w:suppressAutoHyphens/>
        <w:spacing w:after="0" w:line="360" w:lineRule="auto"/>
        <w:ind w:right="-285"/>
        <w:jc w:val="both"/>
        <w:rPr>
          <w:sz w:val="24"/>
          <w:szCs w:val="24"/>
        </w:rPr>
      </w:pPr>
      <w:r w:rsidRPr="00121D0F">
        <w:rPr>
          <w:sz w:val="24"/>
          <w:szCs w:val="24"/>
        </w:rPr>
        <w:t>Alacaklardan Tahsilat:</w:t>
      </w:r>
      <w:r w:rsidR="00F0431B" w:rsidRPr="00121D0F">
        <w:rPr>
          <w:sz w:val="24"/>
          <w:szCs w:val="24"/>
        </w:rPr>
        <w:t xml:space="preserve"> </w:t>
      </w:r>
      <w:r w:rsidR="00432BE5">
        <w:rPr>
          <w:sz w:val="24"/>
          <w:szCs w:val="24"/>
        </w:rPr>
        <w:t>49.8</w:t>
      </w:r>
      <w:r w:rsidRPr="00121D0F">
        <w:rPr>
          <w:sz w:val="24"/>
          <w:szCs w:val="24"/>
        </w:rPr>
        <w:t>00.000</w:t>
      </w:r>
      <w:proofErr w:type="gramStart"/>
      <w:r w:rsidRPr="00121D0F">
        <w:rPr>
          <w:sz w:val="24"/>
          <w:szCs w:val="24"/>
        </w:rPr>
        <w:t>,00</w:t>
      </w:r>
      <w:proofErr w:type="gramEnd"/>
      <w:r w:rsidRPr="00121D0F">
        <w:rPr>
          <w:sz w:val="24"/>
          <w:szCs w:val="24"/>
        </w:rPr>
        <w:t>-TL olarak tahmin edilmektedir.</w:t>
      </w:r>
    </w:p>
    <w:p w:rsidR="00997AEE" w:rsidRDefault="00997AEE" w:rsidP="00997AEE">
      <w:pPr>
        <w:pStyle w:val="ListeParagraf"/>
        <w:suppressAutoHyphens/>
        <w:spacing w:after="0" w:line="360" w:lineRule="auto"/>
        <w:ind w:left="1543" w:right="-285" w:firstLine="0"/>
        <w:jc w:val="both"/>
        <w:rPr>
          <w:sz w:val="24"/>
          <w:szCs w:val="24"/>
        </w:rPr>
      </w:pPr>
    </w:p>
    <w:p w:rsidR="00F0431B" w:rsidRDefault="00F0431B" w:rsidP="00997AEE">
      <w:pPr>
        <w:pStyle w:val="ListeParagraf"/>
        <w:suppressAutoHyphens/>
        <w:spacing w:after="0" w:line="360" w:lineRule="auto"/>
        <w:ind w:left="1543" w:right="-285" w:firstLine="0"/>
        <w:jc w:val="both"/>
        <w:rPr>
          <w:sz w:val="24"/>
          <w:szCs w:val="24"/>
        </w:rPr>
      </w:pPr>
    </w:p>
    <w:p w:rsidR="00997AEE" w:rsidRPr="00121D0F" w:rsidRDefault="00997AEE" w:rsidP="00997AEE">
      <w:pPr>
        <w:pStyle w:val="Default"/>
        <w:suppressAutoHyphens/>
        <w:spacing w:before="240" w:line="360" w:lineRule="auto"/>
        <w:ind w:right="-285"/>
        <w:jc w:val="both"/>
        <w:rPr>
          <w:rFonts w:ascii="Times New Roman" w:hAnsi="Times New Roman" w:cs="Times New Roman"/>
        </w:rPr>
      </w:pPr>
      <w:r w:rsidRPr="004F2AFF">
        <w:rPr>
          <w:rFonts w:ascii="Times New Roman" w:hAnsi="Times New Roman" w:cs="Times New Roman"/>
          <w:sz w:val="22"/>
        </w:rPr>
        <w:tab/>
      </w:r>
      <w:r w:rsidRPr="00121D0F">
        <w:rPr>
          <w:rFonts w:ascii="Times New Roman" w:hAnsi="Times New Roman" w:cs="Times New Roman"/>
          <w:szCs w:val="28"/>
        </w:rPr>
        <w:t>Merkezi paylarımız haricinde diğer gelirlerimiz ile ilgili olarak 201</w:t>
      </w:r>
      <w:r w:rsidR="00432BE5">
        <w:rPr>
          <w:rFonts w:ascii="Times New Roman" w:hAnsi="Times New Roman" w:cs="Times New Roman"/>
          <w:szCs w:val="28"/>
        </w:rPr>
        <w:t>9</w:t>
      </w:r>
      <w:r w:rsidR="00F0431B" w:rsidRPr="00121D0F">
        <w:rPr>
          <w:rFonts w:ascii="Times New Roman" w:hAnsi="Times New Roman" w:cs="Times New Roman"/>
          <w:szCs w:val="28"/>
        </w:rPr>
        <w:t xml:space="preserve"> </w:t>
      </w:r>
      <w:proofErr w:type="gramStart"/>
      <w:r w:rsidRPr="00121D0F">
        <w:rPr>
          <w:rFonts w:ascii="Times New Roman" w:hAnsi="Times New Roman" w:cs="Times New Roman"/>
          <w:szCs w:val="28"/>
        </w:rPr>
        <w:t>yıl sonu</w:t>
      </w:r>
      <w:proofErr w:type="gramEnd"/>
      <w:r w:rsidRPr="00121D0F">
        <w:rPr>
          <w:rFonts w:ascii="Times New Roman" w:hAnsi="Times New Roman" w:cs="Times New Roman"/>
          <w:szCs w:val="28"/>
        </w:rPr>
        <w:t xml:space="preserve"> tahminlerimiz bu</w:t>
      </w:r>
      <w:r w:rsidRPr="00121D0F">
        <w:rPr>
          <w:rFonts w:ascii="Times New Roman" w:hAnsi="Times New Roman" w:cs="Times New Roman"/>
        </w:rPr>
        <w:t xml:space="preserve"> gelirlerin geçmiş yıllarda yılın ilk yarısı ile ikinci yarısındaki gerçekleşme yüzdeleri, tahakkuklu gelirlerde yıl içinde tahsil edilmesi muhtemel tahakkuk miktarları, tahsilatı belirli dönemlere yayılmış olan gelirlerin tahsilat dönemleri ve yılın ikinci yarısına ilişkin beklentiler dikkate alınarak yapılmıştır.</w:t>
      </w:r>
    </w:p>
    <w:p w:rsidR="00F0431B" w:rsidRPr="00121D0F" w:rsidRDefault="00997AEE" w:rsidP="00997AEE">
      <w:pPr>
        <w:pStyle w:val="Default"/>
        <w:suppressAutoHyphens/>
        <w:spacing w:before="240" w:line="360" w:lineRule="auto"/>
        <w:ind w:right="-285" w:firstLine="851"/>
        <w:jc w:val="both"/>
        <w:rPr>
          <w:rFonts w:ascii="Times New Roman" w:hAnsi="Times New Roman" w:cs="Times New Roman"/>
          <w:szCs w:val="28"/>
        </w:rPr>
      </w:pPr>
      <w:r w:rsidRPr="00121D0F">
        <w:rPr>
          <w:rFonts w:ascii="Times New Roman" w:hAnsi="Times New Roman" w:cs="Times New Roman"/>
          <w:szCs w:val="28"/>
        </w:rPr>
        <w:t>Yukarıda sunduğumuz 201</w:t>
      </w:r>
      <w:r w:rsidR="00432BE5">
        <w:rPr>
          <w:rFonts w:ascii="Times New Roman" w:hAnsi="Times New Roman" w:cs="Times New Roman"/>
          <w:szCs w:val="28"/>
        </w:rPr>
        <w:t>9</w:t>
      </w:r>
      <w:r w:rsidRPr="00121D0F">
        <w:rPr>
          <w:rFonts w:ascii="Times New Roman" w:hAnsi="Times New Roman" w:cs="Times New Roman"/>
          <w:szCs w:val="28"/>
        </w:rPr>
        <w:t xml:space="preserve"> Yılı Ocak–Haziran Dönemi bütçe uygulama sonuçları genel ekonomik koşullara bağlı olarak beklentilerimiz</w:t>
      </w:r>
      <w:r w:rsidR="00F0431B" w:rsidRPr="00121D0F">
        <w:rPr>
          <w:rFonts w:ascii="Times New Roman" w:hAnsi="Times New Roman" w:cs="Times New Roman"/>
          <w:szCs w:val="28"/>
        </w:rPr>
        <w:t>e oldukça yakın olarak</w:t>
      </w:r>
      <w:r w:rsidRPr="00121D0F">
        <w:rPr>
          <w:rFonts w:ascii="Times New Roman" w:hAnsi="Times New Roman" w:cs="Times New Roman"/>
          <w:szCs w:val="28"/>
        </w:rPr>
        <w:t xml:space="preserve"> gerçekleşmiştir. </w:t>
      </w:r>
    </w:p>
    <w:p w:rsidR="00997AEE" w:rsidRDefault="00997AEE" w:rsidP="00997AEE">
      <w:pPr>
        <w:pStyle w:val="Default"/>
        <w:suppressAutoHyphens/>
        <w:spacing w:before="240" w:line="360" w:lineRule="auto"/>
        <w:ind w:right="-285" w:firstLine="851"/>
        <w:jc w:val="both"/>
        <w:rPr>
          <w:sz w:val="23"/>
          <w:szCs w:val="23"/>
        </w:rPr>
      </w:pPr>
      <w:r w:rsidRPr="00121D0F">
        <w:rPr>
          <w:rFonts w:ascii="Times New Roman" w:hAnsi="Times New Roman" w:cs="Times New Roman"/>
          <w:szCs w:val="28"/>
        </w:rPr>
        <w:t>Yılın ikinci yarısında beklentilerimiz; Performans Programında öngörülen hedeflere ulaşmak, bütçe gelir ve giderlerine ilişkin tahmini öngörümüzü tutturmak olacaktır</w:t>
      </w:r>
      <w:r w:rsidRPr="00121D0F">
        <w:rPr>
          <w:sz w:val="23"/>
          <w:szCs w:val="23"/>
        </w:rPr>
        <w:t>.</w:t>
      </w:r>
    </w:p>
    <w:p w:rsidR="00432BE5" w:rsidRDefault="00432BE5" w:rsidP="00997AEE">
      <w:pPr>
        <w:pStyle w:val="Default"/>
        <w:suppressAutoHyphens/>
        <w:spacing w:before="240" w:line="360" w:lineRule="auto"/>
        <w:ind w:right="-285" w:firstLine="851"/>
        <w:jc w:val="both"/>
        <w:rPr>
          <w:sz w:val="23"/>
          <w:szCs w:val="23"/>
        </w:rPr>
      </w:pPr>
    </w:p>
    <w:p w:rsidR="00432BE5" w:rsidRDefault="00432BE5" w:rsidP="00997AEE">
      <w:pPr>
        <w:pStyle w:val="Default"/>
        <w:suppressAutoHyphens/>
        <w:spacing w:before="240" w:line="360" w:lineRule="auto"/>
        <w:ind w:right="-285" w:firstLine="851"/>
        <w:jc w:val="both"/>
        <w:rPr>
          <w:sz w:val="23"/>
          <w:szCs w:val="23"/>
        </w:rPr>
      </w:pPr>
    </w:p>
    <w:p w:rsidR="00432BE5" w:rsidRDefault="00432BE5" w:rsidP="00997AEE">
      <w:pPr>
        <w:pStyle w:val="Default"/>
        <w:suppressAutoHyphens/>
        <w:spacing w:before="240" w:line="360" w:lineRule="auto"/>
        <w:ind w:right="-285" w:firstLine="851"/>
        <w:jc w:val="both"/>
        <w:rPr>
          <w:sz w:val="23"/>
          <w:szCs w:val="23"/>
        </w:rPr>
      </w:pPr>
    </w:p>
    <w:p w:rsidR="00432BE5" w:rsidRDefault="00432BE5" w:rsidP="00997AEE">
      <w:pPr>
        <w:pStyle w:val="Default"/>
        <w:suppressAutoHyphens/>
        <w:spacing w:before="240" w:line="360" w:lineRule="auto"/>
        <w:ind w:right="-285" w:firstLine="851"/>
        <w:jc w:val="both"/>
        <w:rPr>
          <w:sz w:val="23"/>
          <w:szCs w:val="23"/>
        </w:rPr>
      </w:pPr>
    </w:p>
    <w:p w:rsidR="00432BE5" w:rsidRDefault="00432BE5" w:rsidP="00997AEE">
      <w:pPr>
        <w:pStyle w:val="Default"/>
        <w:suppressAutoHyphens/>
        <w:spacing w:before="240" w:line="360" w:lineRule="auto"/>
        <w:ind w:right="-285" w:firstLine="851"/>
        <w:jc w:val="both"/>
        <w:rPr>
          <w:sz w:val="23"/>
          <w:szCs w:val="23"/>
        </w:rPr>
      </w:pPr>
    </w:p>
    <w:p w:rsidR="00997AEE" w:rsidRDefault="00997AEE" w:rsidP="00997AEE">
      <w:pPr>
        <w:pStyle w:val="Default"/>
        <w:suppressAutoHyphens/>
        <w:spacing w:before="240" w:line="360" w:lineRule="auto"/>
        <w:ind w:left="284" w:right="-285" w:firstLine="567"/>
        <w:jc w:val="both"/>
        <w:rPr>
          <w:sz w:val="23"/>
          <w:szCs w:val="23"/>
        </w:rPr>
      </w:pPr>
    </w:p>
    <w:p w:rsidR="00997AEE" w:rsidRPr="00482FAE" w:rsidRDefault="00997AEE" w:rsidP="00997AEE">
      <w:pPr>
        <w:pStyle w:val="Default"/>
        <w:suppressAutoHyphens/>
        <w:spacing w:before="240" w:line="360" w:lineRule="auto"/>
        <w:ind w:right="-285" w:firstLine="708"/>
        <w:jc w:val="both"/>
        <w:rPr>
          <w:rFonts w:ascii="Times New Roman" w:hAnsi="Times New Roman" w:cs="Times New Roman"/>
          <w:b/>
        </w:rPr>
      </w:pPr>
      <w:r w:rsidRPr="00482FAE">
        <w:rPr>
          <w:rFonts w:ascii="Times New Roman" w:hAnsi="Times New Roman" w:cs="Times New Roman"/>
          <w:b/>
        </w:rPr>
        <w:lastRenderedPageBreak/>
        <w:t>201</w:t>
      </w:r>
      <w:r w:rsidR="00432BE5">
        <w:rPr>
          <w:rFonts w:ascii="Times New Roman" w:hAnsi="Times New Roman" w:cs="Times New Roman"/>
          <w:b/>
        </w:rPr>
        <w:t>9</w:t>
      </w:r>
      <w:r w:rsidR="00962074">
        <w:rPr>
          <w:rFonts w:ascii="Times New Roman" w:hAnsi="Times New Roman" w:cs="Times New Roman"/>
          <w:b/>
        </w:rPr>
        <w:t xml:space="preserve"> </w:t>
      </w:r>
      <w:r w:rsidRPr="00482FAE">
        <w:rPr>
          <w:rFonts w:ascii="Times New Roman" w:hAnsi="Times New Roman" w:cs="Times New Roman"/>
          <w:b/>
        </w:rPr>
        <w:t>TEMMUZ</w:t>
      </w:r>
      <w:r>
        <w:rPr>
          <w:rFonts w:ascii="Times New Roman" w:hAnsi="Times New Roman" w:cs="Times New Roman"/>
          <w:b/>
        </w:rPr>
        <w:t>-</w:t>
      </w:r>
      <w:r w:rsidR="001D39E5">
        <w:rPr>
          <w:rFonts w:ascii="Times New Roman" w:hAnsi="Times New Roman" w:cs="Times New Roman"/>
          <w:b/>
        </w:rPr>
        <w:t xml:space="preserve">ARALIK </w:t>
      </w:r>
      <w:r w:rsidRPr="00482FAE">
        <w:rPr>
          <w:rFonts w:ascii="Times New Roman" w:hAnsi="Times New Roman" w:cs="Times New Roman"/>
          <w:b/>
        </w:rPr>
        <w:t>DÖNEMİNDE YÜRÜTÜLECEK FAALİYETLER</w:t>
      </w:r>
    </w:p>
    <w:p w:rsidR="00997AEE" w:rsidRPr="00126AED" w:rsidRDefault="00997AEE" w:rsidP="00997AEE">
      <w:pPr>
        <w:pStyle w:val="Default"/>
        <w:suppressAutoHyphens/>
        <w:ind w:right="-285" w:firstLine="709"/>
        <w:jc w:val="both"/>
        <w:rPr>
          <w:rFonts w:ascii="Times New Roman" w:hAnsi="Times New Roman" w:cs="Times New Roman"/>
          <w:b/>
          <w:i/>
        </w:rPr>
      </w:pPr>
    </w:p>
    <w:p w:rsidR="00B95C03" w:rsidRDefault="005B48CD" w:rsidP="00B95C03">
      <w:pPr>
        <w:spacing w:after="120" w:line="360" w:lineRule="auto"/>
        <w:ind w:firstLine="709"/>
        <w:jc w:val="both"/>
        <w:rPr>
          <w:sz w:val="26"/>
          <w:szCs w:val="26"/>
        </w:rPr>
      </w:pPr>
      <w:r w:rsidRPr="005B48CD">
        <w:rPr>
          <w:sz w:val="24"/>
          <w:szCs w:val="24"/>
        </w:rPr>
        <w:t>2019 Yılının İlk Altıncı Ayında İhalesi Yapılan Şehitkamil İlçesi 4 Adet Mahalle Tipi Spor Salonu Yapım İşine İkinci Altıncı Ayda Yapımına Başlanacaktır. Ayrıca Tugay D-400 Yaya Üst Geçit Yapım İşi İkinci Altı Ayda Yapılması Planlanan</w:t>
      </w:r>
      <w:r w:rsidRPr="005B48CD">
        <w:rPr>
          <w:sz w:val="26"/>
          <w:szCs w:val="26"/>
        </w:rPr>
        <w:t xml:space="preserve"> İşlerde Arasındadır.</w:t>
      </w:r>
    </w:p>
    <w:p w:rsidR="005B48CD" w:rsidRDefault="005B48CD" w:rsidP="00B95C03">
      <w:pPr>
        <w:spacing w:after="120" w:line="360" w:lineRule="auto"/>
        <w:ind w:firstLine="709"/>
        <w:jc w:val="both"/>
        <w:rPr>
          <w:sz w:val="24"/>
          <w:szCs w:val="24"/>
        </w:rPr>
      </w:pPr>
      <w:proofErr w:type="gramStart"/>
      <w:r>
        <w:rPr>
          <w:sz w:val="24"/>
          <w:szCs w:val="24"/>
        </w:rPr>
        <w:t xml:space="preserve">Çiftçilerimize destek olmak amacıyla 2019 yılında, </w:t>
      </w:r>
      <w:r w:rsidRPr="005B48CD">
        <w:rPr>
          <w:sz w:val="24"/>
          <w:szCs w:val="24"/>
        </w:rPr>
        <w:t xml:space="preserve">Gaziantep’e 20 km uzaklıkta 15.000 </w:t>
      </w:r>
      <w:bookmarkStart w:id="2" w:name="_Hlk14688956"/>
      <w:r w:rsidRPr="005B48CD">
        <w:rPr>
          <w:sz w:val="24"/>
          <w:szCs w:val="24"/>
        </w:rPr>
        <w:t xml:space="preserve">m² </w:t>
      </w:r>
      <w:bookmarkEnd w:id="2"/>
      <w:r w:rsidRPr="005B48CD">
        <w:rPr>
          <w:sz w:val="24"/>
          <w:szCs w:val="24"/>
        </w:rPr>
        <w:t>üzerine tarım ve orman bakanlığıyla yaptığımız proje kapsamında %60 hibe destekli yeni bir sokak hayvanları bakım ve rehabilitasyon merkezi yapımının tamamlanması</w:t>
      </w:r>
      <w:r>
        <w:rPr>
          <w:sz w:val="24"/>
          <w:szCs w:val="24"/>
        </w:rPr>
        <w:t xml:space="preserve">, </w:t>
      </w:r>
      <w:r w:rsidRPr="005B48CD">
        <w:rPr>
          <w:sz w:val="24"/>
          <w:szCs w:val="24"/>
        </w:rPr>
        <w:t>Gaziantep Bölgesinde 2 arazi üzerinde toplam 20.000 m² alan üzerine Lavanta Bahçesi yapımının tamamlanması</w:t>
      </w:r>
      <w:r>
        <w:rPr>
          <w:sz w:val="24"/>
          <w:szCs w:val="24"/>
        </w:rPr>
        <w:t xml:space="preserve"> ve </w:t>
      </w:r>
      <w:r w:rsidRPr="005B48CD">
        <w:rPr>
          <w:sz w:val="24"/>
          <w:szCs w:val="24"/>
        </w:rPr>
        <w:t xml:space="preserve">GAP idaresi ve Gaziantep Valiliği YİKOP projesi ortaklığı kapsamında yapılan anlaşma ile hibe desteği alınarak Daire Başkanlığımıza bağlı Tarım Şube Müdürlüğümüzün kontrolünde 15 adet “Meralarda Güneş Enerjili Hayvan İçme Suyu Tesisi”,60 adet Güneş Panelli Yayla çadırı,4 adet Seyyar Küçükbaş Hayvan Banyoluğu ve 180 adet küçükbaş otomatik süt sağım makinesi dağıtımın yapılması </w:t>
      </w:r>
      <w:r>
        <w:rPr>
          <w:sz w:val="24"/>
          <w:szCs w:val="24"/>
        </w:rPr>
        <w:t>planlanmaktadır.</w:t>
      </w:r>
      <w:proofErr w:type="gramEnd"/>
    </w:p>
    <w:p w:rsidR="00B95C03" w:rsidRPr="005B48CD" w:rsidRDefault="00B95C03" w:rsidP="00B95C03">
      <w:pPr>
        <w:spacing w:after="0" w:line="360" w:lineRule="auto"/>
        <w:ind w:firstLine="708"/>
        <w:jc w:val="both"/>
        <w:rPr>
          <w:sz w:val="24"/>
          <w:szCs w:val="24"/>
        </w:rPr>
      </w:pPr>
      <w:r w:rsidRPr="00B95C03">
        <w:rPr>
          <w:sz w:val="24"/>
          <w:szCs w:val="24"/>
          <w:lang w:eastAsia="tr-TR"/>
        </w:rPr>
        <w:t xml:space="preserve">Zeugma Kazı Evi ve Restorasyon Merkezi Yapım İşi, Rumkale Kıyı Çevresi Çevre Düzenleme Yapım İşi, Gaziantep Savunması ve Kahramanlık Panoraması Yapım İşi, Karkamış Arkeopark Çevre Düzenleme Yapım İşi,  Zeugma Ören Yeri Giriş ve Karşılama Merkezi Tefrişatı </w:t>
      </w:r>
      <w:r>
        <w:rPr>
          <w:sz w:val="24"/>
          <w:szCs w:val="24"/>
          <w:lang w:eastAsia="tr-TR"/>
        </w:rPr>
        <w:t xml:space="preserve">çalışmaları devam etmektedir ve 2019 yılı içerisinde tamamlanması planlanmaktadır. </w:t>
      </w:r>
      <w:r w:rsidRPr="00B95C03">
        <w:rPr>
          <w:sz w:val="24"/>
          <w:szCs w:val="24"/>
          <w:lang w:eastAsia="tr-TR"/>
        </w:rPr>
        <w:t>Anadolu Arkeoloji Enstitüsü</w:t>
      </w:r>
      <w:r>
        <w:rPr>
          <w:sz w:val="24"/>
          <w:szCs w:val="24"/>
          <w:lang w:eastAsia="tr-TR"/>
        </w:rPr>
        <w:t xml:space="preserve"> Yapım İşi devam edip 2021 yılında tamamlanması düşünülmektedir.</w:t>
      </w:r>
    </w:p>
    <w:p w:rsidR="001709FA" w:rsidRPr="001709FA" w:rsidRDefault="00B00A2A" w:rsidP="001709FA">
      <w:pPr>
        <w:spacing w:after="160" w:line="360" w:lineRule="auto"/>
        <w:ind w:firstLine="709"/>
        <w:rPr>
          <w:sz w:val="24"/>
          <w:szCs w:val="24"/>
        </w:rPr>
      </w:pPr>
      <w:r w:rsidRPr="001709FA">
        <w:rPr>
          <w:sz w:val="24"/>
          <w:szCs w:val="24"/>
        </w:rPr>
        <w:t>Ulaşım Daire</w:t>
      </w:r>
      <w:r w:rsidR="001709FA" w:rsidRPr="001709FA">
        <w:rPr>
          <w:sz w:val="24"/>
          <w:szCs w:val="24"/>
        </w:rPr>
        <w:t>si</w:t>
      </w:r>
      <w:r w:rsidRPr="001709FA">
        <w:rPr>
          <w:sz w:val="24"/>
          <w:szCs w:val="24"/>
        </w:rPr>
        <w:t xml:space="preserve"> </w:t>
      </w:r>
      <w:proofErr w:type="gramStart"/>
      <w:r w:rsidRPr="001709FA">
        <w:rPr>
          <w:sz w:val="24"/>
          <w:szCs w:val="24"/>
        </w:rPr>
        <w:t>Başkanlığı  Tarafından</w:t>
      </w:r>
      <w:proofErr w:type="gramEnd"/>
      <w:r w:rsidRPr="001709FA">
        <w:rPr>
          <w:sz w:val="24"/>
          <w:szCs w:val="24"/>
        </w:rPr>
        <w:t xml:space="preserve"> (Temmuz- Aralık) döneminde yürütülecek olan faaliyetler; </w:t>
      </w:r>
      <w:r w:rsidR="001709FA" w:rsidRPr="001709FA">
        <w:rPr>
          <w:sz w:val="24"/>
          <w:szCs w:val="24"/>
        </w:rPr>
        <w:t>Elektronik Denetleme Sisteminin ( EDS ) var olan sisteme ek olarak genişletilmesi ve Mobil İhlal Tespit S</w:t>
      </w:r>
      <w:r w:rsidR="001709FA">
        <w:rPr>
          <w:sz w:val="24"/>
          <w:szCs w:val="24"/>
        </w:rPr>
        <w:t>istemi Aracı ( MİTS ) Alımı İşinin tamamlanması planlanmaktadır.</w:t>
      </w:r>
    </w:p>
    <w:p w:rsidR="00B00A2A" w:rsidRPr="003037A9" w:rsidRDefault="00B00A2A" w:rsidP="00B95C03">
      <w:pPr>
        <w:spacing w:after="0" w:line="360" w:lineRule="auto"/>
        <w:ind w:firstLine="357"/>
        <w:jc w:val="both"/>
        <w:rPr>
          <w:sz w:val="24"/>
          <w:szCs w:val="24"/>
        </w:rPr>
      </w:pPr>
      <w:r w:rsidRPr="00647105">
        <w:rPr>
          <w:sz w:val="24"/>
          <w:szCs w:val="24"/>
        </w:rPr>
        <w:t>Çocuk Sanat Merkezi, Gezegenevi ve Bilim Merkezi, Mozaik Sanat Merkezi, Mutfak Sanatları Eğitim Merkezi, Yaz Kurslarımız, Çocuklar ve Gençler için Yazarlık Atölyeleri, Yazar Buluşmaları, Sınav kaygısı, Motivasyon, Değerler Psikolojisi konulu söyleşi ve eğitimler, konser, konferans ve Selamlık sohbetleri, Ustalara Saygı Programları, şiir dinletileri, Ulu</w:t>
      </w:r>
      <w:r w:rsidR="00B95C03">
        <w:rPr>
          <w:sz w:val="24"/>
          <w:szCs w:val="24"/>
        </w:rPr>
        <w:t>slararası Gastronomi Festivali düzenlenmesi planlanmaktadır.</w:t>
      </w:r>
    </w:p>
    <w:p w:rsidR="00B3225D" w:rsidRDefault="00997AEE" w:rsidP="00B95C03">
      <w:pPr>
        <w:pStyle w:val="Default"/>
        <w:spacing w:line="360" w:lineRule="auto"/>
        <w:ind w:right="-285" w:firstLine="708"/>
        <w:jc w:val="both"/>
      </w:pPr>
      <w:r>
        <w:rPr>
          <w:rFonts w:ascii="Times New Roman" w:hAnsi="Times New Roman" w:cs="Times New Roman"/>
        </w:rPr>
        <w:t>201</w:t>
      </w:r>
      <w:r w:rsidR="008D208D">
        <w:rPr>
          <w:rFonts w:ascii="Times New Roman" w:hAnsi="Times New Roman" w:cs="Times New Roman"/>
        </w:rPr>
        <w:t>9</w:t>
      </w:r>
      <w:r w:rsidRPr="00526672">
        <w:rPr>
          <w:rFonts w:ascii="Times New Roman" w:hAnsi="Times New Roman" w:cs="Times New Roman"/>
        </w:rPr>
        <w:t xml:space="preserve"> yılının ik</w:t>
      </w:r>
      <w:r>
        <w:rPr>
          <w:rFonts w:ascii="Times New Roman" w:hAnsi="Times New Roman" w:cs="Times New Roman"/>
        </w:rPr>
        <w:t xml:space="preserve">inci altı aylık döneminde de </w:t>
      </w:r>
      <w:r w:rsidRPr="00526672">
        <w:rPr>
          <w:rFonts w:ascii="Times New Roman" w:hAnsi="Times New Roman" w:cs="Times New Roman"/>
        </w:rPr>
        <w:t xml:space="preserve">ulaşım, altyapı, kentsel dönüşüm, imar ve yapılanma, sosyal ve kültürel hizmetler, bilgi teknolojileri, çevre düzenlemesi ve temizliği, eğitim, sanat, sağlık, spor vb. alanlardaki yatırım ve hizmetlerimiz etkin kaynak kullanımı hedeflenerek sürdürülecektir. </w:t>
      </w:r>
      <w:r>
        <w:rPr>
          <w:rFonts w:ascii="Times New Roman" w:hAnsi="Times New Roman"/>
        </w:rPr>
        <w:tab/>
      </w:r>
      <w:r>
        <w:rPr>
          <w:rFonts w:ascii="Times New Roman" w:hAnsi="Times New Roman"/>
        </w:rPr>
        <w:tab/>
      </w:r>
      <w:r w:rsidRPr="00526672">
        <w:rPr>
          <w:rFonts w:ascii="Times New Roman" w:hAnsi="Times New Roman"/>
        </w:rPr>
        <w:t xml:space="preserve">Hesap verme sorumluluğu ve şeffaf yönetim anlayışının bir gereği olarak 5018 sayılı yasanın emredici hükmü uyarınca açıklamamız gereken </w:t>
      </w:r>
      <w:r w:rsidR="008D208D">
        <w:rPr>
          <w:rFonts w:ascii="Times New Roman" w:hAnsi="Times New Roman"/>
        </w:rPr>
        <w:t>2019</w:t>
      </w:r>
      <w:r w:rsidRPr="00526672">
        <w:rPr>
          <w:rFonts w:ascii="Times New Roman" w:hAnsi="Times New Roman"/>
        </w:rPr>
        <w:t xml:space="preserve"> yılının ilk 6 aylık bütçe gerçekleşmeleri </w:t>
      </w:r>
      <w:r w:rsidR="00363667">
        <w:rPr>
          <w:rFonts w:ascii="Times New Roman" w:hAnsi="Times New Roman"/>
        </w:rPr>
        <w:t xml:space="preserve"> ile ikinci 6 aylık döneme ilişkin beklentiler, hedefler ve faaliyetler </w:t>
      </w:r>
      <w:r w:rsidRPr="00526672">
        <w:rPr>
          <w:rFonts w:ascii="Times New Roman" w:hAnsi="Times New Roman"/>
        </w:rPr>
        <w:t>kamuoyunun bilgisine ve dikkatine arz olunur.</w:t>
      </w:r>
    </w:p>
    <w:p w:rsidR="00FA1267" w:rsidRPr="0085536D" w:rsidRDefault="007812DF" w:rsidP="0040662A">
      <w:pPr>
        <w:tabs>
          <w:tab w:val="left" w:pos="4320"/>
        </w:tabs>
        <w:spacing w:before="240" w:after="0" w:line="360" w:lineRule="auto"/>
        <w:ind w:right="-24" w:firstLine="0"/>
        <w:jc w:val="both"/>
        <w:rPr>
          <w:b/>
        </w:rPr>
      </w:pPr>
      <w:r>
        <w:rPr>
          <w:b/>
        </w:rPr>
        <w:t xml:space="preserve">     </w:t>
      </w:r>
      <w:r w:rsidR="00CE4D70" w:rsidRPr="0085536D">
        <w:rPr>
          <w:b/>
        </w:rPr>
        <w:t>EK: BÜTÇE GELİRLERİ ve GİDERLERİ GELİŞİMİ</w:t>
      </w:r>
      <w:r w:rsidR="003D3EFE" w:rsidRPr="0085536D">
        <w:rPr>
          <w:b/>
        </w:rPr>
        <w:t xml:space="preserve"> RAPORLARI</w:t>
      </w:r>
    </w:p>
    <w:sectPr w:rsidR="00FA1267" w:rsidRPr="0085536D" w:rsidSect="00233D82">
      <w:footerReference w:type="default" r:id="rId16"/>
      <w:footerReference w:type="first" r:id="rId17"/>
      <w:pgSz w:w="11907" w:h="16839" w:code="9"/>
      <w:pgMar w:top="720" w:right="1417" w:bottom="720" w:left="720" w:header="708"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855" w:rsidRDefault="002B7855" w:rsidP="00214C6B">
      <w:pPr>
        <w:spacing w:after="0" w:line="240" w:lineRule="auto"/>
      </w:pPr>
      <w:r>
        <w:separator/>
      </w:r>
    </w:p>
  </w:endnote>
  <w:endnote w:type="continuationSeparator" w:id="0">
    <w:p w:rsidR="002B7855" w:rsidRDefault="002B7855" w:rsidP="00214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C" w:rsidRDefault="00314A4C" w:rsidP="00A00012">
    <w:pPr>
      <w:pStyle w:val="AltBilgi"/>
      <w:pBdr>
        <w:top w:val="thinThickSmallGap" w:sz="24" w:space="1" w:color="622423"/>
      </w:pBdr>
      <w:tabs>
        <w:tab w:val="clear" w:pos="4536"/>
        <w:tab w:val="clear" w:pos="9072"/>
        <w:tab w:val="right" w:pos="10337"/>
      </w:tabs>
      <w:jc w:val="center"/>
      <w:rPr>
        <w:rFonts w:ascii="Cambria" w:hAnsi="Cambria"/>
      </w:rPr>
    </w:pPr>
    <w:r>
      <w:rPr>
        <w:rFonts w:ascii="Cambria" w:hAnsi="Cambria"/>
      </w:rPr>
      <w:t>Gaziantep Büyükşehir Belediyesi</w:t>
    </w:r>
  </w:p>
  <w:p w:rsidR="00314A4C" w:rsidRDefault="00314A4C" w:rsidP="00A00012">
    <w:pPr>
      <w:pStyle w:val="AltBilgi"/>
      <w:pBdr>
        <w:top w:val="thinThickSmallGap" w:sz="24" w:space="1" w:color="622423"/>
      </w:pBdr>
      <w:tabs>
        <w:tab w:val="clear" w:pos="4536"/>
        <w:tab w:val="clear" w:pos="9072"/>
        <w:tab w:val="right" w:pos="10337"/>
      </w:tabs>
      <w:jc w:val="center"/>
      <w:rPr>
        <w:rFonts w:ascii="Cambria" w:hAnsi="Cambria"/>
      </w:rPr>
    </w:pPr>
    <w:r>
      <w:rPr>
        <w:rFonts w:ascii="Cambria" w:hAnsi="Cambria"/>
      </w:rPr>
      <w:t xml:space="preserve">                                                     2019 Yılı Kurumsal Mali Durum ve Beklentiler Raporu</w:t>
    </w:r>
    <w:r>
      <w:rPr>
        <w:rFonts w:ascii="Cambria" w:hAnsi="Cambria"/>
      </w:rPr>
      <w:tab/>
      <w:t xml:space="preserve">Sayfa </w:t>
    </w:r>
    <w:r>
      <w:fldChar w:fldCharType="begin"/>
    </w:r>
    <w:r>
      <w:instrText xml:space="preserve"> PAGE   \* MERGEFORMAT </w:instrText>
    </w:r>
    <w:r>
      <w:fldChar w:fldCharType="separate"/>
    </w:r>
    <w:r w:rsidR="00EE592E" w:rsidRPr="00EE592E">
      <w:rPr>
        <w:rFonts w:ascii="Cambria" w:hAnsi="Cambria"/>
        <w:noProof/>
      </w:rPr>
      <w:t>19</w:t>
    </w:r>
    <w:r>
      <w:rPr>
        <w:rFonts w:ascii="Cambria" w:hAnsi="Cambria"/>
        <w:noProof/>
      </w:rPr>
      <w:fldChar w:fldCharType="end"/>
    </w:r>
  </w:p>
  <w:p w:rsidR="00314A4C" w:rsidRDefault="00314A4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4C" w:rsidRPr="0057123B" w:rsidRDefault="00314A4C" w:rsidP="00940784">
    <w:pPr>
      <w:pStyle w:val="AltBilgi"/>
      <w:pBdr>
        <w:top w:val="single" w:sz="4" w:space="1" w:color="A5A5A5"/>
      </w:pBdr>
      <w:jc w:val="center"/>
      <w:rPr>
        <w:color w:val="7F7F7F"/>
      </w:rPr>
    </w:pPr>
    <w:r>
      <w:rPr>
        <w:noProof/>
        <w:color w:val="7F7F7F"/>
        <w:lang w:val="tr-TR" w:eastAsia="tr-TR" w:bidi="ar-SA"/>
      </w:rPr>
      <mc:AlternateContent>
        <mc:Choice Requires="wps">
          <w:drawing>
            <wp:anchor distT="0" distB="0" distL="114300" distR="114300" simplePos="0" relativeHeight="251657728" behindDoc="0" locked="0" layoutInCell="1" allowOverlap="1">
              <wp:simplePos x="0" y="0"/>
              <wp:positionH relativeFrom="page">
                <wp:posOffset>6909435</wp:posOffset>
              </wp:positionH>
              <wp:positionV relativeFrom="page">
                <wp:posOffset>10062845</wp:posOffset>
              </wp:positionV>
              <wp:extent cx="762000" cy="895350"/>
              <wp:effectExtent l="3810" t="4445" r="0" b="0"/>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4A4C" w:rsidRPr="00B5667D" w:rsidRDefault="00314A4C" w:rsidP="00B5667D">
                          <w:pPr>
                            <w:rPr>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544.05pt;margin-top:792.35pt;width:60pt;height: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" stroked="f">
              <v:textbox>
                <w:txbxContent>
                  <w:p w:rsidR="00314A4C" w:rsidRPr="00B5667D" w:rsidRDefault="00314A4C" w:rsidP="00B5667D">
                    <w:pPr>
                      <w:rPr>
                        <w:szCs w:val="44"/>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855" w:rsidRDefault="002B7855" w:rsidP="00214C6B">
      <w:pPr>
        <w:spacing w:after="0" w:line="240" w:lineRule="auto"/>
      </w:pPr>
      <w:r>
        <w:separator/>
      </w:r>
    </w:p>
  </w:footnote>
  <w:footnote w:type="continuationSeparator" w:id="0">
    <w:p w:rsidR="002B7855" w:rsidRDefault="002B7855" w:rsidP="00214C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D7DDB"/>
    <w:multiLevelType w:val="hybridMultilevel"/>
    <w:tmpl w:val="07C20EAC"/>
    <w:lvl w:ilvl="0" w:tplc="041F000B">
      <w:start w:val="1"/>
      <w:numFmt w:val="bullet"/>
      <w:lvlText w:val=""/>
      <w:lvlJc w:val="left"/>
      <w:pPr>
        <w:ind w:left="1543" w:hanging="360"/>
      </w:pPr>
      <w:rPr>
        <w:rFonts w:ascii="Wingdings" w:hAnsi="Wingdings" w:hint="default"/>
      </w:rPr>
    </w:lvl>
    <w:lvl w:ilvl="1" w:tplc="041F0003" w:tentative="1">
      <w:start w:val="1"/>
      <w:numFmt w:val="bullet"/>
      <w:lvlText w:val="o"/>
      <w:lvlJc w:val="left"/>
      <w:pPr>
        <w:ind w:left="2263" w:hanging="360"/>
      </w:pPr>
      <w:rPr>
        <w:rFonts w:ascii="Courier New" w:hAnsi="Courier New" w:cs="Courier New" w:hint="default"/>
      </w:rPr>
    </w:lvl>
    <w:lvl w:ilvl="2" w:tplc="041F0005" w:tentative="1">
      <w:start w:val="1"/>
      <w:numFmt w:val="bullet"/>
      <w:lvlText w:val=""/>
      <w:lvlJc w:val="left"/>
      <w:pPr>
        <w:ind w:left="2983" w:hanging="360"/>
      </w:pPr>
      <w:rPr>
        <w:rFonts w:ascii="Wingdings" w:hAnsi="Wingdings" w:hint="default"/>
      </w:rPr>
    </w:lvl>
    <w:lvl w:ilvl="3" w:tplc="041F0001" w:tentative="1">
      <w:start w:val="1"/>
      <w:numFmt w:val="bullet"/>
      <w:lvlText w:val=""/>
      <w:lvlJc w:val="left"/>
      <w:pPr>
        <w:ind w:left="3703" w:hanging="360"/>
      </w:pPr>
      <w:rPr>
        <w:rFonts w:ascii="Symbol" w:hAnsi="Symbol" w:hint="default"/>
      </w:rPr>
    </w:lvl>
    <w:lvl w:ilvl="4" w:tplc="041F0003" w:tentative="1">
      <w:start w:val="1"/>
      <w:numFmt w:val="bullet"/>
      <w:lvlText w:val="o"/>
      <w:lvlJc w:val="left"/>
      <w:pPr>
        <w:ind w:left="4423" w:hanging="360"/>
      </w:pPr>
      <w:rPr>
        <w:rFonts w:ascii="Courier New" w:hAnsi="Courier New" w:cs="Courier New" w:hint="default"/>
      </w:rPr>
    </w:lvl>
    <w:lvl w:ilvl="5" w:tplc="041F0005" w:tentative="1">
      <w:start w:val="1"/>
      <w:numFmt w:val="bullet"/>
      <w:lvlText w:val=""/>
      <w:lvlJc w:val="left"/>
      <w:pPr>
        <w:ind w:left="5143" w:hanging="360"/>
      </w:pPr>
      <w:rPr>
        <w:rFonts w:ascii="Wingdings" w:hAnsi="Wingdings" w:hint="default"/>
      </w:rPr>
    </w:lvl>
    <w:lvl w:ilvl="6" w:tplc="041F0001" w:tentative="1">
      <w:start w:val="1"/>
      <w:numFmt w:val="bullet"/>
      <w:lvlText w:val=""/>
      <w:lvlJc w:val="left"/>
      <w:pPr>
        <w:ind w:left="5863" w:hanging="360"/>
      </w:pPr>
      <w:rPr>
        <w:rFonts w:ascii="Symbol" w:hAnsi="Symbol" w:hint="default"/>
      </w:rPr>
    </w:lvl>
    <w:lvl w:ilvl="7" w:tplc="041F0003" w:tentative="1">
      <w:start w:val="1"/>
      <w:numFmt w:val="bullet"/>
      <w:lvlText w:val="o"/>
      <w:lvlJc w:val="left"/>
      <w:pPr>
        <w:ind w:left="6583" w:hanging="360"/>
      </w:pPr>
      <w:rPr>
        <w:rFonts w:ascii="Courier New" w:hAnsi="Courier New" w:cs="Courier New" w:hint="default"/>
      </w:rPr>
    </w:lvl>
    <w:lvl w:ilvl="8" w:tplc="041F0005" w:tentative="1">
      <w:start w:val="1"/>
      <w:numFmt w:val="bullet"/>
      <w:lvlText w:val=""/>
      <w:lvlJc w:val="left"/>
      <w:pPr>
        <w:ind w:left="7303" w:hanging="360"/>
      </w:pPr>
      <w:rPr>
        <w:rFonts w:ascii="Wingdings" w:hAnsi="Wingdings" w:hint="default"/>
      </w:rPr>
    </w:lvl>
  </w:abstractNum>
  <w:abstractNum w:abstractNumId="1" w15:restartNumberingAfterBreak="0">
    <w:nsid w:val="13A55C11"/>
    <w:multiLevelType w:val="hybridMultilevel"/>
    <w:tmpl w:val="EF145B66"/>
    <w:lvl w:ilvl="0" w:tplc="CB7AB90E">
      <w:start w:val="6"/>
      <w:numFmt w:val="decimalZero"/>
      <w:lvlText w:val="%1."/>
      <w:lvlJc w:val="left"/>
      <w:pPr>
        <w:tabs>
          <w:tab w:val="num" w:pos="2160"/>
        </w:tabs>
        <w:ind w:left="2160" w:hanging="360"/>
      </w:pPr>
      <w:rPr>
        <w:rFonts w:hint="default"/>
        <w:sz w:val="28"/>
      </w:rPr>
    </w:lvl>
    <w:lvl w:ilvl="1" w:tplc="041F0019" w:tentative="1">
      <w:start w:val="1"/>
      <w:numFmt w:val="lowerLetter"/>
      <w:lvlText w:val="%2."/>
      <w:lvlJc w:val="left"/>
      <w:pPr>
        <w:tabs>
          <w:tab w:val="num" w:pos="2880"/>
        </w:tabs>
        <w:ind w:left="2880" w:hanging="360"/>
      </w:pPr>
    </w:lvl>
    <w:lvl w:ilvl="2" w:tplc="041F001B" w:tentative="1">
      <w:start w:val="1"/>
      <w:numFmt w:val="lowerRoman"/>
      <w:lvlText w:val="%3."/>
      <w:lvlJc w:val="right"/>
      <w:pPr>
        <w:tabs>
          <w:tab w:val="num" w:pos="3600"/>
        </w:tabs>
        <w:ind w:left="3600" w:hanging="180"/>
      </w:pPr>
    </w:lvl>
    <w:lvl w:ilvl="3" w:tplc="041F000F" w:tentative="1">
      <w:start w:val="1"/>
      <w:numFmt w:val="decimal"/>
      <w:lvlText w:val="%4."/>
      <w:lvlJc w:val="left"/>
      <w:pPr>
        <w:tabs>
          <w:tab w:val="num" w:pos="4320"/>
        </w:tabs>
        <w:ind w:left="4320" w:hanging="360"/>
      </w:pPr>
    </w:lvl>
    <w:lvl w:ilvl="4" w:tplc="041F0019" w:tentative="1">
      <w:start w:val="1"/>
      <w:numFmt w:val="lowerLetter"/>
      <w:lvlText w:val="%5."/>
      <w:lvlJc w:val="left"/>
      <w:pPr>
        <w:tabs>
          <w:tab w:val="num" w:pos="5040"/>
        </w:tabs>
        <w:ind w:left="5040" w:hanging="360"/>
      </w:pPr>
    </w:lvl>
    <w:lvl w:ilvl="5" w:tplc="041F001B" w:tentative="1">
      <w:start w:val="1"/>
      <w:numFmt w:val="lowerRoman"/>
      <w:lvlText w:val="%6."/>
      <w:lvlJc w:val="right"/>
      <w:pPr>
        <w:tabs>
          <w:tab w:val="num" w:pos="5760"/>
        </w:tabs>
        <w:ind w:left="5760" w:hanging="180"/>
      </w:pPr>
    </w:lvl>
    <w:lvl w:ilvl="6" w:tplc="041F000F" w:tentative="1">
      <w:start w:val="1"/>
      <w:numFmt w:val="decimal"/>
      <w:lvlText w:val="%7."/>
      <w:lvlJc w:val="left"/>
      <w:pPr>
        <w:tabs>
          <w:tab w:val="num" w:pos="6480"/>
        </w:tabs>
        <w:ind w:left="6480" w:hanging="360"/>
      </w:pPr>
    </w:lvl>
    <w:lvl w:ilvl="7" w:tplc="041F0019" w:tentative="1">
      <w:start w:val="1"/>
      <w:numFmt w:val="lowerLetter"/>
      <w:lvlText w:val="%8."/>
      <w:lvlJc w:val="left"/>
      <w:pPr>
        <w:tabs>
          <w:tab w:val="num" w:pos="7200"/>
        </w:tabs>
        <w:ind w:left="7200" w:hanging="360"/>
      </w:pPr>
    </w:lvl>
    <w:lvl w:ilvl="8" w:tplc="041F001B" w:tentative="1">
      <w:start w:val="1"/>
      <w:numFmt w:val="lowerRoman"/>
      <w:lvlText w:val="%9."/>
      <w:lvlJc w:val="right"/>
      <w:pPr>
        <w:tabs>
          <w:tab w:val="num" w:pos="7920"/>
        </w:tabs>
        <w:ind w:left="7920" w:hanging="180"/>
      </w:pPr>
    </w:lvl>
  </w:abstractNum>
  <w:abstractNum w:abstractNumId="2" w15:restartNumberingAfterBreak="0">
    <w:nsid w:val="18C91039"/>
    <w:multiLevelType w:val="hybridMultilevel"/>
    <w:tmpl w:val="5860D94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04B237C"/>
    <w:multiLevelType w:val="hybridMultilevel"/>
    <w:tmpl w:val="C14632A2"/>
    <w:lvl w:ilvl="0" w:tplc="F5BA64BC">
      <w:start w:val="1"/>
      <w:numFmt w:val="decimal"/>
      <w:lvlText w:val="%1)"/>
      <w:lvlJc w:val="left"/>
      <w:pPr>
        <w:ind w:left="360" w:hanging="360"/>
      </w:pPr>
      <w:rPr>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C8179B1"/>
    <w:multiLevelType w:val="hybridMultilevel"/>
    <w:tmpl w:val="043CB2B6"/>
    <w:lvl w:ilvl="0" w:tplc="4474A07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BD92E3E"/>
    <w:multiLevelType w:val="hybridMultilevel"/>
    <w:tmpl w:val="3AF64BDA"/>
    <w:lvl w:ilvl="0" w:tplc="5A10AEF4">
      <w:start w:val="1"/>
      <w:numFmt w:val="decimalZero"/>
      <w:lvlText w:val="%1."/>
      <w:lvlJc w:val="left"/>
      <w:pPr>
        <w:ind w:left="704" w:hanging="42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6F6E2075"/>
    <w:multiLevelType w:val="hybridMultilevel"/>
    <w:tmpl w:val="EEB2B1D2"/>
    <w:lvl w:ilvl="0" w:tplc="9F40DDF8">
      <w:start w:val="5"/>
      <w:numFmt w:val="decimalZero"/>
      <w:lvlText w:val="%1."/>
      <w:lvlJc w:val="left"/>
      <w:pPr>
        <w:tabs>
          <w:tab w:val="num" w:pos="1788"/>
        </w:tabs>
        <w:ind w:left="1788" w:hanging="360"/>
      </w:pPr>
      <w:rPr>
        <w:rFonts w:hint="default"/>
        <w:sz w:val="28"/>
      </w:rPr>
    </w:lvl>
    <w:lvl w:ilvl="1" w:tplc="041F0019" w:tentative="1">
      <w:start w:val="1"/>
      <w:numFmt w:val="lowerLetter"/>
      <w:lvlText w:val="%2."/>
      <w:lvlJc w:val="left"/>
      <w:pPr>
        <w:tabs>
          <w:tab w:val="num" w:pos="2508"/>
        </w:tabs>
        <w:ind w:left="2508" w:hanging="360"/>
      </w:pPr>
    </w:lvl>
    <w:lvl w:ilvl="2" w:tplc="041F001B" w:tentative="1">
      <w:start w:val="1"/>
      <w:numFmt w:val="lowerRoman"/>
      <w:lvlText w:val="%3."/>
      <w:lvlJc w:val="right"/>
      <w:pPr>
        <w:tabs>
          <w:tab w:val="num" w:pos="3228"/>
        </w:tabs>
        <w:ind w:left="3228" w:hanging="180"/>
      </w:pPr>
    </w:lvl>
    <w:lvl w:ilvl="3" w:tplc="041F000F" w:tentative="1">
      <w:start w:val="1"/>
      <w:numFmt w:val="decimal"/>
      <w:lvlText w:val="%4."/>
      <w:lvlJc w:val="left"/>
      <w:pPr>
        <w:tabs>
          <w:tab w:val="num" w:pos="3948"/>
        </w:tabs>
        <w:ind w:left="3948" w:hanging="360"/>
      </w:pPr>
    </w:lvl>
    <w:lvl w:ilvl="4" w:tplc="041F0019" w:tentative="1">
      <w:start w:val="1"/>
      <w:numFmt w:val="lowerLetter"/>
      <w:lvlText w:val="%5."/>
      <w:lvlJc w:val="left"/>
      <w:pPr>
        <w:tabs>
          <w:tab w:val="num" w:pos="4668"/>
        </w:tabs>
        <w:ind w:left="4668" w:hanging="360"/>
      </w:pPr>
    </w:lvl>
    <w:lvl w:ilvl="5" w:tplc="041F001B" w:tentative="1">
      <w:start w:val="1"/>
      <w:numFmt w:val="lowerRoman"/>
      <w:lvlText w:val="%6."/>
      <w:lvlJc w:val="right"/>
      <w:pPr>
        <w:tabs>
          <w:tab w:val="num" w:pos="5388"/>
        </w:tabs>
        <w:ind w:left="5388" w:hanging="180"/>
      </w:pPr>
    </w:lvl>
    <w:lvl w:ilvl="6" w:tplc="041F000F" w:tentative="1">
      <w:start w:val="1"/>
      <w:numFmt w:val="decimal"/>
      <w:lvlText w:val="%7."/>
      <w:lvlJc w:val="left"/>
      <w:pPr>
        <w:tabs>
          <w:tab w:val="num" w:pos="6108"/>
        </w:tabs>
        <w:ind w:left="6108" w:hanging="360"/>
      </w:pPr>
    </w:lvl>
    <w:lvl w:ilvl="7" w:tplc="041F0019" w:tentative="1">
      <w:start w:val="1"/>
      <w:numFmt w:val="lowerLetter"/>
      <w:lvlText w:val="%8."/>
      <w:lvlJc w:val="left"/>
      <w:pPr>
        <w:tabs>
          <w:tab w:val="num" w:pos="6828"/>
        </w:tabs>
        <w:ind w:left="6828" w:hanging="360"/>
      </w:pPr>
    </w:lvl>
    <w:lvl w:ilvl="8" w:tplc="041F001B" w:tentative="1">
      <w:start w:val="1"/>
      <w:numFmt w:val="lowerRoman"/>
      <w:lvlText w:val="%9."/>
      <w:lvlJc w:val="right"/>
      <w:pPr>
        <w:tabs>
          <w:tab w:val="num" w:pos="7548"/>
        </w:tabs>
        <w:ind w:left="7548" w:hanging="180"/>
      </w:pPr>
    </w:lvl>
  </w:abstractNum>
  <w:abstractNum w:abstractNumId="7" w15:restartNumberingAfterBreak="0">
    <w:nsid w:val="77460FA9"/>
    <w:multiLevelType w:val="hybridMultilevel"/>
    <w:tmpl w:val="D56081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5"/>
  </w:num>
  <w:num w:numId="5">
    <w:abstractNumId w:val="0"/>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hideSpellingErrors/>
  <w:proofState w:grammar="clean"/>
  <w:defaultTabStop w:val="708"/>
  <w:autoHyphenation/>
  <w:hyphenationZone w:val="425"/>
  <w:drawingGridHorizontalSpacing w:val="108"/>
  <w:drawingGridVerticalSpacing w:val="181"/>
  <w:displayHorizontalDrawingGridEvery w:val="2"/>
  <w:characterSpacingControl w:val="doNotCompress"/>
  <w:hdrShapeDefaults>
    <o:shapedefaults v:ext="edit" spidmax="2049" style="mso-position-horizontal:center;mso-position-horizontal-relative:margin" o:allowoverlap="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0A9"/>
    <w:rsid w:val="0000054D"/>
    <w:rsid w:val="00002705"/>
    <w:rsid w:val="00004F43"/>
    <w:rsid w:val="000101BA"/>
    <w:rsid w:val="000101BF"/>
    <w:rsid w:val="00011B6E"/>
    <w:rsid w:val="00011D29"/>
    <w:rsid w:val="00011D56"/>
    <w:rsid w:val="000120E3"/>
    <w:rsid w:val="00012DCA"/>
    <w:rsid w:val="000134AC"/>
    <w:rsid w:val="000150A2"/>
    <w:rsid w:val="0001542B"/>
    <w:rsid w:val="0001545A"/>
    <w:rsid w:val="00015ACD"/>
    <w:rsid w:val="00015E54"/>
    <w:rsid w:val="00022153"/>
    <w:rsid w:val="00022EF4"/>
    <w:rsid w:val="00023D5D"/>
    <w:rsid w:val="00026046"/>
    <w:rsid w:val="00026E80"/>
    <w:rsid w:val="00026EA1"/>
    <w:rsid w:val="0003079F"/>
    <w:rsid w:val="0003207A"/>
    <w:rsid w:val="0003279A"/>
    <w:rsid w:val="0003332C"/>
    <w:rsid w:val="00034717"/>
    <w:rsid w:val="00034901"/>
    <w:rsid w:val="00035DB8"/>
    <w:rsid w:val="00037458"/>
    <w:rsid w:val="00040CCE"/>
    <w:rsid w:val="000415B1"/>
    <w:rsid w:val="00042D91"/>
    <w:rsid w:val="00044087"/>
    <w:rsid w:val="000453F6"/>
    <w:rsid w:val="00045A31"/>
    <w:rsid w:val="000478D8"/>
    <w:rsid w:val="00047918"/>
    <w:rsid w:val="000534AE"/>
    <w:rsid w:val="00053F78"/>
    <w:rsid w:val="00055BD8"/>
    <w:rsid w:val="00056B87"/>
    <w:rsid w:val="00056F95"/>
    <w:rsid w:val="00057EAE"/>
    <w:rsid w:val="00060BD7"/>
    <w:rsid w:val="00067AE6"/>
    <w:rsid w:val="0007193B"/>
    <w:rsid w:val="00075313"/>
    <w:rsid w:val="00077EDC"/>
    <w:rsid w:val="00084C07"/>
    <w:rsid w:val="000852E2"/>
    <w:rsid w:val="00086E4D"/>
    <w:rsid w:val="00090FAC"/>
    <w:rsid w:val="000933F7"/>
    <w:rsid w:val="00093FCA"/>
    <w:rsid w:val="000952E2"/>
    <w:rsid w:val="000A02D1"/>
    <w:rsid w:val="000A260A"/>
    <w:rsid w:val="000A3AE6"/>
    <w:rsid w:val="000A49E7"/>
    <w:rsid w:val="000A5EA3"/>
    <w:rsid w:val="000A6A3D"/>
    <w:rsid w:val="000A7AC8"/>
    <w:rsid w:val="000B3C0F"/>
    <w:rsid w:val="000B3DB1"/>
    <w:rsid w:val="000B48C0"/>
    <w:rsid w:val="000B57AB"/>
    <w:rsid w:val="000B5F1F"/>
    <w:rsid w:val="000C099C"/>
    <w:rsid w:val="000C3E5F"/>
    <w:rsid w:val="000C7B7C"/>
    <w:rsid w:val="000D3587"/>
    <w:rsid w:val="000D45B6"/>
    <w:rsid w:val="000D47AA"/>
    <w:rsid w:val="000D5FAA"/>
    <w:rsid w:val="000E013A"/>
    <w:rsid w:val="000E2C54"/>
    <w:rsid w:val="000E3447"/>
    <w:rsid w:val="000E38CA"/>
    <w:rsid w:val="000F001E"/>
    <w:rsid w:val="000F1BE2"/>
    <w:rsid w:val="000F1F98"/>
    <w:rsid w:val="000F3A59"/>
    <w:rsid w:val="000F42CB"/>
    <w:rsid w:val="000F46A1"/>
    <w:rsid w:val="000F5122"/>
    <w:rsid w:val="000F6560"/>
    <w:rsid w:val="001001CC"/>
    <w:rsid w:val="00100523"/>
    <w:rsid w:val="00101ED7"/>
    <w:rsid w:val="00102030"/>
    <w:rsid w:val="00102237"/>
    <w:rsid w:val="00102389"/>
    <w:rsid w:val="001035E4"/>
    <w:rsid w:val="00105206"/>
    <w:rsid w:val="00107171"/>
    <w:rsid w:val="00107B8D"/>
    <w:rsid w:val="00112BFA"/>
    <w:rsid w:val="001135CB"/>
    <w:rsid w:val="00113EE2"/>
    <w:rsid w:val="00115316"/>
    <w:rsid w:val="001156FC"/>
    <w:rsid w:val="00117844"/>
    <w:rsid w:val="001179E0"/>
    <w:rsid w:val="00117B35"/>
    <w:rsid w:val="00121D0F"/>
    <w:rsid w:val="0012353A"/>
    <w:rsid w:val="00123A5A"/>
    <w:rsid w:val="001247D9"/>
    <w:rsid w:val="00126AED"/>
    <w:rsid w:val="00126BBE"/>
    <w:rsid w:val="001327DD"/>
    <w:rsid w:val="00134140"/>
    <w:rsid w:val="00136278"/>
    <w:rsid w:val="0014082C"/>
    <w:rsid w:val="0014110D"/>
    <w:rsid w:val="00143667"/>
    <w:rsid w:val="00143C53"/>
    <w:rsid w:val="00144277"/>
    <w:rsid w:val="00147959"/>
    <w:rsid w:val="00156C44"/>
    <w:rsid w:val="001578AA"/>
    <w:rsid w:val="00157E7E"/>
    <w:rsid w:val="0016077B"/>
    <w:rsid w:val="001623B9"/>
    <w:rsid w:val="00163905"/>
    <w:rsid w:val="0016391D"/>
    <w:rsid w:val="00163B57"/>
    <w:rsid w:val="00164749"/>
    <w:rsid w:val="0016477C"/>
    <w:rsid w:val="001649E1"/>
    <w:rsid w:val="001668EC"/>
    <w:rsid w:val="00166AF0"/>
    <w:rsid w:val="00166F5A"/>
    <w:rsid w:val="0016703D"/>
    <w:rsid w:val="001700C5"/>
    <w:rsid w:val="001709FA"/>
    <w:rsid w:val="00171ACA"/>
    <w:rsid w:val="00172C8C"/>
    <w:rsid w:val="001748AA"/>
    <w:rsid w:val="00174B5B"/>
    <w:rsid w:val="001757AD"/>
    <w:rsid w:val="0018065F"/>
    <w:rsid w:val="0018131F"/>
    <w:rsid w:val="00181815"/>
    <w:rsid w:val="001819DC"/>
    <w:rsid w:val="00183A2F"/>
    <w:rsid w:val="0018409D"/>
    <w:rsid w:val="0018506C"/>
    <w:rsid w:val="0019026D"/>
    <w:rsid w:val="0019334F"/>
    <w:rsid w:val="00193A82"/>
    <w:rsid w:val="00194A7C"/>
    <w:rsid w:val="001966F2"/>
    <w:rsid w:val="00196CBE"/>
    <w:rsid w:val="001A0737"/>
    <w:rsid w:val="001A1540"/>
    <w:rsid w:val="001A2B9F"/>
    <w:rsid w:val="001A3069"/>
    <w:rsid w:val="001A3652"/>
    <w:rsid w:val="001A52E6"/>
    <w:rsid w:val="001A5CAE"/>
    <w:rsid w:val="001B056C"/>
    <w:rsid w:val="001B063C"/>
    <w:rsid w:val="001B2074"/>
    <w:rsid w:val="001B2A93"/>
    <w:rsid w:val="001B3CBF"/>
    <w:rsid w:val="001B4055"/>
    <w:rsid w:val="001B44DD"/>
    <w:rsid w:val="001B6ABC"/>
    <w:rsid w:val="001C1D17"/>
    <w:rsid w:val="001C2496"/>
    <w:rsid w:val="001C46E6"/>
    <w:rsid w:val="001C67A5"/>
    <w:rsid w:val="001C6A87"/>
    <w:rsid w:val="001C6B68"/>
    <w:rsid w:val="001C7AE9"/>
    <w:rsid w:val="001C7C87"/>
    <w:rsid w:val="001D024A"/>
    <w:rsid w:val="001D0998"/>
    <w:rsid w:val="001D190F"/>
    <w:rsid w:val="001D1C50"/>
    <w:rsid w:val="001D220A"/>
    <w:rsid w:val="001D2A08"/>
    <w:rsid w:val="001D39E5"/>
    <w:rsid w:val="001D49BE"/>
    <w:rsid w:val="001D4F07"/>
    <w:rsid w:val="001D5443"/>
    <w:rsid w:val="001D68CD"/>
    <w:rsid w:val="001E0C20"/>
    <w:rsid w:val="001E398F"/>
    <w:rsid w:val="001E5B50"/>
    <w:rsid w:val="001E77D8"/>
    <w:rsid w:val="001F0FF3"/>
    <w:rsid w:val="001F154E"/>
    <w:rsid w:val="001F1785"/>
    <w:rsid w:val="001F39A6"/>
    <w:rsid w:val="001F43C1"/>
    <w:rsid w:val="001F4C7C"/>
    <w:rsid w:val="001F636C"/>
    <w:rsid w:val="001F660A"/>
    <w:rsid w:val="001F7B2E"/>
    <w:rsid w:val="00200653"/>
    <w:rsid w:val="00200760"/>
    <w:rsid w:val="00201062"/>
    <w:rsid w:val="002022FA"/>
    <w:rsid w:val="00203C03"/>
    <w:rsid w:val="00203FC6"/>
    <w:rsid w:val="00204DEC"/>
    <w:rsid w:val="00206B29"/>
    <w:rsid w:val="00210C3F"/>
    <w:rsid w:val="002112A9"/>
    <w:rsid w:val="00213D82"/>
    <w:rsid w:val="002149AA"/>
    <w:rsid w:val="00214C6B"/>
    <w:rsid w:val="00216E3D"/>
    <w:rsid w:val="0022264D"/>
    <w:rsid w:val="00224A12"/>
    <w:rsid w:val="00224B4A"/>
    <w:rsid w:val="00225E8E"/>
    <w:rsid w:val="002264CB"/>
    <w:rsid w:val="00226CEF"/>
    <w:rsid w:val="00226E16"/>
    <w:rsid w:val="00230DC8"/>
    <w:rsid w:val="00231539"/>
    <w:rsid w:val="00231F1A"/>
    <w:rsid w:val="00233CD2"/>
    <w:rsid w:val="00233D82"/>
    <w:rsid w:val="00234A5E"/>
    <w:rsid w:val="00235237"/>
    <w:rsid w:val="00235AF9"/>
    <w:rsid w:val="00236459"/>
    <w:rsid w:val="00236645"/>
    <w:rsid w:val="00237D18"/>
    <w:rsid w:val="002411E4"/>
    <w:rsid w:val="00242107"/>
    <w:rsid w:val="00242522"/>
    <w:rsid w:val="0024457C"/>
    <w:rsid w:val="00246609"/>
    <w:rsid w:val="00246987"/>
    <w:rsid w:val="0024736D"/>
    <w:rsid w:val="00247919"/>
    <w:rsid w:val="0024795A"/>
    <w:rsid w:val="00252DF7"/>
    <w:rsid w:val="00254326"/>
    <w:rsid w:val="00254CD2"/>
    <w:rsid w:val="00255312"/>
    <w:rsid w:val="002579BE"/>
    <w:rsid w:val="00257AEC"/>
    <w:rsid w:val="0026156B"/>
    <w:rsid w:val="002631B8"/>
    <w:rsid w:val="0026394C"/>
    <w:rsid w:val="0026419C"/>
    <w:rsid w:val="0026582A"/>
    <w:rsid w:val="002669F3"/>
    <w:rsid w:val="00267780"/>
    <w:rsid w:val="0027303B"/>
    <w:rsid w:val="0027335E"/>
    <w:rsid w:val="00273BE7"/>
    <w:rsid w:val="002759F9"/>
    <w:rsid w:val="00276F2F"/>
    <w:rsid w:val="002812B3"/>
    <w:rsid w:val="00283A38"/>
    <w:rsid w:val="002853B3"/>
    <w:rsid w:val="0028595F"/>
    <w:rsid w:val="002940D8"/>
    <w:rsid w:val="002947E5"/>
    <w:rsid w:val="0029781C"/>
    <w:rsid w:val="00297A63"/>
    <w:rsid w:val="002A0991"/>
    <w:rsid w:val="002A1614"/>
    <w:rsid w:val="002A285C"/>
    <w:rsid w:val="002A4EF5"/>
    <w:rsid w:val="002A5E44"/>
    <w:rsid w:val="002A6DB1"/>
    <w:rsid w:val="002A777B"/>
    <w:rsid w:val="002B07F8"/>
    <w:rsid w:val="002B1FD7"/>
    <w:rsid w:val="002B25E6"/>
    <w:rsid w:val="002B4692"/>
    <w:rsid w:val="002B4B13"/>
    <w:rsid w:val="002B7142"/>
    <w:rsid w:val="002B7855"/>
    <w:rsid w:val="002B7E42"/>
    <w:rsid w:val="002C44BC"/>
    <w:rsid w:val="002C53D5"/>
    <w:rsid w:val="002C5409"/>
    <w:rsid w:val="002C5EFF"/>
    <w:rsid w:val="002C6CC5"/>
    <w:rsid w:val="002D0171"/>
    <w:rsid w:val="002D02D8"/>
    <w:rsid w:val="002D042C"/>
    <w:rsid w:val="002D16B8"/>
    <w:rsid w:val="002D199C"/>
    <w:rsid w:val="002D2243"/>
    <w:rsid w:val="002D3164"/>
    <w:rsid w:val="002D50B5"/>
    <w:rsid w:val="002D702E"/>
    <w:rsid w:val="002D7418"/>
    <w:rsid w:val="002D7F8B"/>
    <w:rsid w:val="002E04CC"/>
    <w:rsid w:val="002E0CE7"/>
    <w:rsid w:val="002E1FDB"/>
    <w:rsid w:val="002E4C5B"/>
    <w:rsid w:val="002E6773"/>
    <w:rsid w:val="002F14F2"/>
    <w:rsid w:val="002F2E9C"/>
    <w:rsid w:val="002F32D8"/>
    <w:rsid w:val="002F4D93"/>
    <w:rsid w:val="002F76DB"/>
    <w:rsid w:val="00300D5F"/>
    <w:rsid w:val="003037A9"/>
    <w:rsid w:val="003039F7"/>
    <w:rsid w:val="00310281"/>
    <w:rsid w:val="003109DC"/>
    <w:rsid w:val="00310B2E"/>
    <w:rsid w:val="00310BC8"/>
    <w:rsid w:val="00310C45"/>
    <w:rsid w:val="00311388"/>
    <w:rsid w:val="00311A25"/>
    <w:rsid w:val="00311F93"/>
    <w:rsid w:val="00312287"/>
    <w:rsid w:val="00312423"/>
    <w:rsid w:val="00312FB8"/>
    <w:rsid w:val="00313983"/>
    <w:rsid w:val="003141A0"/>
    <w:rsid w:val="00314935"/>
    <w:rsid w:val="00314A4C"/>
    <w:rsid w:val="003157CF"/>
    <w:rsid w:val="00315DBC"/>
    <w:rsid w:val="0031674A"/>
    <w:rsid w:val="00317A8A"/>
    <w:rsid w:val="0032111A"/>
    <w:rsid w:val="00323FC9"/>
    <w:rsid w:val="003247D8"/>
    <w:rsid w:val="00327040"/>
    <w:rsid w:val="00327321"/>
    <w:rsid w:val="00327961"/>
    <w:rsid w:val="00330EDE"/>
    <w:rsid w:val="003319FA"/>
    <w:rsid w:val="0033205C"/>
    <w:rsid w:val="003348C9"/>
    <w:rsid w:val="0033655E"/>
    <w:rsid w:val="00336685"/>
    <w:rsid w:val="00341450"/>
    <w:rsid w:val="0034195F"/>
    <w:rsid w:val="00342FDA"/>
    <w:rsid w:val="003434DE"/>
    <w:rsid w:val="00343A63"/>
    <w:rsid w:val="00344E11"/>
    <w:rsid w:val="003452B0"/>
    <w:rsid w:val="003456E7"/>
    <w:rsid w:val="00347D82"/>
    <w:rsid w:val="00350A7E"/>
    <w:rsid w:val="003516FF"/>
    <w:rsid w:val="00352FD8"/>
    <w:rsid w:val="00354D11"/>
    <w:rsid w:val="00355765"/>
    <w:rsid w:val="00356714"/>
    <w:rsid w:val="003602C6"/>
    <w:rsid w:val="00360BE9"/>
    <w:rsid w:val="0036215D"/>
    <w:rsid w:val="00362753"/>
    <w:rsid w:val="00363667"/>
    <w:rsid w:val="00363F42"/>
    <w:rsid w:val="00364C8E"/>
    <w:rsid w:val="00365500"/>
    <w:rsid w:val="00365789"/>
    <w:rsid w:val="00366BBA"/>
    <w:rsid w:val="00367397"/>
    <w:rsid w:val="003675EF"/>
    <w:rsid w:val="00370501"/>
    <w:rsid w:val="00370964"/>
    <w:rsid w:val="00370E9E"/>
    <w:rsid w:val="003727C8"/>
    <w:rsid w:val="00372EF2"/>
    <w:rsid w:val="0038017F"/>
    <w:rsid w:val="0038226D"/>
    <w:rsid w:val="0038323F"/>
    <w:rsid w:val="00384D38"/>
    <w:rsid w:val="0038524F"/>
    <w:rsid w:val="00386DE7"/>
    <w:rsid w:val="00391DF8"/>
    <w:rsid w:val="003942E4"/>
    <w:rsid w:val="00395570"/>
    <w:rsid w:val="00397496"/>
    <w:rsid w:val="003A01BE"/>
    <w:rsid w:val="003A27F0"/>
    <w:rsid w:val="003A2DC2"/>
    <w:rsid w:val="003A52C2"/>
    <w:rsid w:val="003A6F63"/>
    <w:rsid w:val="003A7225"/>
    <w:rsid w:val="003A77A4"/>
    <w:rsid w:val="003B2BBF"/>
    <w:rsid w:val="003B2FBA"/>
    <w:rsid w:val="003B37C6"/>
    <w:rsid w:val="003B6008"/>
    <w:rsid w:val="003B6504"/>
    <w:rsid w:val="003B7E6E"/>
    <w:rsid w:val="003C1187"/>
    <w:rsid w:val="003C1E08"/>
    <w:rsid w:val="003C37A6"/>
    <w:rsid w:val="003C447C"/>
    <w:rsid w:val="003C5430"/>
    <w:rsid w:val="003C6E63"/>
    <w:rsid w:val="003D1D5C"/>
    <w:rsid w:val="003D2315"/>
    <w:rsid w:val="003D2374"/>
    <w:rsid w:val="003D24F6"/>
    <w:rsid w:val="003D2F3D"/>
    <w:rsid w:val="003D3BBC"/>
    <w:rsid w:val="003D3EFE"/>
    <w:rsid w:val="003D4691"/>
    <w:rsid w:val="003D50E6"/>
    <w:rsid w:val="003D6BFA"/>
    <w:rsid w:val="003D6F22"/>
    <w:rsid w:val="003E252C"/>
    <w:rsid w:val="003E2CE3"/>
    <w:rsid w:val="003E697E"/>
    <w:rsid w:val="003E73BB"/>
    <w:rsid w:val="003F04FF"/>
    <w:rsid w:val="003F1984"/>
    <w:rsid w:val="003F331B"/>
    <w:rsid w:val="003F3A48"/>
    <w:rsid w:val="003F496C"/>
    <w:rsid w:val="003F53D3"/>
    <w:rsid w:val="003F53E4"/>
    <w:rsid w:val="003F7A14"/>
    <w:rsid w:val="003F7C95"/>
    <w:rsid w:val="00401623"/>
    <w:rsid w:val="00401824"/>
    <w:rsid w:val="00401EB9"/>
    <w:rsid w:val="00402C04"/>
    <w:rsid w:val="004030F6"/>
    <w:rsid w:val="004053B4"/>
    <w:rsid w:val="00405402"/>
    <w:rsid w:val="0040662A"/>
    <w:rsid w:val="00406C82"/>
    <w:rsid w:val="00412F2E"/>
    <w:rsid w:val="0041316C"/>
    <w:rsid w:val="00413AB4"/>
    <w:rsid w:val="0041412F"/>
    <w:rsid w:val="004144B3"/>
    <w:rsid w:val="0041558B"/>
    <w:rsid w:val="00417C8E"/>
    <w:rsid w:val="00420300"/>
    <w:rsid w:val="00420AAC"/>
    <w:rsid w:val="004231F4"/>
    <w:rsid w:val="004235B3"/>
    <w:rsid w:val="00423D5A"/>
    <w:rsid w:val="00423F2C"/>
    <w:rsid w:val="0042535F"/>
    <w:rsid w:val="0042644B"/>
    <w:rsid w:val="00426EA7"/>
    <w:rsid w:val="00427375"/>
    <w:rsid w:val="00427F5E"/>
    <w:rsid w:val="004323B5"/>
    <w:rsid w:val="00432BE5"/>
    <w:rsid w:val="0043716C"/>
    <w:rsid w:val="00441585"/>
    <w:rsid w:val="00441EC7"/>
    <w:rsid w:val="004427AA"/>
    <w:rsid w:val="004430A9"/>
    <w:rsid w:val="004441F8"/>
    <w:rsid w:val="00445D7B"/>
    <w:rsid w:val="00446739"/>
    <w:rsid w:val="004469E4"/>
    <w:rsid w:val="00450127"/>
    <w:rsid w:val="00451003"/>
    <w:rsid w:val="00451D13"/>
    <w:rsid w:val="00454497"/>
    <w:rsid w:val="0045478F"/>
    <w:rsid w:val="00455696"/>
    <w:rsid w:val="00460C0A"/>
    <w:rsid w:val="00462911"/>
    <w:rsid w:val="004630CC"/>
    <w:rsid w:val="004671FC"/>
    <w:rsid w:val="0047038D"/>
    <w:rsid w:val="004704CA"/>
    <w:rsid w:val="00470AE5"/>
    <w:rsid w:val="004728AD"/>
    <w:rsid w:val="00472AD9"/>
    <w:rsid w:val="004733C3"/>
    <w:rsid w:val="00474146"/>
    <w:rsid w:val="00476687"/>
    <w:rsid w:val="004769F2"/>
    <w:rsid w:val="00477987"/>
    <w:rsid w:val="004805CF"/>
    <w:rsid w:val="00480C0A"/>
    <w:rsid w:val="00480CA0"/>
    <w:rsid w:val="00482E25"/>
    <w:rsid w:val="00483B88"/>
    <w:rsid w:val="00486570"/>
    <w:rsid w:val="00490914"/>
    <w:rsid w:val="00492A4B"/>
    <w:rsid w:val="00494F21"/>
    <w:rsid w:val="00495528"/>
    <w:rsid w:val="004A3132"/>
    <w:rsid w:val="004A498D"/>
    <w:rsid w:val="004A56FB"/>
    <w:rsid w:val="004A7E40"/>
    <w:rsid w:val="004B0844"/>
    <w:rsid w:val="004B1D16"/>
    <w:rsid w:val="004B26B7"/>
    <w:rsid w:val="004B26FD"/>
    <w:rsid w:val="004B3031"/>
    <w:rsid w:val="004B6B90"/>
    <w:rsid w:val="004C2974"/>
    <w:rsid w:val="004C324F"/>
    <w:rsid w:val="004C3B31"/>
    <w:rsid w:val="004C6A86"/>
    <w:rsid w:val="004D35F7"/>
    <w:rsid w:val="004D3C9B"/>
    <w:rsid w:val="004D5603"/>
    <w:rsid w:val="004D6B11"/>
    <w:rsid w:val="004D716F"/>
    <w:rsid w:val="004D7632"/>
    <w:rsid w:val="004E1572"/>
    <w:rsid w:val="004E5C24"/>
    <w:rsid w:val="004E618A"/>
    <w:rsid w:val="004E6EB8"/>
    <w:rsid w:val="004E7562"/>
    <w:rsid w:val="004F7D82"/>
    <w:rsid w:val="005005B8"/>
    <w:rsid w:val="0050270D"/>
    <w:rsid w:val="00502D30"/>
    <w:rsid w:val="005032DA"/>
    <w:rsid w:val="005053A5"/>
    <w:rsid w:val="00506F69"/>
    <w:rsid w:val="00510EF6"/>
    <w:rsid w:val="005119EF"/>
    <w:rsid w:val="00515AB9"/>
    <w:rsid w:val="00516211"/>
    <w:rsid w:val="00516579"/>
    <w:rsid w:val="00517014"/>
    <w:rsid w:val="00520E71"/>
    <w:rsid w:val="005215D3"/>
    <w:rsid w:val="0052263D"/>
    <w:rsid w:val="005230FD"/>
    <w:rsid w:val="005236C1"/>
    <w:rsid w:val="00525F3C"/>
    <w:rsid w:val="0052658E"/>
    <w:rsid w:val="00526672"/>
    <w:rsid w:val="00526E5E"/>
    <w:rsid w:val="005279D3"/>
    <w:rsid w:val="00530CC1"/>
    <w:rsid w:val="005313DA"/>
    <w:rsid w:val="00531E74"/>
    <w:rsid w:val="005321CD"/>
    <w:rsid w:val="005376B7"/>
    <w:rsid w:val="00537FFD"/>
    <w:rsid w:val="00540047"/>
    <w:rsid w:val="00540693"/>
    <w:rsid w:val="00545CD8"/>
    <w:rsid w:val="0054646B"/>
    <w:rsid w:val="00546EA9"/>
    <w:rsid w:val="00550B7A"/>
    <w:rsid w:val="0055294D"/>
    <w:rsid w:val="00553530"/>
    <w:rsid w:val="00554757"/>
    <w:rsid w:val="00554A0E"/>
    <w:rsid w:val="0055553A"/>
    <w:rsid w:val="0056119F"/>
    <w:rsid w:val="00563281"/>
    <w:rsid w:val="005646C4"/>
    <w:rsid w:val="00566647"/>
    <w:rsid w:val="00566D66"/>
    <w:rsid w:val="00567379"/>
    <w:rsid w:val="0056761E"/>
    <w:rsid w:val="00567D91"/>
    <w:rsid w:val="0057123B"/>
    <w:rsid w:val="00571D57"/>
    <w:rsid w:val="00572016"/>
    <w:rsid w:val="005722F8"/>
    <w:rsid w:val="00577F54"/>
    <w:rsid w:val="00577FA3"/>
    <w:rsid w:val="00583110"/>
    <w:rsid w:val="00583406"/>
    <w:rsid w:val="00583C2E"/>
    <w:rsid w:val="005855B0"/>
    <w:rsid w:val="0058621D"/>
    <w:rsid w:val="00586487"/>
    <w:rsid w:val="00591729"/>
    <w:rsid w:val="00592D98"/>
    <w:rsid w:val="00593E7A"/>
    <w:rsid w:val="005941FB"/>
    <w:rsid w:val="00594687"/>
    <w:rsid w:val="005964C8"/>
    <w:rsid w:val="00596703"/>
    <w:rsid w:val="005A1C2F"/>
    <w:rsid w:val="005A2654"/>
    <w:rsid w:val="005A452E"/>
    <w:rsid w:val="005A4DEF"/>
    <w:rsid w:val="005A571E"/>
    <w:rsid w:val="005B0768"/>
    <w:rsid w:val="005B0B90"/>
    <w:rsid w:val="005B48CD"/>
    <w:rsid w:val="005B5589"/>
    <w:rsid w:val="005C0863"/>
    <w:rsid w:val="005C0FA6"/>
    <w:rsid w:val="005C1ECA"/>
    <w:rsid w:val="005C2CFE"/>
    <w:rsid w:val="005C345C"/>
    <w:rsid w:val="005C34E5"/>
    <w:rsid w:val="005D05BA"/>
    <w:rsid w:val="005D10E2"/>
    <w:rsid w:val="005D12CB"/>
    <w:rsid w:val="005D16CB"/>
    <w:rsid w:val="005D27A7"/>
    <w:rsid w:val="005D3198"/>
    <w:rsid w:val="005D5828"/>
    <w:rsid w:val="005D5EB3"/>
    <w:rsid w:val="005D718E"/>
    <w:rsid w:val="005E0A8E"/>
    <w:rsid w:val="005E3C7A"/>
    <w:rsid w:val="005E3F90"/>
    <w:rsid w:val="005E5B9F"/>
    <w:rsid w:val="005E69E0"/>
    <w:rsid w:val="005E6CC2"/>
    <w:rsid w:val="005E6EAC"/>
    <w:rsid w:val="005F1C95"/>
    <w:rsid w:val="005F1E38"/>
    <w:rsid w:val="005F2A56"/>
    <w:rsid w:val="005F3026"/>
    <w:rsid w:val="005F4CEB"/>
    <w:rsid w:val="005F54F0"/>
    <w:rsid w:val="006001F0"/>
    <w:rsid w:val="006011AE"/>
    <w:rsid w:val="0060125A"/>
    <w:rsid w:val="00601960"/>
    <w:rsid w:val="00602B85"/>
    <w:rsid w:val="006040A7"/>
    <w:rsid w:val="00604448"/>
    <w:rsid w:val="006053C0"/>
    <w:rsid w:val="00605AAD"/>
    <w:rsid w:val="00606CA2"/>
    <w:rsid w:val="00606D93"/>
    <w:rsid w:val="00606E35"/>
    <w:rsid w:val="00610817"/>
    <w:rsid w:val="00615FB2"/>
    <w:rsid w:val="00616AF4"/>
    <w:rsid w:val="00620192"/>
    <w:rsid w:val="006210F2"/>
    <w:rsid w:val="00621E3A"/>
    <w:rsid w:val="00622E02"/>
    <w:rsid w:val="00624C7A"/>
    <w:rsid w:val="00625F22"/>
    <w:rsid w:val="00626004"/>
    <w:rsid w:val="006276BA"/>
    <w:rsid w:val="0063040B"/>
    <w:rsid w:val="0063102A"/>
    <w:rsid w:val="00632274"/>
    <w:rsid w:val="00633BEF"/>
    <w:rsid w:val="00633DD4"/>
    <w:rsid w:val="00641D74"/>
    <w:rsid w:val="00642F5D"/>
    <w:rsid w:val="00644B0E"/>
    <w:rsid w:val="00645A94"/>
    <w:rsid w:val="00647105"/>
    <w:rsid w:val="00647720"/>
    <w:rsid w:val="0065141D"/>
    <w:rsid w:val="00653853"/>
    <w:rsid w:val="0065399D"/>
    <w:rsid w:val="0065513D"/>
    <w:rsid w:val="00656113"/>
    <w:rsid w:val="00657BC0"/>
    <w:rsid w:val="00657E03"/>
    <w:rsid w:val="00662A03"/>
    <w:rsid w:val="00663816"/>
    <w:rsid w:val="00664C83"/>
    <w:rsid w:val="00666EC6"/>
    <w:rsid w:val="00667F95"/>
    <w:rsid w:val="006755BC"/>
    <w:rsid w:val="00676E1F"/>
    <w:rsid w:val="0067765C"/>
    <w:rsid w:val="0068737B"/>
    <w:rsid w:val="00687F93"/>
    <w:rsid w:val="00690EDA"/>
    <w:rsid w:val="0069568B"/>
    <w:rsid w:val="00697515"/>
    <w:rsid w:val="006A1D37"/>
    <w:rsid w:val="006A508D"/>
    <w:rsid w:val="006A7B3D"/>
    <w:rsid w:val="006B06F6"/>
    <w:rsid w:val="006B4BEA"/>
    <w:rsid w:val="006B4F72"/>
    <w:rsid w:val="006C0343"/>
    <w:rsid w:val="006C26A8"/>
    <w:rsid w:val="006C4ACF"/>
    <w:rsid w:val="006C589B"/>
    <w:rsid w:val="006C6391"/>
    <w:rsid w:val="006D0E2A"/>
    <w:rsid w:val="006D309F"/>
    <w:rsid w:val="006D4126"/>
    <w:rsid w:val="006D4386"/>
    <w:rsid w:val="006D6DDD"/>
    <w:rsid w:val="006E1672"/>
    <w:rsid w:val="006E19B3"/>
    <w:rsid w:val="006E6A58"/>
    <w:rsid w:val="006E76A2"/>
    <w:rsid w:val="006E7EDB"/>
    <w:rsid w:val="006F1030"/>
    <w:rsid w:val="006F2BDF"/>
    <w:rsid w:val="006F6DDB"/>
    <w:rsid w:val="006F7F00"/>
    <w:rsid w:val="00703298"/>
    <w:rsid w:val="00703541"/>
    <w:rsid w:val="00703F1C"/>
    <w:rsid w:val="00705A83"/>
    <w:rsid w:val="00706DBF"/>
    <w:rsid w:val="007073E4"/>
    <w:rsid w:val="007101A4"/>
    <w:rsid w:val="007102B5"/>
    <w:rsid w:val="007105E8"/>
    <w:rsid w:val="00712035"/>
    <w:rsid w:val="00713CE8"/>
    <w:rsid w:val="00714C6E"/>
    <w:rsid w:val="00716376"/>
    <w:rsid w:val="00716F31"/>
    <w:rsid w:val="00721382"/>
    <w:rsid w:val="00722010"/>
    <w:rsid w:val="00722DF8"/>
    <w:rsid w:val="00724AF7"/>
    <w:rsid w:val="00725CB9"/>
    <w:rsid w:val="007278FE"/>
    <w:rsid w:val="007308CF"/>
    <w:rsid w:val="00730AB3"/>
    <w:rsid w:val="00731EF0"/>
    <w:rsid w:val="00733197"/>
    <w:rsid w:val="00733B1F"/>
    <w:rsid w:val="00733E40"/>
    <w:rsid w:val="00735010"/>
    <w:rsid w:val="00736716"/>
    <w:rsid w:val="007371C3"/>
    <w:rsid w:val="00740E55"/>
    <w:rsid w:val="00741DD6"/>
    <w:rsid w:val="007424B2"/>
    <w:rsid w:val="00743675"/>
    <w:rsid w:val="007438C7"/>
    <w:rsid w:val="00743D33"/>
    <w:rsid w:val="0074540C"/>
    <w:rsid w:val="00745578"/>
    <w:rsid w:val="00745B39"/>
    <w:rsid w:val="00746999"/>
    <w:rsid w:val="0074771A"/>
    <w:rsid w:val="00750B32"/>
    <w:rsid w:val="00751EDF"/>
    <w:rsid w:val="0075533D"/>
    <w:rsid w:val="00760432"/>
    <w:rsid w:val="0076220C"/>
    <w:rsid w:val="00764B8F"/>
    <w:rsid w:val="0076600D"/>
    <w:rsid w:val="007670D0"/>
    <w:rsid w:val="007712E8"/>
    <w:rsid w:val="00771769"/>
    <w:rsid w:val="007725D1"/>
    <w:rsid w:val="00773CF0"/>
    <w:rsid w:val="0077444A"/>
    <w:rsid w:val="00774583"/>
    <w:rsid w:val="0077766C"/>
    <w:rsid w:val="007805CF"/>
    <w:rsid w:val="007812DF"/>
    <w:rsid w:val="0078156D"/>
    <w:rsid w:val="007829C7"/>
    <w:rsid w:val="00782F74"/>
    <w:rsid w:val="00783B0B"/>
    <w:rsid w:val="007845FF"/>
    <w:rsid w:val="00784FB0"/>
    <w:rsid w:val="00785FAB"/>
    <w:rsid w:val="0078708E"/>
    <w:rsid w:val="007875C3"/>
    <w:rsid w:val="00787C70"/>
    <w:rsid w:val="00787D55"/>
    <w:rsid w:val="00787FE0"/>
    <w:rsid w:val="00790C03"/>
    <w:rsid w:val="007912CA"/>
    <w:rsid w:val="007928DF"/>
    <w:rsid w:val="007948C5"/>
    <w:rsid w:val="007A0468"/>
    <w:rsid w:val="007A0C85"/>
    <w:rsid w:val="007A127A"/>
    <w:rsid w:val="007A17F4"/>
    <w:rsid w:val="007A2F5C"/>
    <w:rsid w:val="007A536B"/>
    <w:rsid w:val="007A6E17"/>
    <w:rsid w:val="007A7B29"/>
    <w:rsid w:val="007B0C68"/>
    <w:rsid w:val="007B0DFC"/>
    <w:rsid w:val="007B16F4"/>
    <w:rsid w:val="007B1F34"/>
    <w:rsid w:val="007B2FD4"/>
    <w:rsid w:val="007B7AA3"/>
    <w:rsid w:val="007C0DF3"/>
    <w:rsid w:val="007C1785"/>
    <w:rsid w:val="007C442F"/>
    <w:rsid w:val="007C477C"/>
    <w:rsid w:val="007C7054"/>
    <w:rsid w:val="007C7E5D"/>
    <w:rsid w:val="007C7ED7"/>
    <w:rsid w:val="007D00EC"/>
    <w:rsid w:val="007D25B9"/>
    <w:rsid w:val="007D313E"/>
    <w:rsid w:val="007D5A07"/>
    <w:rsid w:val="007D6540"/>
    <w:rsid w:val="007D6B3A"/>
    <w:rsid w:val="007E0263"/>
    <w:rsid w:val="007E03CA"/>
    <w:rsid w:val="007E0410"/>
    <w:rsid w:val="007E1214"/>
    <w:rsid w:val="007E3F9A"/>
    <w:rsid w:val="007E4F61"/>
    <w:rsid w:val="007E56E5"/>
    <w:rsid w:val="007E5DA9"/>
    <w:rsid w:val="007E60C8"/>
    <w:rsid w:val="007E61EA"/>
    <w:rsid w:val="007E772D"/>
    <w:rsid w:val="007F2365"/>
    <w:rsid w:val="007F430C"/>
    <w:rsid w:val="007F5C59"/>
    <w:rsid w:val="007F5C85"/>
    <w:rsid w:val="007F6209"/>
    <w:rsid w:val="007F659E"/>
    <w:rsid w:val="007F65A9"/>
    <w:rsid w:val="007F75B5"/>
    <w:rsid w:val="008003FE"/>
    <w:rsid w:val="00800690"/>
    <w:rsid w:val="008008C9"/>
    <w:rsid w:val="0080125F"/>
    <w:rsid w:val="0080150D"/>
    <w:rsid w:val="0080192D"/>
    <w:rsid w:val="008023A4"/>
    <w:rsid w:val="00810D6C"/>
    <w:rsid w:val="0081102F"/>
    <w:rsid w:val="008152CC"/>
    <w:rsid w:val="008173B7"/>
    <w:rsid w:val="0081751A"/>
    <w:rsid w:val="0082058A"/>
    <w:rsid w:val="00820C33"/>
    <w:rsid w:val="00821702"/>
    <w:rsid w:val="008222E1"/>
    <w:rsid w:val="00822E44"/>
    <w:rsid w:val="00825F9A"/>
    <w:rsid w:val="00827AE0"/>
    <w:rsid w:val="00831264"/>
    <w:rsid w:val="008343ED"/>
    <w:rsid w:val="0083554E"/>
    <w:rsid w:val="0083608A"/>
    <w:rsid w:val="00837B78"/>
    <w:rsid w:val="008531AB"/>
    <w:rsid w:val="008533FE"/>
    <w:rsid w:val="00853A47"/>
    <w:rsid w:val="0085469D"/>
    <w:rsid w:val="0085536D"/>
    <w:rsid w:val="0085572F"/>
    <w:rsid w:val="008562DB"/>
    <w:rsid w:val="00856505"/>
    <w:rsid w:val="008566D7"/>
    <w:rsid w:val="008639E0"/>
    <w:rsid w:val="00865E07"/>
    <w:rsid w:val="008700A6"/>
    <w:rsid w:val="00872ED8"/>
    <w:rsid w:val="00872F17"/>
    <w:rsid w:val="00873727"/>
    <w:rsid w:val="00874414"/>
    <w:rsid w:val="008756B7"/>
    <w:rsid w:val="00876A29"/>
    <w:rsid w:val="00876ECB"/>
    <w:rsid w:val="008770A9"/>
    <w:rsid w:val="008772B7"/>
    <w:rsid w:val="008777BA"/>
    <w:rsid w:val="00877F83"/>
    <w:rsid w:val="00877FB9"/>
    <w:rsid w:val="00881375"/>
    <w:rsid w:val="008824BD"/>
    <w:rsid w:val="00883986"/>
    <w:rsid w:val="0088696D"/>
    <w:rsid w:val="00893841"/>
    <w:rsid w:val="008A14C5"/>
    <w:rsid w:val="008A1DEC"/>
    <w:rsid w:val="008A23CD"/>
    <w:rsid w:val="008A529E"/>
    <w:rsid w:val="008A55FD"/>
    <w:rsid w:val="008A5E39"/>
    <w:rsid w:val="008A71C7"/>
    <w:rsid w:val="008B03DA"/>
    <w:rsid w:val="008B0A93"/>
    <w:rsid w:val="008B0AE4"/>
    <w:rsid w:val="008B2427"/>
    <w:rsid w:val="008B3F64"/>
    <w:rsid w:val="008B60C9"/>
    <w:rsid w:val="008B65B0"/>
    <w:rsid w:val="008C0DC9"/>
    <w:rsid w:val="008C0EF4"/>
    <w:rsid w:val="008C2BDB"/>
    <w:rsid w:val="008C3384"/>
    <w:rsid w:val="008C3F0E"/>
    <w:rsid w:val="008C4D6A"/>
    <w:rsid w:val="008C4DBB"/>
    <w:rsid w:val="008C533D"/>
    <w:rsid w:val="008C553D"/>
    <w:rsid w:val="008C5635"/>
    <w:rsid w:val="008D208D"/>
    <w:rsid w:val="008D392C"/>
    <w:rsid w:val="008D56B2"/>
    <w:rsid w:val="008D78F9"/>
    <w:rsid w:val="008E0353"/>
    <w:rsid w:val="008E058C"/>
    <w:rsid w:val="008E0886"/>
    <w:rsid w:val="008E27D0"/>
    <w:rsid w:val="008E32A3"/>
    <w:rsid w:val="008E3971"/>
    <w:rsid w:val="008E563F"/>
    <w:rsid w:val="008E6A2D"/>
    <w:rsid w:val="008E7C46"/>
    <w:rsid w:val="008F1622"/>
    <w:rsid w:val="008F2F24"/>
    <w:rsid w:val="008F3A22"/>
    <w:rsid w:val="00901978"/>
    <w:rsid w:val="009043D5"/>
    <w:rsid w:val="00904789"/>
    <w:rsid w:val="009067AA"/>
    <w:rsid w:val="00907EF5"/>
    <w:rsid w:val="00912A01"/>
    <w:rsid w:val="0091381B"/>
    <w:rsid w:val="009145DD"/>
    <w:rsid w:val="00915653"/>
    <w:rsid w:val="00917A4E"/>
    <w:rsid w:val="009219B5"/>
    <w:rsid w:val="00923698"/>
    <w:rsid w:val="00923987"/>
    <w:rsid w:val="00924CEA"/>
    <w:rsid w:val="0092523D"/>
    <w:rsid w:val="009252C0"/>
    <w:rsid w:val="009305A4"/>
    <w:rsid w:val="00930DD6"/>
    <w:rsid w:val="00931C0D"/>
    <w:rsid w:val="00932DF2"/>
    <w:rsid w:val="009332E3"/>
    <w:rsid w:val="00934723"/>
    <w:rsid w:val="00934EEF"/>
    <w:rsid w:val="00940512"/>
    <w:rsid w:val="00940784"/>
    <w:rsid w:val="00940C77"/>
    <w:rsid w:val="009413F1"/>
    <w:rsid w:val="0094347D"/>
    <w:rsid w:val="00943DE0"/>
    <w:rsid w:val="0094461A"/>
    <w:rsid w:val="00945407"/>
    <w:rsid w:val="00945479"/>
    <w:rsid w:val="0095027A"/>
    <w:rsid w:val="00950D59"/>
    <w:rsid w:val="00952BB6"/>
    <w:rsid w:val="00953219"/>
    <w:rsid w:val="00955441"/>
    <w:rsid w:val="00956465"/>
    <w:rsid w:val="00960F52"/>
    <w:rsid w:val="00962074"/>
    <w:rsid w:val="00962C5D"/>
    <w:rsid w:val="00963D76"/>
    <w:rsid w:val="00963E77"/>
    <w:rsid w:val="00966E6E"/>
    <w:rsid w:val="009703FD"/>
    <w:rsid w:val="00970B42"/>
    <w:rsid w:val="00970CDC"/>
    <w:rsid w:val="0097196A"/>
    <w:rsid w:val="00973E33"/>
    <w:rsid w:val="00974587"/>
    <w:rsid w:val="00974D7E"/>
    <w:rsid w:val="009777F2"/>
    <w:rsid w:val="00980757"/>
    <w:rsid w:val="00981122"/>
    <w:rsid w:val="00981B72"/>
    <w:rsid w:val="00983A3B"/>
    <w:rsid w:val="0098430C"/>
    <w:rsid w:val="009857C6"/>
    <w:rsid w:val="009875D1"/>
    <w:rsid w:val="0099180E"/>
    <w:rsid w:val="009925D9"/>
    <w:rsid w:val="00993CD7"/>
    <w:rsid w:val="00995D37"/>
    <w:rsid w:val="00996E96"/>
    <w:rsid w:val="00997AEE"/>
    <w:rsid w:val="009A1EBB"/>
    <w:rsid w:val="009A2F54"/>
    <w:rsid w:val="009A4833"/>
    <w:rsid w:val="009A6103"/>
    <w:rsid w:val="009A68FB"/>
    <w:rsid w:val="009A718F"/>
    <w:rsid w:val="009B046E"/>
    <w:rsid w:val="009B07C2"/>
    <w:rsid w:val="009B0888"/>
    <w:rsid w:val="009B20DD"/>
    <w:rsid w:val="009B29EA"/>
    <w:rsid w:val="009B3E44"/>
    <w:rsid w:val="009B6AF3"/>
    <w:rsid w:val="009B6DBC"/>
    <w:rsid w:val="009B7589"/>
    <w:rsid w:val="009C0133"/>
    <w:rsid w:val="009C0C05"/>
    <w:rsid w:val="009C414C"/>
    <w:rsid w:val="009D21AA"/>
    <w:rsid w:val="009D27B1"/>
    <w:rsid w:val="009D2D6E"/>
    <w:rsid w:val="009D3245"/>
    <w:rsid w:val="009D394E"/>
    <w:rsid w:val="009D3C4B"/>
    <w:rsid w:val="009D7A37"/>
    <w:rsid w:val="009D7D6E"/>
    <w:rsid w:val="009E0FDD"/>
    <w:rsid w:val="009E2624"/>
    <w:rsid w:val="009E28EE"/>
    <w:rsid w:val="009E46CB"/>
    <w:rsid w:val="009F2277"/>
    <w:rsid w:val="009F244C"/>
    <w:rsid w:val="009F4C77"/>
    <w:rsid w:val="009F4E02"/>
    <w:rsid w:val="009F5E0A"/>
    <w:rsid w:val="009F730D"/>
    <w:rsid w:val="009F764C"/>
    <w:rsid w:val="00A00012"/>
    <w:rsid w:val="00A01738"/>
    <w:rsid w:val="00A02756"/>
    <w:rsid w:val="00A0295E"/>
    <w:rsid w:val="00A02AE0"/>
    <w:rsid w:val="00A104BF"/>
    <w:rsid w:val="00A124AF"/>
    <w:rsid w:val="00A13CD6"/>
    <w:rsid w:val="00A14290"/>
    <w:rsid w:val="00A16B11"/>
    <w:rsid w:val="00A17A5D"/>
    <w:rsid w:val="00A17BB0"/>
    <w:rsid w:val="00A207A7"/>
    <w:rsid w:val="00A21F58"/>
    <w:rsid w:val="00A238E4"/>
    <w:rsid w:val="00A23BC7"/>
    <w:rsid w:val="00A23C90"/>
    <w:rsid w:val="00A255ED"/>
    <w:rsid w:val="00A25789"/>
    <w:rsid w:val="00A26106"/>
    <w:rsid w:val="00A3539F"/>
    <w:rsid w:val="00A35F40"/>
    <w:rsid w:val="00A402F0"/>
    <w:rsid w:val="00A409E4"/>
    <w:rsid w:val="00A40E2D"/>
    <w:rsid w:val="00A4196A"/>
    <w:rsid w:val="00A42150"/>
    <w:rsid w:val="00A423DD"/>
    <w:rsid w:val="00A433A4"/>
    <w:rsid w:val="00A44FA1"/>
    <w:rsid w:val="00A457BA"/>
    <w:rsid w:val="00A45AB2"/>
    <w:rsid w:val="00A46E6F"/>
    <w:rsid w:val="00A47385"/>
    <w:rsid w:val="00A50C4B"/>
    <w:rsid w:val="00A51070"/>
    <w:rsid w:val="00A520B1"/>
    <w:rsid w:val="00A522B6"/>
    <w:rsid w:val="00A52D08"/>
    <w:rsid w:val="00A52F07"/>
    <w:rsid w:val="00A53A35"/>
    <w:rsid w:val="00A54B5F"/>
    <w:rsid w:val="00A5701F"/>
    <w:rsid w:val="00A6400C"/>
    <w:rsid w:val="00A64113"/>
    <w:rsid w:val="00A6572A"/>
    <w:rsid w:val="00A662E5"/>
    <w:rsid w:val="00A703DC"/>
    <w:rsid w:val="00A70A5A"/>
    <w:rsid w:val="00A72B7B"/>
    <w:rsid w:val="00A73F62"/>
    <w:rsid w:val="00A74A29"/>
    <w:rsid w:val="00A76B96"/>
    <w:rsid w:val="00A7721F"/>
    <w:rsid w:val="00A80DBB"/>
    <w:rsid w:val="00A82AAD"/>
    <w:rsid w:val="00A839F5"/>
    <w:rsid w:val="00A847A4"/>
    <w:rsid w:val="00A858A2"/>
    <w:rsid w:val="00A86FC8"/>
    <w:rsid w:val="00A87042"/>
    <w:rsid w:val="00A90469"/>
    <w:rsid w:val="00A91BF5"/>
    <w:rsid w:val="00A94E8E"/>
    <w:rsid w:val="00A95CD1"/>
    <w:rsid w:val="00AA0372"/>
    <w:rsid w:val="00AA1641"/>
    <w:rsid w:val="00AA1B3D"/>
    <w:rsid w:val="00AA2B55"/>
    <w:rsid w:val="00AA466C"/>
    <w:rsid w:val="00AB0056"/>
    <w:rsid w:val="00AB0652"/>
    <w:rsid w:val="00AB3368"/>
    <w:rsid w:val="00AB371C"/>
    <w:rsid w:val="00AB3759"/>
    <w:rsid w:val="00AB4F59"/>
    <w:rsid w:val="00AB539D"/>
    <w:rsid w:val="00AB5606"/>
    <w:rsid w:val="00AB62AE"/>
    <w:rsid w:val="00AB78E6"/>
    <w:rsid w:val="00AB7B68"/>
    <w:rsid w:val="00AC0375"/>
    <w:rsid w:val="00AC0821"/>
    <w:rsid w:val="00AC0AD2"/>
    <w:rsid w:val="00AC2626"/>
    <w:rsid w:val="00AC5879"/>
    <w:rsid w:val="00AC5BCE"/>
    <w:rsid w:val="00AC698D"/>
    <w:rsid w:val="00AC6998"/>
    <w:rsid w:val="00AC7497"/>
    <w:rsid w:val="00AC74DC"/>
    <w:rsid w:val="00AD2662"/>
    <w:rsid w:val="00AD32EB"/>
    <w:rsid w:val="00AD335E"/>
    <w:rsid w:val="00AD357B"/>
    <w:rsid w:val="00AD4209"/>
    <w:rsid w:val="00AD573E"/>
    <w:rsid w:val="00AD7BF9"/>
    <w:rsid w:val="00AD7E9A"/>
    <w:rsid w:val="00AE1845"/>
    <w:rsid w:val="00AE2BB1"/>
    <w:rsid w:val="00AE4C70"/>
    <w:rsid w:val="00AE5882"/>
    <w:rsid w:val="00AE7371"/>
    <w:rsid w:val="00AE7B19"/>
    <w:rsid w:val="00AE7F3B"/>
    <w:rsid w:val="00AF0FC6"/>
    <w:rsid w:val="00AF14B4"/>
    <w:rsid w:val="00AF27A8"/>
    <w:rsid w:val="00AF3375"/>
    <w:rsid w:val="00AF3EE0"/>
    <w:rsid w:val="00AF45B4"/>
    <w:rsid w:val="00AF613A"/>
    <w:rsid w:val="00AF6AB8"/>
    <w:rsid w:val="00AF7E87"/>
    <w:rsid w:val="00B005A2"/>
    <w:rsid w:val="00B00A2A"/>
    <w:rsid w:val="00B01040"/>
    <w:rsid w:val="00B01277"/>
    <w:rsid w:val="00B01C9B"/>
    <w:rsid w:val="00B01D16"/>
    <w:rsid w:val="00B02C47"/>
    <w:rsid w:val="00B04F78"/>
    <w:rsid w:val="00B117D4"/>
    <w:rsid w:val="00B124FE"/>
    <w:rsid w:val="00B125A2"/>
    <w:rsid w:val="00B1541F"/>
    <w:rsid w:val="00B17459"/>
    <w:rsid w:val="00B2111F"/>
    <w:rsid w:val="00B234FE"/>
    <w:rsid w:val="00B26B7C"/>
    <w:rsid w:val="00B27293"/>
    <w:rsid w:val="00B27BE4"/>
    <w:rsid w:val="00B31301"/>
    <w:rsid w:val="00B31B1D"/>
    <w:rsid w:val="00B3225D"/>
    <w:rsid w:val="00B33D79"/>
    <w:rsid w:val="00B34A0D"/>
    <w:rsid w:val="00B3519D"/>
    <w:rsid w:val="00B352FF"/>
    <w:rsid w:val="00B3546E"/>
    <w:rsid w:val="00B3595A"/>
    <w:rsid w:val="00B36F59"/>
    <w:rsid w:val="00B41061"/>
    <w:rsid w:val="00B41908"/>
    <w:rsid w:val="00B45ECA"/>
    <w:rsid w:val="00B46AEE"/>
    <w:rsid w:val="00B46F8A"/>
    <w:rsid w:val="00B47DDF"/>
    <w:rsid w:val="00B50F21"/>
    <w:rsid w:val="00B5598F"/>
    <w:rsid w:val="00B55C4B"/>
    <w:rsid w:val="00B56484"/>
    <w:rsid w:val="00B5667D"/>
    <w:rsid w:val="00B56D10"/>
    <w:rsid w:val="00B5760C"/>
    <w:rsid w:val="00B5779D"/>
    <w:rsid w:val="00B611A7"/>
    <w:rsid w:val="00B6252D"/>
    <w:rsid w:val="00B62795"/>
    <w:rsid w:val="00B62BCE"/>
    <w:rsid w:val="00B63883"/>
    <w:rsid w:val="00B655A8"/>
    <w:rsid w:val="00B655AE"/>
    <w:rsid w:val="00B6585E"/>
    <w:rsid w:val="00B66119"/>
    <w:rsid w:val="00B70B5C"/>
    <w:rsid w:val="00B70E77"/>
    <w:rsid w:val="00B71B79"/>
    <w:rsid w:val="00B728BB"/>
    <w:rsid w:val="00B73067"/>
    <w:rsid w:val="00B732EF"/>
    <w:rsid w:val="00B7351F"/>
    <w:rsid w:val="00B73708"/>
    <w:rsid w:val="00B743E5"/>
    <w:rsid w:val="00B74CC4"/>
    <w:rsid w:val="00B74D93"/>
    <w:rsid w:val="00B76490"/>
    <w:rsid w:val="00B7679F"/>
    <w:rsid w:val="00B8261C"/>
    <w:rsid w:val="00B83421"/>
    <w:rsid w:val="00B86ADF"/>
    <w:rsid w:val="00B86DE2"/>
    <w:rsid w:val="00B92D36"/>
    <w:rsid w:val="00B92F96"/>
    <w:rsid w:val="00B956FA"/>
    <w:rsid w:val="00B9582D"/>
    <w:rsid w:val="00B95C03"/>
    <w:rsid w:val="00BA093F"/>
    <w:rsid w:val="00BA130F"/>
    <w:rsid w:val="00BA436A"/>
    <w:rsid w:val="00BA6CF4"/>
    <w:rsid w:val="00BA6E17"/>
    <w:rsid w:val="00BA71C1"/>
    <w:rsid w:val="00BB04F8"/>
    <w:rsid w:val="00BB0600"/>
    <w:rsid w:val="00BB1854"/>
    <w:rsid w:val="00BB190D"/>
    <w:rsid w:val="00BB1C7F"/>
    <w:rsid w:val="00BB2B63"/>
    <w:rsid w:val="00BB37BC"/>
    <w:rsid w:val="00BB3F6F"/>
    <w:rsid w:val="00BB43EC"/>
    <w:rsid w:val="00BB5485"/>
    <w:rsid w:val="00BB5F45"/>
    <w:rsid w:val="00BB67DA"/>
    <w:rsid w:val="00BB7503"/>
    <w:rsid w:val="00BC074E"/>
    <w:rsid w:val="00BC1705"/>
    <w:rsid w:val="00BC1721"/>
    <w:rsid w:val="00BC1734"/>
    <w:rsid w:val="00BC1C57"/>
    <w:rsid w:val="00BC2ECC"/>
    <w:rsid w:val="00BC688C"/>
    <w:rsid w:val="00BD0088"/>
    <w:rsid w:val="00BD0E8D"/>
    <w:rsid w:val="00BD4D0D"/>
    <w:rsid w:val="00BD6A19"/>
    <w:rsid w:val="00BE33E2"/>
    <w:rsid w:val="00BE6055"/>
    <w:rsid w:val="00BF07DE"/>
    <w:rsid w:val="00BF215D"/>
    <w:rsid w:val="00BF270A"/>
    <w:rsid w:val="00BF3819"/>
    <w:rsid w:val="00BF60C7"/>
    <w:rsid w:val="00BF6A73"/>
    <w:rsid w:val="00BF7951"/>
    <w:rsid w:val="00C00D2F"/>
    <w:rsid w:val="00C023F2"/>
    <w:rsid w:val="00C05213"/>
    <w:rsid w:val="00C05CEF"/>
    <w:rsid w:val="00C06BA7"/>
    <w:rsid w:val="00C071B6"/>
    <w:rsid w:val="00C07DCA"/>
    <w:rsid w:val="00C101CC"/>
    <w:rsid w:val="00C120E1"/>
    <w:rsid w:val="00C12ADE"/>
    <w:rsid w:val="00C140ED"/>
    <w:rsid w:val="00C14625"/>
    <w:rsid w:val="00C14F16"/>
    <w:rsid w:val="00C1609C"/>
    <w:rsid w:val="00C16420"/>
    <w:rsid w:val="00C1668D"/>
    <w:rsid w:val="00C16CC3"/>
    <w:rsid w:val="00C208B0"/>
    <w:rsid w:val="00C20924"/>
    <w:rsid w:val="00C2180A"/>
    <w:rsid w:val="00C21A63"/>
    <w:rsid w:val="00C235B8"/>
    <w:rsid w:val="00C26773"/>
    <w:rsid w:val="00C271B1"/>
    <w:rsid w:val="00C308BC"/>
    <w:rsid w:val="00C31857"/>
    <w:rsid w:val="00C31A99"/>
    <w:rsid w:val="00C330DA"/>
    <w:rsid w:val="00C338DB"/>
    <w:rsid w:val="00C34129"/>
    <w:rsid w:val="00C351DF"/>
    <w:rsid w:val="00C36EC5"/>
    <w:rsid w:val="00C406DB"/>
    <w:rsid w:val="00C41607"/>
    <w:rsid w:val="00C426CD"/>
    <w:rsid w:val="00C428C3"/>
    <w:rsid w:val="00C470B7"/>
    <w:rsid w:val="00C47ACB"/>
    <w:rsid w:val="00C523A3"/>
    <w:rsid w:val="00C564AB"/>
    <w:rsid w:val="00C60CB2"/>
    <w:rsid w:val="00C6171B"/>
    <w:rsid w:val="00C6234D"/>
    <w:rsid w:val="00C63671"/>
    <w:rsid w:val="00C64255"/>
    <w:rsid w:val="00C65B62"/>
    <w:rsid w:val="00C72275"/>
    <w:rsid w:val="00C73474"/>
    <w:rsid w:val="00C74CE2"/>
    <w:rsid w:val="00C75445"/>
    <w:rsid w:val="00C75D8C"/>
    <w:rsid w:val="00C76FDE"/>
    <w:rsid w:val="00C81368"/>
    <w:rsid w:val="00C82F91"/>
    <w:rsid w:val="00C83FA2"/>
    <w:rsid w:val="00C85584"/>
    <w:rsid w:val="00C86A54"/>
    <w:rsid w:val="00C9006F"/>
    <w:rsid w:val="00C92DC2"/>
    <w:rsid w:val="00C93292"/>
    <w:rsid w:val="00C934A9"/>
    <w:rsid w:val="00C93AE5"/>
    <w:rsid w:val="00C94E1D"/>
    <w:rsid w:val="00C95E6D"/>
    <w:rsid w:val="00C9697C"/>
    <w:rsid w:val="00C9703F"/>
    <w:rsid w:val="00CA060B"/>
    <w:rsid w:val="00CA4DCD"/>
    <w:rsid w:val="00CA6706"/>
    <w:rsid w:val="00CB0C2B"/>
    <w:rsid w:val="00CB113F"/>
    <w:rsid w:val="00CB1D52"/>
    <w:rsid w:val="00CB2BA8"/>
    <w:rsid w:val="00CB3643"/>
    <w:rsid w:val="00CB42FC"/>
    <w:rsid w:val="00CB4BF5"/>
    <w:rsid w:val="00CB68BF"/>
    <w:rsid w:val="00CB7CBB"/>
    <w:rsid w:val="00CC0A82"/>
    <w:rsid w:val="00CC1438"/>
    <w:rsid w:val="00CC34B5"/>
    <w:rsid w:val="00CC4732"/>
    <w:rsid w:val="00CC47DA"/>
    <w:rsid w:val="00CC560F"/>
    <w:rsid w:val="00CC613D"/>
    <w:rsid w:val="00CC628E"/>
    <w:rsid w:val="00CC7819"/>
    <w:rsid w:val="00CC7DD5"/>
    <w:rsid w:val="00CD0CA5"/>
    <w:rsid w:val="00CD228C"/>
    <w:rsid w:val="00CD2567"/>
    <w:rsid w:val="00CD2A8F"/>
    <w:rsid w:val="00CD32DE"/>
    <w:rsid w:val="00CD50B2"/>
    <w:rsid w:val="00CD5996"/>
    <w:rsid w:val="00CD6EDC"/>
    <w:rsid w:val="00CE1EDC"/>
    <w:rsid w:val="00CE449C"/>
    <w:rsid w:val="00CE4BFF"/>
    <w:rsid w:val="00CE4D70"/>
    <w:rsid w:val="00CF0E6E"/>
    <w:rsid w:val="00CF2222"/>
    <w:rsid w:val="00CF3AE2"/>
    <w:rsid w:val="00CF7CE0"/>
    <w:rsid w:val="00D00961"/>
    <w:rsid w:val="00D0181E"/>
    <w:rsid w:val="00D049ED"/>
    <w:rsid w:val="00D04A45"/>
    <w:rsid w:val="00D055D1"/>
    <w:rsid w:val="00D05BF6"/>
    <w:rsid w:val="00D060AC"/>
    <w:rsid w:val="00D06E50"/>
    <w:rsid w:val="00D07058"/>
    <w:rsid w:val="00D103BE"/>
    <w:rsid w:val="00D108C1"/>
    <w:rsid w:val="00D174BE"/>
    <w:rsid w:val="00D20AFE"/>
    <w:rsid w:val="00D20BAB"/>
    <w:rsid w:val="00D213C6"/>
    <w:rsid w:val="00D22196"/>
    <w:rsid w:val="00D23349"/>
    <w:rsid w:val="00D240C4"/>
    <w:rsid w:val="00D25FAD"/>
    <w:rsid w:val="00D268CA"/>
    <w:rsid w:val="00D31588"/>
    <w:rsid w:val="00D31A04"/>
    <w:rsid w:val="00D328D5"/>
    <w:rsid w:val="00D32E0B"/>
    <w:rsid w:val="00D36192"/>
    <w:rsid w:val="00D37A2A"/>
    <w:rsid w:val="00D4462D"/>
    <w:rsid w:val="00D44B19"/>
    <w:rsid w:val="00D45B71"/>
    <w:rsid w:val="00D479BC"/>
    <w:rsid w:val="00D51D69"/>
    <w:rsid w:val="00D5299E"/>
    <w:rsid w:val="00D52DCD"/>
    <w:rsid w:val="00D52F3C"/>
    <w:rsid w:val="00D545E8"/>
    <w:rsid w:val="00D55FEB"/>
    <w:rsid w:val="00D57013"/>
    <w:rsid w:val="00D60964"/>
    <w:rsid w:val="00D62EFE"/>
    <w:rsid w:val="00D648FC"/>
    <w:rsid w:val="00D66289"/>
    <w:rsid w:val="00D66F09"/>
    <w:rsid w:val="00D70227"/>
    <w:rsid w:val="00D716AB"/>
    <w:rsid w:val="00D71789"/>
    <w:rsid w:val="00D72593"/>
    <w:rsid w:val="00D77070"/>
    <w:rsid w:val="00D77413"/>
    <w:rsid w:val="00D77778"/>
    <w:rsid w:val="00D80003"/>
    <w:rsid w:val="00D805BE"/>
    <w:rsid w:val="00D80991"/>
    <w:rsid w:val="00D82952"/>
    <w:rsid w:val="00D85652"/>
    <w:rsid w:val="00D85759"/>
    <w:rsid w:val="00D878FF"/>
    <w:rsid w:val="00D901FF"/>
    <w:rsid w:val="00D91DC6"/>
    <w:rsid w:val="00D9398F"/>
    <w:rsid w:val="00D943C1"/>
    <w:rsid w:val="00D9460A"/>
    <w:rsid w:val="00D9530B"/>
    <w:rsid w:val="00DA049F"/>
    <w:rsid w:val="00DA145B"/>
    <w:rsid w:val="00DA161A"/>
    <w:rsid w:val="00DA1D2E"/>
    <w:rsid w:val="00DA1F1F"/>
    <w:rsid w:val="00DA44B2"/>
    <w:rsid w:val="00DA4967"/>
    <w:rsid w:val="00DA4ED0"/>
    <w:rsid w:val="00DA61F5"/>
    <w:rsid w:val="00DA74EB"/>
    <w:rsid w:val="00DA78A9"/>
    <w:rsid w:val="00DB10EC"/>
    <w:rsid w:val="00DB42F9"/>
    <w:rsid w:val="00DB473B"/>
    <w:rsid w:val="00DB55AF"/>
    <w:rsid w:val="00DB5829"/>
    <w:rsid w:val="00DB6683"/>
    <w:rsid w:val="00DB6752"/>
    <w:rsid w:val="00DB73C6"/>
    <w:rsid w:val="00DC0308"/>
    <w:rsid w:val="00DC219C"/>
    <w:rsid w:val="00DC33BB"/>
    <w:rsid w:val="00DC3B12"/>
    <w:rsid w:val="00DC5251"/>
    <w:rsid w:val="00DC559E"/>
    <w:rsid w:val="00DC70F0"/>
    <w:rsid w:val="00DC752E"/>
    <w:rsid w:val="00DC7842"/>
    <w:rsid w:val="00DC7E48"/>
    <w:rsid w:val="00DD0881"/>
    <w:rsid w:val="00DD1782"/>
    <w:rsid w:val="00DD18B8"/>
    <w:rsid w:val="00DD1B7A"/>
    <w:rsid w:val="00DD1CDA"/>
    <w:rsid w:val="00DD4138"/>
    <w:rsid w:val="00DD643A"/>
    <w:rsid w:val="00DD75FF"/>
    <w:rsid w:val="00DD7E36"/>
    <w:rsid w:val="00DE27CE"/>
    <w:rsid w:val="00DE4B96"/>
    <w:rsid w:val="00DE6795"/>
    <w:rsid w:val="00DE7D10"/>
    <w:rsid w:val="00DF008C"/>
    <w:rsid w:val="00DF2B86"/>
    <w:rsid w:val="00DF3BF2"/>
    <w:rsid w:val="00DF4703"/>
    <w:rsid w:val="00DF7B9B"/>
    <w:rsid w:val="00E00E37"/>
    <w:rsid w:val="00E01F4D"/>
    <w:rsid w:val="00E02A71"/>
    <w:rsid w:val="00E0672C"/>
    <w:rsid w:val="00E07734"/>
    <w:rsid w:val="00E07AC1"/>
    <w:rsid w:val="00E11E06"/>
    <w:rsid w:val="00E13CAB"/>
    <w:rsid w:val="00E14ED5"/>
    <w:rsid w:val="00E22C14"/>
    <w:rsid w:val="00E23758"/>
    <w:rsid w:val="00E2378F"/>
    <w:rsid w:val="00E24249"/>
    <w:rsid w:val="00E26F53"/>
    <w:rsid w:val="00E32261"/>
    <w:rsid w:val="00E3241E"/>
    <w:rsid w:val="00E32591"/>
    <w:rsid w:val="00E33C49"/>
    <w:rsid w:val="00E33F1E"/>
    <w:rsid w:val="00E34473"/>
    <w:rsid w:val="00E345CC"/>
    <w:rsid w:val="00E34FCC"/>
    <w:rsid w:val="00E354B8"/>
    <w:rsid w:val="00E361BB"/>
    <w:rsid w:val="00E36B18"/>
    <w:rsid w:val="00E40496"/>
    <w:rsid w:val="00E41155"/>
    <w:rsid w:val="00E414F0"/>
    <w:rsid w:val="00E41624"/>
    <w:rsid w:val="00E42569"/>
    <w:rsid w:val="00E426B5"/>
    <w:rsid w:val="00E45186"/>
    <w:rsid w:val="00E4582C"/>
    <w:rsid w:val="00E501A3"/>
    <w:rsid w:val="00E508E9"/>
    <w:rsid w:val="00E5250C"/>
    <w:rsid w:val="00E541A2"/>
    <w:rsid w:val="00E56BB1"/>
    <w:rsid w:val="00E6087C"/>
    <w:rsid w:val="00E62759"/>
    <w:rsid w:val="00E62A6D"/>
    <w:rsid w:val="00E648D8"/>
    <w:rsid w:val="00E651E9"/>
    <w:rsid w:val="00E67145"/>
    <w:rsid w:val="00E7082A"/>
    <w:rsid w:val="00E7291D"/>
    <w:rsid w:val="00E735EB"/>
    <w:rsid w:val="00E73BFF"/>
    <w:rsid w:val="00E747E2"/>
    <w:rsid w:val="00E74F62"/>
    <w:rsid w:val="00E8065F"/>
    <w:rsid w:val="00E80B93"/>
    <w:rsid w:val="00E86B98"/>
    <w:rsid w:val="00E8743F"/>
    <w:rsid w:val="00E902EC"/>
    <w:rsid w:val="00E905DD"/>
    <w:rsid w:val="00E925BB"/>
    <w:rsid w:val="00E93912"/>
    <w:rsid w:val="00E956A1"/>
    <w:rsid w:val="00E9578B"/>
    <w:rsid w:val="00E95865"/>
    <w:rsid w:val="00E95F19"/>
    <w:rsid w:val="00E96A92"/>
    <w:rsid w:val="00E9790F"/>
    <w:rsid w:val="00EA0D3B"/>
    <w:rsid w:val="00EA1594"/>
    <w:rsid w:val="00EA1BD3"/>
    <w:rsid w:val="00EA37B5"/>
    <w:rsid w:val="00EA7102"/>
    <w:rsid w:val="00EB0113"/>
    <w:rsid w:val="00EB1D43"/>
    <w:rsid w:val="00EB3931"/>
    <w:rsid w:val="00EB3B0E"/>
    <w:rsid w:val="00EB3CFF"/>
    <w:rsid w:val="00EB4816"/>
    <w:rsid w:val="00EB5188"/>
    <w:rsid w:val="00EB55AB"/>
    <w:rsid w:val="00EB582B"/>
    <w:rsid w:val="00EC16A8"/>
    <w:rsid w:val="00EC1BF5"/>
    <w:rsid w:val="00EC3BBB"/>
    <w:rsid w:val="00EC42C8"/>
    <w:rsid w:val="00EC527E"/>
    <w:rsid w:val="00EC7927"/>
    <w:rsid w:val="00ED09B6"/>
    <w:rsid w:val="00ED214A"/>
    <w:rsid w:val="00ED26FA"/>
    <w:rsid w:val="00ED355A"/>
    <w:rsid w:val="00ED47C4"/>
    <w:rsid w:val="00ED5B76"/>
    <w:rsid w:val="00ED5E00"/>
    <w:rsid w:val="00ED64A4"/>
    <w:rsid w:val="00ED6788"/>
    <w:rsid w:val="00ED67A3"/>
    <w:rsid w:val="00ED788C"/>
    <w:rsid w:val="00ED7D64"/>
    <w:rsid w:val="00EE4051"/>
    <w:rsid w:val="00EE592E"/>
    <w:rsid w:val="00EE6997"/>
    <w:rsid w:val="00EF007D"/>
    <w:rsid w:val="00EF0204"/>
    <w:rsid w:val="00EF37C8"/>
    <w:rsid w:val="00EF7C2B"/>
    <w:rsid w:val="00F00280"/>
    <w:rsid w:val="00F00D84"/>
    <w:rsid w:val="00F01491"/>
    <w:rsid w:val="00F01652"/>
    <w:rsid w:val="00F02A21"/>
    <w:rsid w:val="00F0395B"/>
    <w:rsid w:val="00F0431B"/>
    <w:rsid w:val="00F0705B"/>
    <w:rsid w:val="00F071E2"/>
    <w:rsid w:val="00F10A50"/>
    <w:rsid w:val="00F10D27"/>
    <w:rsid w:val="00F114FA"/>
    <w:rsid w:val="00F12638"/>
    <w:rsid w:val="00F14526"/>
    <w:rsid w:val="00F148F1"/>
    <w:rsid w:val="00F17B9C"/>
    <w:rsid w:val="00F17D77"/>
    <w:rsid w:val="00F20254"/>
    <w:rsid w:val="00F203AF"/>
    <w:rsid w:val="00F229EF"/>
    <w:rsid w:val="00F23FED"/>
    <w:rsid w:val="00F241FD"/>
    <w:rsid w:val="00F24C9A"/>
    <w:rsid w:val="00F2725A"/>
    <w:rsid w:val="00F279D1"/>
    <w:rsid w:val="00F30074"/>
    <w:rsid w:val="00F304F0"/>
    <w:rsid w:val="00F30B51"/>
    <w:rsid w:val="00F32B2E"/>
    <w:rsid w:val="00F33FD5"/>
    <w:rsid w:val="00F3478A"/>
    <w:rsid w:val="00F35136"/>
    <w:rsid w:val="00F35BBD"/>
    <w:rsid w:val="00F40FA0"/>
    <w:rsid w:val="00F431BA"/>
    <w:rsid w:val="00F43627"/>
    <w:rsid w:val="00F437C5"/>
    <w:rsid w:val="00F44612"/>
    <w:rsid w:val="00F46659"/>
    <w:rsid w:val="00F46FDA"/>
    <w:rsid w:val="00F5035F"/>
    <w:rsid w:val="00F508DB"/>
    <w:rsid w:val="00F5090A"/>
    <w:rsid w:val="00F51249"/>
    <w:rsid w:val="00F52A91"/>
    <w:rsid w:val="00F53CBF"/>
    <w:rsid w:val="00F62CF9"/>
    <w:rsid w:val="00F64AA5"/>
    <w:rsid w:val="00F64F6C"/>
    <w:rsid w:val="00F705D1"/>
    <w:rsid w:val="00F725C3"/>
    <w:rsid w:val="00F72CD7"/>
    <w:rsid w:val="00F74856"/>
    <w:rsid w:val="00F75157"/>
    <w:rsid w:val="00F766AD"/>
    <w:rsid w:val="00F80C38"/>
    <w:rsid w:val="00F810C4"/>
    <w:rsid w:val="00F8276E"/>
    <w:rsid w:val="00F83075"/>
    <w:rsid w:val="00F837FB"/>
    <w:rsid w:val="00F84739"/>
    <w:rsid w:val="00F84ADB"/>
    <w:rsid w:val="00F8511F"/>
    <w:rsid w:val="00F8558F"/>
    <w:rsid w:val="00F87E91"/>
    <w:rsid w:val="00F91647"/>
    <w:rsid w:val="00F925DC"/>
    <w:rsid w:val="00F92FC0"/>
    <w:rsid w:val="00F94BE8"/>
    <w:rsid w:val="00F9609D"/>
    <w:rsid w:val="00F97FAD"/>
    <w:rsid w:val="00FA10F7"/>
    <w:rsid w:val="00FA1267"/>
    <w:rsid w:val="00FA3DC2"/>
    <w:rsid w:val="00FA4B16"/>
    <w:rsid w:val="00FA72C7"/>
    <w:rsid w:val="00FA7C8D"/>
    <w:rsid w:val="00FB19F3"/>
    <w:rsid w:val="00FB2FC1"/>
    <w:rsid w:val="00FB355A"/>
    <w:rsid w:val="00FB3B20"/>
    <w:rsid w:val="00FC0641"/>
    <w:rsid w:val="00FC1C54"/>
    <w:rsid w:val="00FC311E"/>
    <w:rsid w:val="00FC37C5"/>
    <w:rsid w:val="00FC4D90"/>
    <w:rsid w:val="00FC55E6"/>
    <w:rsid w:val="00FC57EF"/>
    <w:rsid w:val="00FC5CD8"/>
    <w:rsid w:val="00FC60CF"/>
    <w:rsid w:val="00FC6681"/>
    <w:rsid w:val="00FD0239"/>
    <w:rsid w:val="00FD2593"/>
    <w:rsid w:val="00FD314C"/>
    <w:rsid w:val="00FD31A6"/>
    <w:rsid w:val="00FD338C"/>
    <w:rsid w:val="00FD415F"/>
    <w:rsid w:val="00FD4D47"/>
    <w:rsid w:val="00FD6F99"/>
    <w:rsid w:val="00FE0138"/>
    <w:rsid w:val="00FE525E"/>
    <w:rsid w:val="00FE59BF"/>
    <w:rsid w:val="00FE6345"/>
    <w:rsid w:val="00FE68A6"/>
    <w:rsid w:val="00FE6967"/>
    <w:rsid w:val="00FE7A87"/>
    <w:rsid w:val="00FF027A"/>
    <w:rsid w:val="00FF15CF"/>
    <w:rsid w:val="00FF2975"/>
    <w:rsid w:val="00FF386D"/>
    <w:rsid w:val="00FF622F"/>
    <w:rsid w:val="00FF6ACA"/>
    <w:rsid w:val="00FF6C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mso-position-horizontal-relative:margin" o:allowoverlap="f" fill="f" fillcolor="white" stroke="f">
      <v:fill color="white" on="f"/>
      <v:stroke on="f"/>
    </o:shapedefaults>
    <o:shapelayout v:ext="edit">
      <o:idmap v:ext="edit" data="1"/>
    </o:shapelayout>
  </w:shapeDefaults>
  <w:decimalSymbol w:val=","/>
  <w:listSeparator w:val=";"/>
  <w14:docId w14:val="0C552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0A9"/>
    <w:pPr>
      <w:spacing w:after="240" w:line="480" w:lineRule="auto"/>
      <w:ind w:firstLine="360"/>
    </w:pPr>
    <w:rPr>
      <w:rFonts w:ascii="Times New Roman" w:eastAsia="Times New Roman" w:hAnsi="Times New Roman"/>
      <w:sz w:val="22"/>
      <w:szCs w:val="22"/>
      <w:lang w:val="en-US" w:eastAsia="en-US" w:bidi="en-US"/>
    </w:rPr>
  </w:style>
  <w:style w:type="paragraph" w:styleId="Balk1">
    <w:name w:val="heading 1"/>
    <w:basedOn w:val="Normal"/>
    <w:next w:val="Normal"/>
    <w:link w:val="Balk1Char"/>
    <w:uiPriority w:val="9"/>
    <w:qFormat/>
    <w:rsid w:val="008770A9"/>
    <w:pPr>
      <w:spacing w:before="600" w:after="0" w:line="360" w:lineRule="auto"/>
      <w:ind w:firstLine="0"/>
      <w:outlineLvl w:val="0"/>
    </w:pPr>
    <w:rPr>
      <w:rFonts w:ascii="Arial" w:hAnsi="Arial"/>
      <w:b/>
      <w:bCs/>
      <w:i/>
      <w:iCs/>
      <w:sz w:val="32"/>
      <w:szCs w:val="32"/>
    </w:rPr>
  </w:style>
  <w:style w:type="paragraph" w:styleId="Balk2">
    <w:name w:val="heading 2"/>
    <w:basedOn w:val="Normal"/>
    <w:next w:val="Normal"/>
    <w:link w:val="Balk2Char"/>
    <w:uiPriority w:val="9"/>
    <w:qFormat/>
    <w:rsid w:val="008770A9"/>
    <w:pPr>
      <w:spacing w:before="320" w:after="0" w:line="360" w:lineRule="auto"/>
      <w:ind w:firstLine="0"/>
      <w:outlineLvl w:val="1"/>
    </w:pPr>
    <w:rPr>
      <w:rFonts w:ascii="Arial" w:hAnsi="Arial"/>
      <w:b/>
      <w:bCs/>
      <w:i/>
      <w:iCs/>
      <w:sz w:val="28"/>
      <w:szCs w:val="28"/>
    </w:rPr>
  </w:style>
  <w:style w:type="paragraph" w:styleId="Balk3">
    <w:name w:val="heading 3"/>
    <w:basedOn w:val="Normal"/>
    <w:next w:val="Normal"/>
    <w:link w:val="Balk3Char"/>
    <w:uiPriority w:val="9"/>
    <w:qFormat/>
    <w:rsid w:val="008770A9"/>
    <w:pPr>
      <w:spacing w:before="320" w:after="0" w:line="360" w:lineRule="auto"/>
      <w:ind w:firstLine="0"/>
      <w:outlineLvl w:val="2"/>
    </w:pPr>
    <w:rPr>
      <w:rFonts w:ascii="Arial" w:hAnsi="Arial"/>
      <w:b/>
      <w:bCs/>
      <w:i/>
      <w:iCs/>
      <w:sz w:val="26"/>
      <w:szCs w:val="26"/>
    </w:rPr>
  </w:style>
  <w:style w:type="paragraph" w:styleId="Balk4">
    <w:name w:val="heading 4"/>
    <w:basedOn w:val="Normal"/>
    <w:next w:val="Normal"/>
    <w:link w:val="Balk4Char"/>
    <w:uiPriority w:val="9"/>
    <w:qFormat/>
    <w:rsid w:val="008770A9"/>
    <w:pPr>
      <w:spacing w:before="280" w:after="0" w:line="360" w:lineRule="auto"/>
      <w:ind w:firstLine="0"/>
      <w:outlineLvl w:val="3"/>
    </w:pPr>
    <w:rPr>
      <w:rFonts w:ascii="Arial" w:hAnsi="Arial"/>
      <w:b/>
      <w:bCs/>
      <w:i/>
      <w:iCs/>
      <w:sz w:val="24"/>
      <w:szCs w:val="24"/>
    </w:rPr>
  </w:style>
  <w:style w:type="paragraph" w:styleId="Balk5">
    <w:name w:val="heading 5"/>
    <w:basedOn w:val="Normal"/>
    <w:next w:val="Normal"/>
    <w:link w:val="Balk5Char"/>
    <w:uiPriority w:val="9"/>
    <w:qFormat/>
    <w:rsid w:val="008770A9"/>
    <w:pPr>
      <w:spacing w:before="280" w:after="0" w:line="360" w:lineRule="auto"/>
      <w:ind w:firstLine="0"/>
      <w:outlineLvl w:val="4"/>
    </w:pPr>
    <w:rPr>
      <w:rFonts w:ascii="Arial" w:hAnsi="Arial"/>
      <w:b/>
      <w:bCs/>
      <w:i/>
      <w:iCs/>
      <w:sz w:val="20"/>
      <w:szCs w:val="20"/>
    </w:rPr>
  </w:style>
  <w:style w:type="paragraph" w:styleId="Balk6">
    <w:name w:val="heading 6"/>
    <w:basedOn w:val="Normal"/>
    <w:next w:val="Normal"/>
    <w:link w:val="Balk6Char"/>
    <w:uiPriority w:val="9"/>
    <w:qFormat/>
    <w:rsid w:val="008770A9"/>
    <w:pPr>
      <w:spacing w:before="280" w:after="80" w:line="360" w:lineRule="auto"/>
      <w:ind w:firstLine="0"/>
      <w:outlineLvl w:val="5"/>
    </w:pPr>
    <w:rPr>
      <w:rFonts w:ascii="Arial" w:hAnsi="Arial"/>
      <w:b/>
      <w:bCs/>
      <w:i/>
      <w:iCs/>
      <w:sz w:val="20"/>
      <w:szCs w:val="20"/>
    </w:rPr>
  </w:style>
  <w:style w:type="paragraph" w:styleId="Balk7">
    <w:name w:val="heading 7"/>
    <w:basedOn w:val="Normal"/>
    <w:next w:val="Normal"/>
    <w:link w:val="Balk7Char"/>
    <w:uiPriority w:val="9"/>
    <w:qFormat/>
    <w:rsid w:val="008770A9"/>
    <w:pPr>
      <w:spacing w:before="280" w:after="0" w:line="360" w:lineRule="auto"/>
      <w:ind w:firstLine="0"/>
      <w:outlineLvl w:val="6"/>
    </w:pPr>
    <w:rPr>
      <w:rFonts w:ascii="Arial" w:hAnsi="Arial"/>
      <w:b/>
      <w:bCs/>
      <w:i/>
      <w:iCs/>
      <w:sz w:val="20"/>
      <w:szCs w:val="20"/>
    </w:rPr>
  </w:style>
  <w:style w:type="paragraph" w:styleId="Balk8">
    <w:name w:val="heading 8"/>
    <w:basedOn w:val="Normal"/>
    <w:next w:val="Normal"/>
    <w:link w:val="Balk8Char"/>
    <w:uiPriority w:val="9"/>
    <w:qFormat/>
    <w:rsid w:val="008770A9"/>
    <w:pPr>
      <w:spacing w:before="280" w:after="0" w:line="360" w:lineRule="auto"/>
      <w:ind w:firstLine="0"/>
      <w:outlineLvl w:val="7"/>
    </w:pPr>
    <w:rPr>
      <w:rFonts w:ascii="Arial" w:hAnsi="Arial"/>
      <w:b/>
      <w:bCs/>
      <w:i/>
      <w:iCs/>
      <w:sz w:val="18"/>
      <w:szCs w:val="18"/>
    </w:rPr>
  </w:style>
  <w:style w:type="paragraph" w:styleId="Balk9">
    <w:name w:val="heading 9"/>
    <w:basedOn w:val="Normal"/>
    <w:next w:val="Normal"/>
    <w:link w:val="Balk9Char"/>
    <w:uiPriority w:val="9"/>
    <w:qFormat/>
    <w:rsid w:val="008770A9"/>
    <w:pPr>
      <w:spacing w:before="280" w:after="0" w:line="360" w:lineRule="auto"/>
      <w:ind w:firstLine="0"/>
      <w:outlineLvl w:val="8"/>
    </w:pPr>
    <w:rPr>
      <w:rFonts w:ascii="Arial" w:hAnsi="Arial"/>
      <w:i/>
      <w:i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8770A9"/>
    <w:rPr>
      <w:rFonts w:ascii="Arial" w:eastAsia="Times New Roman" w:hAnsi="Arial" w:cs="Times New Roman"/>
      <w:b/>
      <w:bCs/>
      <w:i/>
      <w:iCs/>
      <w:sz w:val="32"/>
      <w:szCs w:val="32"/>
      <w:lang w:val="en-US" w:bidi="en-US"/>
    </w:rPr>
  </w:style>
  <w:style w:type="character" w:customStyle="1" w:styleId="Balk2Char">
    <w:name w:val="Başlık 2 Char"/>
    <w:link w:val="Balk2"/>
    <w:uiPriority w:val="9"/>
    <w:rsid w:val="008770A9"/>
    <w:rPr>
      <w:rFonts w:ascii="Arial" w:eastAsia="Times New Roman" w:hAnsi="Arial" w:cs="Times New Roman"/>
      <w:b/>
      <w:bCs/>
      <w:i/>
      <w:iCs/>
      <w:sz w:val="28"/>
      <w:szCs w:val="28"/>
      <w:lang w:val="en-US" w:bidi="en-US"/>
    </w:rPr>
  </w:style>
  <w:style w:type="character" w:customStyle="1" w:styleId="Balk3Char">
    <w:name w:val="Başlık 3 Char"/>
    <w:link w:val="Balk3"/>
    <w:uiPriority w:val="9"/>
    <w:rsid w:val="008770A9"/>
    <w:rPr>
      <w:rFonts w:ascii="Arial" w:eastAsia="Times New Roman" w:hAnsi="Arial" w:cs="Times New Roman"/>
      <w:b/>
      <w:bCs/>
      <w:i/>
      <w:iCs/>
      <w:sz w:val="26"/>
      <w:szCs w:val="26"/>
      <w:lang w:val="en-US" w:bidi="en-US"/>
    </w:rPr>
  </w:style>
  <w:style w:type="character" w:customStyle="1" w:styleId="Balk4Char">
    <w:name w:val="Başlık 4 Char"/>
    <w:link w:val="Balk4"/>
    <w:uiPriority w:val="9"/>
    <w:rsid w:val="008770A9"/>
    <w:rPr>
      <w:rFonts w:ascii="Arial" w:eastAsia="Times New Roman" w:hAnsi="Arial" w:cs="Times New Roman"/>
      <w:b/>
      <w:bCs/>
      <w:i/>
      <w:iCs/>
      <w:sz w:val="24"/>
      <w:szCs w:val="24"/>
      <w:lang w:val="en-US" w:bidi="en-US"/>
    </w:rPr>
  </w:style>
  <w:style w:type="character" w:customStyle="1" w:styleId="Balk5Char">
    <w:name w:val="Başlık 5 Char"/>
    <w:link w:val="Balk5"/>
    <w:uiPriority w:val="9"/>
    <w:rsid w:val="008770A9"/>
    <w:rPr>
      <w:rFonts w:ascii="Arial" w:eastAsia="Times New Roman" w:hAnsi="Arial" w:cs="Times New Roman"/>
      <w:b/>
      <w:bCs/>
      <w:i/>
      <w:iCs/>
      <w:lang w:val="en-US" w:bidi="en-US"/>
    </w:rPr>
  </w:style>
  <w:style w:type="character" w:customStyle="1" w:styleId="Balk6Char">
    <w:name w:val="Başlık 6 Char"/>
    <w:link w:val="Balk6"/>
    <w:uiPriority w:val="9"/>
    <w:rsid w:val="008770A9"/>
    <w:rPr>
      <w:rFonts w:ascii="Arial" w:eastAsia="Times New Roman" w:hAnsi="Arial" w:cs="Times New Roman"/>
      <w:b/>
      <w:bCs/>
      <w:i/>
      <w:iCs/>
      <w:lang w:val="en-US" w:bidi="en-US"/>
    </w:rPr>
  </w:style>
  <w:style w:type="character" w:customStyle="1" w:styleId="Balk7Char">
    <w:name w:val="Başlık 7 Char"/>
    <w:link w:val="Balk7"/>
    <w:uiPriority w:val="9"/>
    <w:rsid w:val="008770A9"/>
    <w:rPr>
      <w:rFonts w:ascii="Arial" w:eastAsia="Times New Roman" w:hAnsi="Arial" w:cs="Times New Roman"/>
      <w:b/>
      <w:bCs/>
      <w:i/>
      <w:iCs/>
      <w:sz w:val="20"/>
      <w:szCs w:val="20"/>
      <w:lang w:val="en-US" w:bidi="en-US"/>
    </w:rPr>
  </w:style>
  <w:style w:type="character" w:customStyle="1" w:styleId="Balk8Char">
    <w:name w:val="Başlık 8 Char"/>
    <w:link w:val="Balk8"/>
    <w:uiPriority w:val="9"/>
    <w:rsid w:val="008770A9"/>
    <w:rPr>
      <w:rFonts w:ascii="Arial" w:eastAsia="Times New Roman" w:hAnsi="Arial" w:cs="Times New Roman"/>
      <w:b/>
      <w:bCs/>
      <w:i/>
      <w:iCs/>
      <w:sz w:val="18"/>
      <w:szCs w:val="18"/>
      <w:lang w:val="en-US" w:bidi="en-US"/>
    </w:rPr>
  </w:style>
  <w:style w:type="character" w:customStyle="1" w:styleId="Balk9Char">
    <w:name w:val="Başlık 9 Char"/>
    <w:link w:val="Balk9"/>
    <w:uiPriority w:val="9"/>
    <w:rsid w:val="008770A9"/>
    <w:rPr>
      <w:rFonts w:ascii="Arial" w:eastAsia="Times New Roman" w:hAnsi="Arial" w:cs="Times New Roman"/>
      <w:i/>
      <w:iCs/>
      <w:sz w:val="18"/>
      <w:szCs w:val="18"/>
      <w:lang w:val="en-US" w:bidi="en-US"/>
    </w:rPr>
  </w:style>
  <w:style w:type="paragraph" w:styleId="BalonMetni">
    <w:name w:val="Balloon Text"/>
    <w:basedOn w:val="Normal"/>
    <w:link w:val="BalonMetniChar"/>
    <w:uiPriority w:val="99"/>
    <w:semiHidden/>
    <w:unhideWhenUsed/>
    <w:rsid w:val="008770A9"/>
    <w:pPr>
      <w:spacing w:after="0" w:line="240" w:lineRule="auto"/>
    </w:pPr>
    <w:rPr>
      <w:rFonts w:ascii="Tahoma" w:eastAsia="Calibri" w:hAnsi="Tahoma"/>
      <w:sz w:val="16"/>
      <w:szCs w:val="16"/>
      <w:lang w:bidi="ar-SA"/>
    </w:rPr>
  </w:style>
  <w:style w:type="character" w:customStyle="1" w:styleId="BalonMetniChar">
    <w:name w:val="Balon Metni Char"/>
    <w:link w:val="BalonMetni"/>
    <w:uiPriority w:val="99"/>
    <w:semiHidden/>
    <w:rsid w:val="008770A9"/>
    <w:rPr>
      <w:rFonts w:ascii="Tahoma" w:hAnsi="Tahoma" w:cs="Tahoma"/>
      <w:sz w:val="16"/>
      <w:szCs w:val="16"/>
    </w:rPr>
  </w:style>
  <w:style w:type="paragraph" w:styleId="GvdeMetniGirintisi3">
    <w:name w:val="Body Text Indent 3"/>
    <w:basedOn w:val="Normal"/>
    <w:link w:val="GvdeMetniGirintisi3Char"/>
    <w:semiHidden/>
    <w:rsid w:val="008770A9"/>
    <w:pPr>
      <w:spacing w:after="0" w:line="360" w:lineRule="auto"/>
      <w:ind w:firstLine="708"/>
      <w:jc w:val="both"/>
    </w:pPr>
    <w:rPr>
      <w:b/>
      <w:bCs/>
      <w:sz w:val="28"/>
      <w:szCs w:val="24"/>
      <w:lang w:eastAsia="tr-TR"/>
    </w:rPr>
  </w:style>
  <w:style w:type="character" w:customStyle="1" w:styleId="GvdeMetniGirintisi3Char">
    <w:name w:val="Gövde Metni Girintisi 3 Char"/>
    <w:link w:val="GvdeMetniGirintisi3"/>
    <w:semiHidden/>
    <w:rsid w:val="008770A9"/>
    <w:rPr>
      <w:rFonts w:ascii="Times New Roman" w:eastAsia="Times New Roman" w:hAnsi="Times New Roman" w:cs="Times New Roman"/>
      <w:b/>
      <w:bCs/>
      <w:sz w:val="28"/>
      <w:szCs w:val="24"/>
      <w:lang w:val="en-US" w:eastAsia="tr-TR" w:bidi="en-US"/>
    </w:rPr>
  </w:style>
  <w:style w:type="paragraph" w:styleId="GvdeMetniGirintisi2">
    <w:name w:val="Body Text Indent 2"/>
    <w:basedOn w:val="Normal"/>
    <w:link w:val="GvdeMetniGirintisi2Char"/>
    <w:uiPriority w:val="99"/>
    <w:unhideWhenUsed/>
    <w:rsid w:val="008770A9"/>
    <w:pPr>
      <w:spacing w:after="120"/>
      <w:ind w:left="283"/>
    </w:pPr>
    <w:rPr>
      <w:sz w:val="20"/>
      <w:szCs w:val="20"/>
    </w:rPr>
  </w:style>
  <w:style w:type="character" w:customStyle="1" w:styleId="GvdeMetniGirintisi2Char">
    <w:name w:val="Gövde Metni Girintisi 2 Char"/>
    <w:link w:val="GvdeMetniGirintisi2"/>
    <w:uiPriority w:val="99"/>
    <w:rsid w:val="008770A9"/>
    <w:rPr>
      <w:rFonts w:ascii="Times New Roman" w:eastAsia="Times New Roman" w:hAnsi="Times New Roman" w:cs="Times New Roman"/>
      <w:lang w:val="en-US" w:bidi="en-US"/>
    </w:rPr>
  </w:style>
  <w:style w:type="paragraph" w:styleId="ListeParagraf">
    <w:name w:val="List Paragraph"/>
    <w:basedOn w:val="Normal"/>
    <w:uiPriority w:val="34"/>
    <w:qFormat/>
    <w:rsid w:val="008770A9"/>
    <w:pPr>
      <w:ind w:left="720"/>
      <w:contextualSpacing/>
    </w:pPr>
  </w:style>
  <w:style w:type="paragraph" w:styleId="ResimYazs">
    <w:name w:val="caption"/>
    <w:basedOn w:val="Normal"/>
    <w:next w:val="Normal"/>
    <w:uiPriority w:val="35"/>
    <w:qFormat/>
    <w:rsid w:val="008770A9"/>
    <w:rPr>
      <w:b/>
      <w:bCs/>
      <w:sz w:val="18"/>
      <w:szCs w:val="18"/>
    </w:rPr>
  </w:style>
  <w:style w:type="paragraph" w:styleId="GvdeMetni2">
    <w:name w:val="Body Text 2"/>
    <w:basedOn w:val="Normal"/>
    <w:link w:val="GvdeMetni2Char"/>
    <w:uiPriority w:val="99"/>
    <w:unhideWhenUsed/>
    <w:rsid w:val="008770A9"/>
    <w:pPr>
      <w:spacing w:after="120"/>
    </w:pPr>
    <w:rPr>
      <w:sz w:val="20"/>
      <w:szCs w:val="20"/>
    </w:rPr>
  </w:style>
  <w:style w:type="character" w:customStyle="1" w:styleId="GvdeMetni2Char">
    <w:name w:val="Gövde Metni 2 Char"/>
    <w:link w:val="GvdeMetni2"/>
    <w:uiPriority w:val="99"/>
    <w:rsid w:val="008770A9"/>
    <w:rPr>
      <w:rFonts w:ascii="Times New Roman" w:eastAsia="Times New Roman" w:hAnsi="Times New Roman" w:cs="Times New Roman"/>
      <w:lang w:val="en-US" w:bidi="en-US"/>
    </w:rPr>
  </w:style>
  <w:style w:type="paragraph" w:styleId="GvdeMetniGirintisi">
    <w:name w:val="Body Text Indent"/>
    <w:basedOn w:val="Normal"/>
    <w:link w:val="GvdeMetniGirintisiChar"/>
    <w:uiPriority w:val="99"/>
    <w:unhideWhenUsed/>
    <w:rsid w:val="008770A9"/>
    <w:pPr>
      <w:spacing w:after="120"/>
      <w:ind w:left="283"/>
    </w:pPr>
    <w:rPr>
      <w:sz w:val="20"/>
      <w:szCs w:val="20"/>
    </w:rPr>
  </w:style>
  <w:style w:type="character" w:customStyle="1" w:styleId="GvdeMetniGirintisiChar">
    <w:name w:val="Gövde Metni Girintisi Char"/>
    <w:link w:val="GvdeMetniGirintisi"/>
    <w:uiPriority w:val="99"/>
    <w:rsid w:val="008770A9"/>
    <w:rPr>
      <w:rFonts w:ascii="Times New Roman" w:eastAsia="Times New Roman" w:hAnsi="Times New Roman" w:cs="Times New Roman"/>
      <w:lang w:val="en-US" w:bidi="en-US"/>
    </w:rPr>
  </w:style>
  <w:style w:type="paragraph" w:styleId="stBilgi">
    <w:name w:val="header"/>
    <w:basedOn w:val="Normal"/>
    <w:link w:val="stBilgiChar"/>
    <w:uiPriority w:val="99"/>
    <w:unhideWhenUsed/>
    <w:rsid w:val="008770A9"/>
    <w:pPr>
      <w:tabs>
        <w:tab w:val="center" w:pos="4536"/>
        <w:tab w:val="right" w:pos="9072"/>
      </w:tabs>
      <w:spacing w:after="0" w:line="240" w:lineRule="auto"/>
    </w:pPr>
    <w:rPr>
      <w:sz w:val="20"/>
      <w:szCs w:val="20"/>
    </w:rPr>
  </w:style>
  <w:style w:type="character" w:customStyle="1" w:styleId="stBilgiChar">
    <w:name w:val="Üst Bilgi Char"/>
    <w:link w:val="stBilgi"/>
    <w:uiPriority w:val="99"/>
    <w:rsid w:val="008770A9"/>
    <w:rPr>
      <w:rFonts w:ascii="Times New Roman" w:eastAsia="Times New Roman" w:hAnsi="Times New Roman" w:cs="Times New Roman"/>
      <w:lang w:val="en-US" w:bidi="en-US"/>
    </w:rPr>
  </w:style>
  <w:style w:type="paragraph" w:styleId="AltBilgi">
    <w:name w:val="footer"/>
    <w:basedOn w:val="Normal"/>
    <w:link w:val="AltBilgiChar"/>
    <w:uiPriority w:val="99"/>
    <w:unhideWhenUsed/>
    <w:rsid w:val="008770A9"/>
    <w:pPr>
      <w:tabs>
        <w:tab w:val="center" w:pos="4536"/>
        <w:tab w:val="right" w:pos="9072"/>
      </w:tabs>
      <w:spacing w:after="0" w:line="240" w:lineRule="auto"/>
    </w:pPr>
    <w:rPr>
      <w:sz w:val="20"/>
      <w:szCs w:val="20"/>
    </w:rPr>
  </w:style>
  <w:style w:type="character" w:customStyle="1" w:styleId="AltBilgiChar">
    <w:name w:val="Alt Bilgi Char"/>
    <w:link w:val="AltBilgi"/>
    <w:uiPriority w:val="99"/>
    <w:rsid w:val="008770A9"/>
    <w:rPr>
      <w:rFonts w:ascii="Times New Roman" w:eastAsia="Times New Roman" w:hAnsi="Times New Roman" w:cs="Times New Roman"/>
      <w:lang w:val="en-US" w:bidi="en-US"/>
    </w:rPr>
  </w:style>
  <w:style w:type="character" w:styleId="Kpr">
    <w:name w:val="Hyperlink"/>
    <w:uiPriority w:val="99"/>
    <w:rsid w:val="008770A9"/>
    <w:rPr>
      <w:color w:val="0000FF"/>
      <w:u w:val="single"/>
    </w:rPr>
  </w:style>
  <w:style w:type="paragraph" w:styleId="DipnotMetni">
    <w:name w:val="footnote text"/>
    <w:basedOn w:val="Normal"/>
    <w:link w:val="DipnotMetniChar"/>
    <w:uiPriority w:val="99"/>
    <w:semiHidden/>
    <w:unhideWhenUsed/>
    <w:rsid w:val="008770A9"/>
    <w:pPr>
      <w:spacing w:after="0" w:line="240" w:lineRule="auto"/>
    </w:pPr>
    <w:rPr>
      <w:sz w:val="20"/>
      <w:szCs w:val="20"/>
    </w:rPr>
  </w:style>
  <w:style w:type="character" w:customStyle="1" w:styleId="DipnotMetniChar">
    <w:name w:val="Dipnot Metni Char"/>
    <w:link w:val="DipnotMetni"/>
    <w:uiPriority w:val="99"/>
    <w:semiHidden/>
    <w:rsid w:val="008770A9"/>
    <w:rPr>
      <w:rFonts w:ascii="Times New Roman" w:eastAsia="Times New Roman" w:hAnsi="Times New Roman" w:cs="Times New Roman"/>
      <w:sz w:val="20"/>
      <w:szCs w:val="20"/>
      <w:lang w:val="en-US" w:bidi="en-US"/>
    </w:rPr>
  </w:style>
  <w:style w:type="character" w:styleId="DipnotBavurusu">
    <w:name w:val="footnote reference"/>
    <w:uiPriority w:val="99"/>
    <w:semiHidden/>
    <w:unhideWhenUsed/>
    <w:rsid w:val="008770A9"/>
    <w:rPr>
      <w:vertAlign w:val="superscript"/>
    </w:rPr>
  </w:style>
  <w:style w:type="paragraph" w:styleId="AralkYok">
    <w:name w:val="No Spacing"/>
    <w:basedOn w:val="Normal"/>
    <w:link w:val="AralkYokChar"/>
    <w:uiPriority w:val="1"/>
    <w:qFormat/>
    <w:rsid w:val="008770A9"/>
    <w:pPr>
      <w:spacing w:after="0" w:line="240" w:lineRule="auto"/>
      <w:ind w:firstLine="0"/>
    </w:pPr>
    <w:rPr>
      <w:sz w:val="20"/>
      <w:szCs w:val="20"/>
    </w:rPr>
  </w:style>
  <w:style w:type="character" w:customStyle="1" w:styleId="AralkYokChar">
    <w:name w:val="Aralık Yok Char"/>
    <w:link w:val="AralkYok"/>
    <w:uiPriority w:val="1"/>
    <w:rsid w:val="008770A9"/>
    <w:rPr>
      <w:rFonts w:ascii="Times New Roman" w:eastAsia="Times New Roman" w:hAnsi="Times New Roman" w:cs="Times New Roman"/>
      <w:lang w:val="en-US" w:bidi="en-US"/>
    </w:rPr>
  </w:style>
  <w:style w:type="character" w:styleId="zlenenKpr">
    <w:name w:val="FollowedHyperlink"/>
    <w:uiPriority w:val="99"/>
    <w:semiHidden/>
    <w:unhideWhenUsed/>
    <w:rsid w:val="008770A9"/>
    <w:rPr>
      <w:color w:val="85DFD0"/>
      <w:u w:val="single"/>
    </w:rPr>
  </w:style>
  <w:style w:type="paragraph" w:styleId="KonuBal">
    <w:name w:val="Title"/>
    <w:basedOn w:val="Normal"/>
    <w:next w:val="Normal"/>
    <w:link w:val="KonuBalChar"/>
    <w:uiPriority w:val="10"/>
    <w:qFormat/>
    <w:rsid w:val="008770A9"/>
    <w:pPr>
      <w:spacing w:line="240" w:lineRule="auto"/>
      <w:ind w:firstLine="0"/>
    </w:pPr>
    <w:rPr>
      <w:rFonts w:ascii="Arial" w:hAnsi="Arial"/>
      <w:b/>
      <w:bCs/>
      <w:i/>
      <w:iCs/>
      <w:spacing w:val="10"/>
      <w:sz w:val="60"/>
      <w:szCs w:val="60"/>
    </w:rPr>
  </w:style>
  <w:style w:type="character" w:customStyle="1" w:styleId="KonuBalChar">
    <w:name w:val="Konu Başlığı Char"/>
    <w:link w:val="KonuBal"/>
    <w:uiPriority w:val="10"/>
    <w:rsid w:val="008770A9"/>
    <w:rPr>
      <w:rFonts w:ascii="Arial" w:eastAsia="Times New Roman" w:hAnsi="Arial" w:cs="Times New Roman"/>
      <w:b/>
      <w:bCs/>
      <w:i/>
      <w:iCs/>
      <w:spacing w:val="10"/>
      <w:sz w:val="60"/>
      <w:szCs w:val="60"/>
      <w:lang w:val="en-US" w:bidi="en-US"/>
    </w:rPr>
  </w:style>
  <w:style w:type="paragraph" w:styleId="Altyaz">
    <w:name w:val="Subtitle"/>
    <w:basedOn w:val="Normal"/>
    <w:next w:val="Normal"/>
    <w:link w:val="AltyazChar"/>
    <w:uiPriority w:val="11"/>
    <w:qFormat/>
    <w:rsid w:val="008770A9"/>
    <w:pPr>
      <w:spacing w:after="320"/>
      <w:jc w:val="right"/>
    </w:pPr>
    <w:rPr>
      <w:i/>
      <w:iCs/>
      <w:color w:val="808080"/>
      <w:spacing w:val="10"/>
      <w:sz w:val="24"/>
      <w:szCs w:val="24"/>
    </w:rPr>
  </w:style>
  <w:style w:type="character" w:customStyle="1" w:styleId="AltyazChar">
    <w:name w:val="Altyazı Char"/>
    <w:link w:val="Altyaz"/>
    <w:uiPriority w:val="11"/>
    <w:rsid w:val="008770A9"/>
    <w:rPr>
      <w:rFonts w:ascii="Times New Roman" w:eastAsia="Times New Roman" w:hAnsi="Times New Roman" w:cs="Times New Roman"/>
      <w:i/>
      <w:iCs/>
      <w:color w:val="808080"/>
      <w:spacing w:val="10"/>
      <w:sz w:val="24"/>
      <w:szCs w:val="24"/>
      <w:lang w:val="en-US" w:bidi="en-US"/>
    </w:rPr>
  </w:style>
  <w:style w:type="character" w:styleId="Gl">
    <w:name w:val="Strong"/>
    <w:uiPriority w:val="22"/>
    <w:qFormat/>
    <w:rsid w:val="008770A9"/>
    <w:rPr>
      <w:b/>
      <w:bCs/>
      <w:spacing w:val="0"/>
    </w:rPr>
  </w:style>
  <w:style w:type="character" w:styleId="Vurgu">
    <w:name w:val="Emphasis"/>
    <w:uiPriority w:val="20"/>
    <w:qFormat/>
    <w:rsid w:val="008770A9"/>
    <w:rPr>
      <w:b/>
      <w:bCs/>
      <w:i/>
      <w:iCs/>
      <w:color w:val="auto"/>
    </w:rPr>
  </w:style>
  <w:style w:type="paragraph" w:styleId="Alnt">
    <w:name w:val="Quote"/>
    <w:basedOn w:val="Normal"/>
    <w:next w:val="Normal"/>
    <w:link w:val="AlntChar"/>
    <w:uiPriority w:val="29"/>
    <w:qFormat/>
    <w:rsid w:val="008770A9"/>
    <w:rPr>
      <w:color w:val="5A5A5A"/>
      <w:sz w:val="20"/>
      <w:szCs w:val="20"/>
    </w:rPr>
  </w:style>
  <w:style w:type="character" w:customStyle="1" w:styleId="AlntChar">
    <w:name w:val="Alıntı Char"/>
    <w:link w:val="Alnt"/>
    <w:uiPriority w:val="29"/>
    <w:rsid w:val="008770A9"/>
    <w:rPr>
      <w:rFonts w:ascii="Times New Roman" w:eastAsia="Times New Roman" w:hAnsi="Times New Roman" w:cs="Times New Roman"/>
      <w:color w:val="5A5A5A"/>
      <w:lang w:val="en-US" w:bidi="en-US"/>
    </w:rPr>
  </w:style>
  <w:style w:type="paragraph" w:styleId="GlAlnt">
    <w:name w:val="Intense Quote"/>
    <w:basedOn w:val="Normal"/>
    <w:next w:val="Normal"/>
    <w:link w:val="GlAlntChar"/>
    <w:uiPriority w:val="30"/>
    <w:qFormat/>
    <w:rsid w:val="008770A9"/>
    <w:pPr>
      <w:spacing w:before="320" w:after="480" w:line="240" w:lineRule="auto"/>
      <w:ind w:left="720" w:right="720" w:firstLine="0"/>
      <w:jc w:val="center"/>
    </w:pPr>
    <w:rPr>
      <w:rFonts w:ascii="Arial" w:hAnsi="Arial"/>
      <w:i/>
      <w:iCs/>
      <w:sz w:val="20"/>
      <w:szCs w:val="20"/>
    </w:rPr>
  </w:style>
  <w:style w:type="character" w:customStyle="1" w:styleId="GlAlntChar">
    <w:name w:val="Güçlü Alıntı Char"/>
    <w:link w:val="GlAlnt"/>
    <w:uiPriority w:val="30"/>
    <w:rsid w:val="008770A9"/>
    <w:rPr>
      <w:rFonts w:ascii="Arial" w:eastAsia="Times New Roman" w:hAnsi="Arial" w:cs="Times New Roman"/>
      <w:i/>
      <w:iCs/>
      <w:sz w:val="20"/>
      <w:szCs w:val="20"/>
      <w:lang w:val="en-US" w:bidi="en-US"/>
    </w:rPr>
  </w:style>
  <w:style w:type="character" w:styleId="HafifVurgulama">
    <w:name w:val="Subtle Emphasis"/>
    <w:uiPriority w:val="19"/>
    <w:qFormat/>
    <w:rsid w:val="008770A9"/>
    <w:rPr>
      <w:i/>
      <w:iCs/>
      <w:color w:val="5A5A5A"/>
    </w:rPr>
  </w:style>
  <w:style w:type="character" w:styleId="GlVurgulama">
    <w:name w:val="Intense Emphasis"/>
    <w:uiPriority w:val="21"/>
    <w:qFormat/>
    <w:rsid w:val="008770A9"/>
    <w:rPr>
      <w:b/>
      <w:bCs/>
      <w:i/>
      <w:iCs/>
      <w:color w:val="auto"/>
      <w:u w:val="single"/>
    </w:rPr>
  </w:style>
  <w:style w:type="character" w:styleId="HafifBavuru">
    <w:name w:val="Subtle Reference"/>
    <w:uiPriority w:val="31"/>
    <w:qFormat/>
    <w:rsid w:val="008770A9"/>
    <w:rPr>
      <w:smallCaps/>
    </w:rPr>
  </w:style>
  <w:style w:type="character" w:styleId="GlBavuru">
    <w:name w:val="Intense Reference"/>
    <w:uiPriority w:val="32"/>
    <w:qFormat/>
    <w:rsid w:val="008770A9"/>
    <w:rPr>
      <w:b/>
      <w:bCs/>
      <w:smallCaps/>
      <w:color w:val="auto"/>
    </w:rPr>
  </w:style>
  <w:style w:type="character" w:styleId="KitapBal">
    <w:name w:val="Book Title"/>
    <w:uiPriority w:val="33"/>
    <w:qFormat/>
    <w:rsid w:val="008770A9"/>
    <w:rPr>
      <w:rFonts w:ascii="Arial" w:eastAsia="Times New Roman" w:hAnsi="Arial" w:cs="Times New Roman"/>
      <w:b/>
      <w:bCs/>
      <w:smallCaps/>
      <w:color w:val="auto"/>
      <w:u w:val="single"/>
    </w:rPr>
  </w:style>
  <w:style w:type="paragraph" w:styleId="TBal">
    <w:name w:val="TOC Heading"/>
    <w:basedOn w:val="Balk1"/>
    <w:next w:val="Normal"/>
    <w:uiPriority w:val="39"/>
    <w:qFormat/>
    <w:rsid w:val="008770A9"/>
    <w:pPr>
      <w:outlineLvl w:val="9"/>
    </w:pPr>
  </w:style>
  <w:style w:type="paragraph" w:styleId="NormalWeb">
    <w:name w:val="Normal (Web)"/>
    <w:basedOn w:val="Normal"/>
    <w:rsid w:val="00067AE6"/>
    <w:pPr>
      <w:spacing w:before="100" w:beforeAutospacing="1" w:after="100" w:afterAutospacing="1" w:line="240" w:lineRule="auto"/>
      <w:ind w:firstLine="0"/>
    </w:pPr>
    <w:rPr>
      <w:sz w:val="24"/>
      <w:szCs w:val="24"/>
      <w:lang w:val="tr-TR" w:eastAsia="tr-TR" w:bidi="ar-SA"/>
    </w:rPr>
  </w:style>
  <w:style w:type="paragraph" w:customStyle="1" w:styleId="Default">
    <w:name w:val="Default"/>
    <w:rsid w:val="006E6A58"/>
    <w:pPr>
      <w:autoSpaceDE w:val="0"/>
      <w:autoSpaceDN w:val="0"/>
      <w:adjustRightInd w:val="0"/>
    </w:pPr>
    <w:rPr>
      <w:rFonts w:ascii="Cambria" w:hAnsi="Cambria" w:cs="Cambria"/>
      <w:color w:val="000000"/>
      <w:sz w:val="24"/>
      <w:szCs w:val="24"/>
    </w:rPr>
  </w:style>
  <w:style w:type="paragraph" w:styleId="Dzeltme">
    <w:name w:val="Revision"/>
    <w:hidden/>
    <w:uiPriority w:val="99"/>
    <w:semiHidden/>
    <w:rsid w:val="00BD6A19"/>
    <w:rPr>
      <w:rFonts w:ascii="Times New Roman" w:eastAsia="Times New Roman" w:hAnsi="Times New Roman"/>
      <w:sz w:val="22"/>
      <w:szCs w:val="22"/>
      <w:lang w:val="en-US" w:eastAsia="en-US" w:bidi="en-US"/>
    </w:rPr>
  </w:style>
  <w:style w:type="paragraph" w:customStyle="1" w:styleId="font5">
    <w:name w:val="font5"/>
    <w:basedOn w:val="Normal"/>
    <w:rsid w:val="00FA1267"/>
    <w:pPr>
      <w:spacing w:before="100" w:beforeAutospacing="1" w:after="100" w:afterAutospacing="1" w:line="240" w:lineRule="auto"/>
      <w:ind w:firstLine="0"/>
    </w:pPr>
    <w:rPr>
      <w:rFonts w:ascii="Cambria" w:hAnsi="Cambria"/>
      <w:color w:val="FF0000"/>
      <w:lang w:val="tr-TR" w:eastAsia="tr-TR" w:bidi="ar-SA"/>
    </w:rPr>
  </w:style>
  <w:style w:type="paragraph" w:customStyle="1" w:styleId="font6">
    <w:name w:val="font6"/>
    <w:basedOn w:val="Normal"/>
    <w:rsid w:val="00FA1267"/>
    <w:pPr>
      <w:spacing w:before="100" w:beforeAutospacing="1" w:after="100" w:afterAutospacing="1" w:line="240" w:lineRule="auto"/>
      <w:ind w:firstLine="0"/>
    </w:pPr>
    <w:rPr>
      <w:rFonts w:ascii="Cambria" w:hAnsi="Cambria"/>
      <w:color w:val="000000"/>
      <w:lang w:val="tr-TR" w:eastAsia="tr-TR" w:bidi="ar-SA"/>
    </w:rPr>
  </w:style>
  <w:style w:type="paragraph" w:customStyle="1" w:styleId="font7">
    <w:name w:val="font7"/>
    <w:basedOn w:val="Normal"/>
    <w:rsid w:val="00FA1267"/>
    <w:pPr>
      <w:spacing w:before="100" w:beforeAutospacing="1" w:after="100" w:afterAutospacing="1" w:line="240" w:lineRule="auto"/>
      <w:ind w:firstLine="0"/>
    </w:pPr>
    <w:rPr>
      <w:rFonts w:ascii="Tahoma" w:hAnsi="Tahoma" w:cs="Tahoma"/>
      <w:b/>
      <w:bCs/>
      <w:color w:val="000000"/>
      <w:sz w:val="18"/>
      <w:szCs w:val="18"/>
      <w:lang w:val="tr-TR" w:eastAsia="tr-TR" w:bidi="ar-SA"/>
    </w:rPr>
  </w:style>
  <w:style w:type="paragraph" w:customStyle="1" w:styleId="font8">
    <w:name w:val="font8"/>
    <w:basedOn w:val="Normal"/>
    <w:rsid w:val="00FA1267"/>
    <w:pPr>
      <w:spacing w:before="100" w:beforeAutospacing="1" w:after="100" w:afterAutospacing="1" w:line="240" w:lineRule="auto"/>
      <w:ind w:firstLine="0"/>
    </w:pPr>
    <w:rPr>
      <w:rFonts w:ascii="Tahoma" w:hAnsi="Tahoma" w:cs="Tahoma"/>
      <w:color w:val="000000"/>
      <w:sz w:val="18"/>
      <w:szCs w:val="18"/>
      <w:lang w:val="tr-TR" w:eastAsia="tr-TR" w:bidi="ar-SA"/>
    </w:rPr>
  </w:style>
  <w:style w:type="paragraph" w:customStyle="1" w:styleId="xl66">
    <w:name w:val="xl66"/>
    <w:basedOn w:val="Normal"/>
    <w:rsid w:val="00FA1267"/>
    <w:pP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67">
    <w:name w:val="xl67"/>
    <w:basedOn w:val="Normal"/>
    <w:rsid w:val="00FA1267"/>
    <w:pPr>
      <w:spacing w:before="100" w:beforeAutospacing="1" w:after="100" w:afterAutospacing="1" w:line="240" w:lineRule="auto"/>
      <w:ind w:firstLine="0"/>
      <w:textAlignment w:val="center"/>
    </w:pPr>
    <w:rPr>
      <w:rFonts w:ascii="Cambria" w:hAnsi="Cambria"/>
      <w:b/>
      <w:bCs/>
      <w:sz w:val="24"/>
      <w:szCs w:val="24"/>
      <w:lang w:val="tr-TR" w:eastAsia="tr-TR" w:bidi="ar-SA"/>
    </w:rPr>
  </w:style>
  <w:style w:type="paragraph" w:customStyle="1" w:styleId="xl68">
    <w:name w:val="xl68"/>
    <w:basedOn w:val="Normal"/>
    <w:rsid w:val="00FA126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69">
    <w:name w:val="xl69"/>
    <w:basedOn w:val="Normal"/>
    <w:rsid w:val="00FA1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70">
    <w:name w:val="xl70"/>
    <w:basedOn w:val="Normal"/>
    <w:rsid w:val="00FA1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71">
    <w:name w:val="xl71"/>
    <w:basedOn w:val="Normal"/>
    <w:rsid w:val="00FA1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72">
    <w:name w:val="xl72"/>
    <w:basedOn w:val="Normal"/>
    <w:rsid w:val="00FA1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73">
    <w:name w:val="xl73"/>
    <w:basedOn w:val="Normal"/>
    <w:rsid w:val="00FA1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74">
    <w:name w:val="xl74"/>
    <w:basedOn w:val="Normal"/>
    <w:rsid w:val="00FA1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75">
    <w:name w:val="xl75"/>
    <w:basedOn w:val="Normal"/>
    <w:rsid w:val="00FA1267"/>
    <w:pP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76">
    <w:name w:val="xl76"/>
    <w:basedOn w:val="Normal"/>
    <w:rsid w:val="00FA1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77">
    <w:name w:val="xl77"/>
    <w:basedOn w:val="Normal"/>
    <w:rsid w:val="00FA1267"/>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78">
    <w:name w:val="xl78"/>
    <w:basedOn w:val="Normal"/>
    <w:rsid w:val="00FA1267"/>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79">
    <w:name w:val="xl79"/>
    <w:basedOn w:val="Normal"/>
    <w:rsid w:val="00FA1267"/>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80">
    <w:name w:val="xl80"/>
    <w:basedOn w:val="Normal"/>
    <w:rsid w:val="00FA1267"/>
    <w:pPr>
      <w:pBdr>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81">
    <w:name w:val="xl81"/>
    <w:basedOn w:val="Normal"/>
    <w:rsid w:val="00FA1267"/>
    <w:pP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82">
    <w:name w:val="xl82"/>
    <w:basedOn w:val="Normal"/>
    <w:rsid w:val="00FA1267"/>
    <w:pPr>
      <w:pBdr>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83">
    <w:name w:val="xl83"/>
    <w:basedOn w:val="Normal"/>
    <w:rsid w:val="00FA1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84">
    <w:name w:val="xl84"/>
    <w:basedOn w:val="Normal"/>
    <w:rsid w:val="00FA1267"/>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85">
    <w:name w:val="xl85"/>
    <w:basedOn w:val="Normal"/>
    <w:rsid w:val="00FA1267"/>
    <w:pP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86">
    <w:name w:val="xl86"/>
    <w:basedOn w:val="Normal"/>
    <w:rsid w:val="00FA1267"/>
    <w:pPr>
      <w:pBdr>
        <w:top w:val="single" w:sz="4" w:space="0" w:color="auto"/>
        <w:left w:val="single" w:sz="4" w:space="0" w:color="auto"/>
        <w:right w:val="single" w:sz="4" w:space="0" w:color="auto"/>
      </w:pBd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87">
    <w:name w:val="xl87"/>
    <w:basedOn w:val="Normal"/>
    <w:rsid w:val="00FA1267"/>
    <w:pPr>
      <w:pBdr>
        <w:top w:val="single" w:sz="4" w:space="0" w:color="auto"/>
        <w:left w:val="single" w:sz="4" w:space="0" w:color="auto"/>
        <w:right w:val="single" w:sz="4" w:space="0" w:color="auto"/>
      </w:pBd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88">
    <w:name w:val="xl88"/>
    <w:basedOn w:val="Normal"/>
    <w:rsid w:val="00FA1267"/>
    <w:pPr>
      <w:pBdr>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89">
    <w:name w:val="xl89"/>
    <w:basedOn w:val="Normal"/>
    <w:rsid w:val="00FA1267"/>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90">
    <w:name w:val="xl90"/>
    <w:basedOn w:val="Normal"/>
    <w:rsid w:val="00FA1267"/>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91">
    <w:name w:val="xl91"/>
    <w:basedOn w:val="Normal"/>
    <w:rsid w:val="00FA1267"/>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92">
    <w:name w:val="xl92"/>
    <w:basedOn w:val="Normal"/>
    <w:rsid w:val="00FA1267"/>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93">
    <w:name w:val="xl93"/>
    <w:basedOn w:val="Normal"/>
    <w:rsid w:val="00FA1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94">
    <w:name w:val="xl94"/>
    <w:basedOn w:val="Normal"/>
    <w:rsid w:val="00FA1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textAlignment w:val="center"/>
    </w:pPr>
    <w:rPr>
      <w:color w:val="000000"/>
      <w:sz w:val="24"/>
      <w:szCs w:val="24"/>
      <w:lang w:val="tr-TR" w:eastAsia="tr-TR" w:bidi="ar-SA"/>
    </w:rPr>
  </w:style>
  <w:style w:type="paragraph" w:customStyle="1" w:styleId="xl95">
    <w:name w:val="xl95"/>
    <w:basedOn w:val="Normal"/>
    <w:rsid w:val="00FA1267"/>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96">
    <w:name w:val="xl96"/>
    <w:basedOn w:val="Normal"/>
    <w:rsid w:val="00FA1267"/>
    <w:pPr>
      <w:pBdr>
        <w:top w:val="single" w:sz="4" w:space="0" w:color="auto"/>
        <w:left w:val="single" w:sz="4" w:space="0" w:color="auto"/>
        <w:right w:val="single" w:sz="4" w:space="0" w:color="auto"/>
      </w:pBdr>
      <w:shd w:val="clear" w:color="000000" w:fill="FFC000"/>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97">
    <w:name w:val="xl97"/>
    <w:basedOn w:val="Normal"/>
    <w:rsid w:val="00FA1267"/>
    <w:pP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98">
    <w:name w:val="xl98"/>
    <w:basedOn w:val="Normal"/>
    <w:rsid w:val="00FA1267"/>
    <w:pPr>
      <w:pBdr>
        <w:top w:val="single" w:sz="4" w:space="0" w:color="auto"/>
        <w:left w:val="single" w:sz="4" w:space="0" w:color="auto"/>
        <w:bottom w:val="single" w:sz="4" w:space="0" w:color="auto"/>
      </w:pBdr>
      <w:shd w:val="clear" w:color="000000" w:fill="FFC000"/>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99">
    <w:name w:val="xl99"/>
    <w:basedOn w:val="Normal"/>
    <w:rsid w:val="00FA1267"/>
    <w:pPr>
      <w:pBdr>
        <w:top w:val="single" w:sz="4" w:space="0" w:color="auto"/>
        <w:bottom w:val="single" w:sz="4" w:space="0" w:color="auto"/>
        <w:right w:val="single" w:sz="4" w:space="0" w:color="auto"/>
      </w:pBdr>
      <w:shd w:val="clear" w:color="000000" w:fill="FFC000"/>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100">
    <w:name w:val="xl100"/>
    <w:basedOn w:val="Normal"/>
    <w:rsid w:val="00FA1267"/>
    <w:pPr>
      <w:pBdr>
        <w:top w:val="single" w:sz="4" w:space="0" w:color="auto"/>
        <w:left w:val="single" w:sz="4" w:space="0" w:color="auto"/>
        <w:bottom w:val="single" w:sz="4" w:space="0" w:color="auto"/>
      </w:pBdr>
      <w:shd w:val="clear" w:color="000000" w:fill="FFC000"/>
      <w:spacing w:before="100" w:beforeAutospacing="1" w:after="100" w:afterAutospacing="1" w:line="240" w:lineRule="auto"/>
      <w:ind w:firstLine="0"/>
      <w:textAlignment w:val="center"/>
    </w:pPr>
    <w:rPr>
      <w:rFonts w:ascii="Cambria" w:hAnsi="Cambria"/>
      <w:b/>
      <w:bCs/>
      <w:sz w:val="24"/>
      <w:szCs w:val="24"/>
      <w:lang w:val="tr-TR" w:eastAsia="tr-TR" w:bidi="ar-SA"/>
    </w:rPr>
  </w:style>
  <w:style w:type="paragraph" w:customStyle="1" w:styleId="xl101">
    <w:name w:val="xl101"/>
    <w:basedOn w:val="Normal"/>
    <w:rsid w:val="00FA1267"/>
    <w:pPr>
      <w:pBdr>
        <w:top w:val="single" w:sz="4" w:space="0" w:color="auto"/>
        <w:bottom w:val="single" w:sz="4" w:space="0" w:color="auto"/>
        <w:right w:val="single" w:sz="4" w:space="0" w:color="auto"/>
      </w:pBdr>
      <w:shd w:val="clear" w:color="000000" w:fill="FFC000"/>
      <w:spacing w:before="100" w:beforeAutospacing="1" w:after="100" w:afterAutospacing="1" w:line="240" w:lineRule="auto"/>
      <w:ind w:firstLine="0"/>
      <w:textAlignment w:val="center"/>
    </w:pPr>
    <w:rPr>
      <w:rFonts w:ascii="Cambria" w:hAnsi="Cambria"/>
      <w:b/>
      <w:bCs/>
      <w:sz w:val="24"/>
      <w:szCs w:val="24"/>
      <w:lang w:val="tr-TR" w:eastAsia="tr-TR" w:bidi="ar-SA"/>
    </w:rPr>
  </w:style>
  <w:style w:type="character" w:customStyle="1" w:styleId="apple-converted-space">
    <w:name w:val="apple-converted-space"/>
    <w:basedOn w:val="VarsaylanParagrafYazTipi"/>
    <w:rsid w:val="001700C5"/>
  </w:style>
  <w:style w:type="table" w:styleId="AkGlgeleme-Vurgu2">
    <w:name w:val="Light Shading Accent 2"/>
    <w:basedOn w:val="NormalTablo"/>
    <w:uiPriority w:val="60"/>
    <w:rsid w:val="00B46AE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AkGlgeleme-Vurgu3">
    <w:name w:val="Light Shading Accent 3"/>
    <w:basedOn w:val="NormalTablo"/>
    <w:uiPriority w:val="60"/>
    <w:rsid w:val="00B46AE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AkGlgeleme-Vurgu4">
    <w:name w:val="Light Shading Accent 4"/>
    <w:basedOn w:val="NormalTablo"/>
    <w:uiPriority w:val="60"/>
    <w:rsid w:val="00B46AE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OrtaKlavuz3-Vurgu1">
    <w:name w:val="Medium Grid 3 Accent 1"/>
    <w:basedOn w:val="NormalTablo"/>
    <w:uiPriority w:val="69"/>
    <w:rsid w:val="009C41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441">
      <w:bodyDiv w:val="1"/>
      <w:marLeft w:val="0"/>
      <w:marRight w:val="0"/>
      <w:marTop w:val="0"/>
      <w:marBottom w:val="0"/>
      <w:divBdr>
        <w:top w:val="none" w:sz="0" w:space="0" w:color="auto"/>
        <w:left w:val="none" w:sz="0" w:space="0" w:color="auto"/>
        <w:bottom w:val="none" w:sz="0" w:space="0" w:color="auto"/>
        <w:right w:val="none" w:sz="0" w:space="0" w:color="auto"/>
      </w:divBdr>
    </w:div>
    <w:div w:id="4138936">
      <w:bodyDiv w:val="1"/>
      <w:marLeft w:val="0"/>
      <w:marRight w:val="0"/>
      <w:marTop w:val="0"/>
      <w:marBottom w:val="0"/>
      <w:divBdr>
        <w:top w:val="none" w:sz="0" w:space="0" w:color="auto"/>
        <w:left w:val="none" w:sz="0" w:space="0" w:color="auto"/>
        <w:bottom w:val="none" w:sz="0" w:space="0" w:color="auto"/>
        <w:right w:val="none" w:sz="0" w:space="0" w:color="auto"/>
      </w:divBdr>
    </w:div>
    <w:div w:id="4327005">
      <w:bodyDiv w:val="1"/>
      <w:marLeft w:val="0"/>
      <w:marRight w:val="0"/>
      <w:marTop w:val="0"/>
      <w:marBottom w:val="0"/>
      <w:divBdr>
        <w:top w:val="none" w:sz="0" w:space="0" w:color="auto"/>
        <w:left w:val="none" w:sz="0" w:space="0" w:color="auto"/>
        <w:bottom w:val="none" w:sz="0" w:space="0" w:color="auto"/>
        <w:right w:val="none" w:sz="0" w:space="0" w:color="auto"/>
      </w:divBdr>
    </w:div>
    <w:div w:id="6294383">
      <w:bodyDiv w:val="1"/>
      <w:marLeft w:val="0"/>
      <w:marRight w:val="0"/>
      <w:marTop w:val="0"/>
      <w:marBottom w:val="0"/>
      <w:divBdr>
        <w:top w:val="none" w:sz="0" w:space="0" w:color="auto"/>
        <w:left w:val="none" w:sz="0" w:space="0" w:color="auto"/>
        <w:bottom w:val="none" w:sz="0" w:space="0" w:color="auto"/>
        <w:right w:val="none" w:sz="0" w:space="0" w:color="auto"/>
      </w:divBdr>
    </w:div>
    <w:div w:id="16396052">
      <w:bodyDiv w:val="1"/>
      <w:marLeft w:val="0"/>
      <w:marRight w:val="0"/>
      <w:marTop w:val="0"/>
      <w:marBottom w:val="0"/>
      <w:divBdr>
        <w:top w:val="none" w:sz="0" w:space="0" w:color="auto"/>
        <w:left w:val="none" w:sz="0" w:space="0" w:color="auto"/>
        <w:bottom w:val="none" w:sz="0" w:space="0" w:color="auto"/>
        <w:right w:val="none" w:sz="0" w:space="0" w:color="auto"/>
      </w:divBdr>
    </w:div>
    <w:div w:id="21322861">
      <w:bodyDiv w:val="1"/>
      <w:marLeft w:val="0"/>
      <w:marRight w:val="0"/>
      <w:marTop w:val="0"/>
      <w:marBottom w:val="0"/>
      <w:divBdr>
        <w:top w:val="none" w:sz="0" w:space="0" w:color="auto"/>
        <w:left w:val="none" w:sz="0" w:space="0" w:color="auto"/>
        <w:bottom w:val="none" w:sz="0" w:space="0" w:color="auto"/>
        <w:right w:val="none" w:sz="0" w:space="0" w:color="auto"/>
      </w:divBdr>
    </w:div>
    <w:div w:id="23096863">
      <w:bodyDiv w:val="1"/>
      <w:marLeft w:val="0"/>
      <w:marRight w:val="0"/>
      <w:marTop w:val="0"/>
      <w:marBottom w:val="0"/>
      <w:divBdr>
        <w:top w:val="none" w:sz="0" w:space="0" w:color="auto"/>
        <w:left w:val="none" w:sz="0" w:space="0" w:color="auto"/>
        <w:bottom w:val="none" w:sz="0" w:space="0" w:color="auto"/>
        <w:right w:val="none" w:sz="0" w:space="0" w:color="auto"/>
      </w:divBdr>
    </w:div>
    <w:div w:id="36440212">
      <w:bodyDiv w:val="1"/>
      <w:marLeft w:val="0"/>
      <w:marRight w:val="0"/>
      <w:marTop w:val="0"/>
      <w:marBottom w:val="0"/>
      <w:divBdr>
        <w:top w:val="none" w:sz="0" w:space="0" w:color="auto"/>
        <w:left w:val="none" w:sz="0" w:space="0" w:color="auto"/>
        <w:bottom w:val="none" w:sz="0" w:space="0" w:color="auto"/>
        <w:right w:val="none" w:sz="0" w:space="0" w:color="auto"/>
      </w:divBdr>
    </w:div>
    <w:div w:id="37246749">
      <w:bodyDiv w:val="1"/>
      <w:marLeft w:val="0"/>
      <w:marRight w:val="0"/>
      <w:marTop w:val="0"/>
      <w:marBottom w:val="0"/>
      <w:divBdr>
        <w:top w:val="none" w:sz="0" w:space="0" w:color="auto"/>
        <w:left w:val="none" w:sz="0" w:space="0" w:color="auto"/>
        <w:bottom w:val="none" w:sz="0" w:space="0" w:color="auto"/>
        <w:right w:val="none" w:sz="0" w:space="0" w:color="auto"/>
      </w:divBdr>
    </w:div>
    <w:div w:id="41905143">
      <w:bodyDiv w:val="1"/>
      <w:marLeft w:val="0"/>
      <w:marRight w:val="0"/>
      <w:marTop w:val="0"/>
      <w:marBottom w:val="0"/>
      <w:divBdr>
        <w:top w:val="none" w:sz="0" w:space="0" w:color="auto"/>
        <w:left w:val="none" w:sz="0" w:space="0" w:color="auto"/>
        <w:bottom w:val="none" w:sz="0" w:space="0" w:color="auto"/>
        <w:right w:val="none" w:sz="0" w:space="0" w:color="auto"/>
      </w:divBdr>
    </w:div>
    <w:div w:id="43527651">
      <w:bodyDiv w:val="1"/>
      <w:marLeft w:val="0"/>
      <w:marRight w:val="0"/>
      <w:marTop w:val="0"/>
      <w:marBottom w:val="0"/>
      <w:divBdr>
        <w:top w:val="none" w:sz="0" w:space="0" w:color="auto"/>
        <w:left w:val="none" w:sz="0" w:space="0" w:color="auto"/>
        <w:bottom w:val="none" w:sz="0" w:space="0" w:color="auto"/>
        <w:right w:val="none" w:sz="0" w:space="0" w:color="auto"/>
      </w:divBdr>
    </w:div>
    <w:div w:id="49812857">
      <w:bodyDiv w:val="1"/>
      <w:marLeft w:val="0"/>
      <w:marRight w:val="0"/>
      <w:marTop w:val="0"/>
      <w:marBottom w:val="0"/>
      <w:divBdr>
        <w:top w:val="none" w:sz="0" w:space="0" w:color="auto"/>
        <w:left w:val="none" w:sz="0" w:space="0" w:color="auto"/>
        <w:bottom w:val="none" w:sz="0" w:space="0" w:color="auto"/>
        <w:right w:val="none" w:sz="0" w:space="0" w:color="auto"/>
      </w:divBdr>
    </w:div>
    <w:div w:id="52389335">
      <w:bodyDiv w:val="1"/>
      <w:marLeft w:val="0"/>
      <w:marRight w:val="0"/>
      <w:marTop w:val="0"/>
      <w:marBottom w:val="0"/>
      <w:divBdr>
        <w:top w:val="none" w:sz="0" w:space="0" w:color="auto"/>
        <w:left w:val="none" w:sz="0" w:space="0" w:color="auto"/>
        <w:bottom w:val="none" w:sz="0" w:space="0" w:color="auto"/>
        <w:right w:val="none" w:sz="0" w:space="0" w:color="auto"/>
      </w:divBdr>
    </w:div>
    <w:div w:id="60636237">
      <w:bodyDiv w:val="1"/>
      <w:marLeft w:val="0"/>
      <w:marRight w:val="0"/>
      <w:marTop w:val="0"/>
      <w:marBottom w:val="0"/>
      <w:divBdr>
        <w:top w:val="none" w:sz="0" w:space="0" w:color="auto"/>
        <w:left w:val="none" w:sz="0" w:space="0" w:color="auto"/>
        <w:bottom w:val="none" w:sz="0" w:space="0" w:color="auto"/>
        <w:right w:val="none" w:sz="0" w:space="0" w:color="auto"/>
      </w:divBdr>
    </w:div>
    <w:div w:id="75370066">
      <w:bodyDiv w:val="1"/>
      <w:marLeft w:val="0"/>
      <w:marRight w:val="0"/>
      <w:marTop w:val="0"/>
      <w:marBottom w:val="0"/>
      <w:divBdr>
        <w:top w:val="none" w:sz="0" w:space="0" w:color="auto"/>
        <w:left w:val="none" w:sz="0" w:space="0" w:color="auto"/>
        <w:bottom w:val="none" w:sz="0" w:space="0" w:color="auto"/>
        <w:right w:val="none" w:sz="0" w:space="0" w:color="auto"/>
      </w:divBdr>
    </w:div>
    <w:div w:id="78603362">
      <w:bodyDiv w:val="1"/>
      <w:marLeft w:val="0"/>
      <w:marRight w:val="0"/>
      <w:marTop w:val="0"/>
      <w:marBottom w:val="0"/>
      <w:divBdr>
        <w:top w:val="none" w:sz="0" w:space="0" w:color="auto"/>
        <w:left w:val="none" w:sz="0" w:space="0" w:color="auto"/>
        <w:bottom w:val="none" w:sz="0" w:space="0" w:color="auto"/>
        <w:right w:val="none" w:sz="0" w:space="0" w:color="auto"/>
      </w:divBdr>
    </w:div>
    <w:div w:id="105857538">
      <w:bodyDiv w:val="1"/>
      <w:marLeft w:val="0"/>
      <w:marRight w:val="0"/>
      <w:marTop w:val="0"/>
      <w:marBottom w:val="0"/>
      <w:divBdr>
        <w:top w:val="none" w:sz="0" w:space="0" w:color="auto"/>
        <w:left w:val="none" w:sz="0" w:space="0" w:color="auto"/>
        <w:bottom w:val="none" w:sz="0" w:space="0" w:color="auto"/>
        <w:right w:val="none" w:sz="0" w:space="0" w:color="auto"/>
      </w:divBdr>
    </w:div>
    <w:div w:id="109398587">
      <w:bodyDiv w:val="1"/>
      <w:marLeft w:val="0"/>
      <w:marRight w:val="0"/>
      <w:marTop w:val="0"/>
      <w:marBottom w:val="0"/>
      <w:divBdr>
        <w:top w:val="none" w:sz="0" w:space="0" w:color="auto"/>
        <w:left w:val="none" w:sz="0" w:space="0" w:color="auto"/>
        <w:bottom w:val="none" w:sz="0" w:space="0" w:color="auto"/>
        <w:right w:val="none" w:sz="0" w:space="0" w:color="auto"/>
      </w:divBdr>
    </w:div>
    <w:div w:id="113794526">
      <w:bodyDiv w:val="1"/>
      <w:marLeft w:val="0"/>
      <w:marRight w:val="0"/>
      <w:marTop w:val="0"/>
      <w:marBottom w:val="0"/>
      <w:divBdr>
        <w:top w:val="none" w:sz="0" w:space="0" w:color="auto"/>
        <w:left w:val="none" w:sz="0" w:space="0" w:color="auto"/>
        <w:bottom w:val="none" w:sz="0" w:space="0" w:color="auto"/>
        <w:right w:val="none" w:sz="0" w:space="0" w:color="auto"/>
      </w:divBdr>
    </w:div>
    <w:div w:id="121312221">
      <w:bodyDiv w:val="1"/>
      <w:marLeft w:val="0"/>
      <w:marRight w:val="0"/>
      <w:marTop w:val="0"/>
      <w:marBottom w:val="0"/>
      <w:divBdr>
        <w:top w:val="none" w:sz="0" w:space="0" w:color="auto"/>
        <w:left w:val="none" w:sz="0" w:space="0" w:color="auto"/>
        <w:bottom w:val="none" w:sz="0" w:space="0" w:color="auto"/>
        <w:right w:val="none" w:sz="0" w:space="0" w:color="auto"/>
      </w:divBdr>
    </w:div>
    <w:div w:id="125323731">
      <w:bodyDiv w:val="1"/>
      <w:marLeft w:val="0"/>
      <w:marRight w:val="0"/>
      <w:marTop w:val="0"/>
      <w:marBottom w:val="0"/>
      <w:divBdr>
        <w:top w:val="none" w:sz="0" w:space="0" w:color="auto"/>
        <w:left w:val="none" w:sz="0" w:space="0" w:color="auto"/>
        <w:bottom w:val="none" w:sz="0" w:space="0" w:color="auto"/>
        <w:right w:val="none" w:sz="0" w:space="0" w:color="auto"/>
      </w:divBdr>
    </w:div>
    <w:div w:id="128018767">
      <w:bodyDiv w:val="1"/>
      <w:marLeft w:val="0"/>
      <w:marRight w:val="0"/>
      <w:marTop w:val="0"/>
      <w:marBottom w:val="0"/>
      <w:divBdr>
        <w:top w:val="none" w:sz="0" w:space="0" w:color="auto"/>
        <w:left w:val="none" w:sz="0" w:space="0" w:color="auto"/>
        <w:bottom w:val="none" w:sz="0" w:space="0" w:color="auto"/>
        <w:right w:val="none" w:sz="0" w:space="0" w:color="auto"/>
      </w:divBdr>
    </w:div>
    <w:div w:id="131020541">
      <w:bodyDiv w:val="1"/>
      <w:marLeft w:val="0"/>
      <w:marRight w:val="0"/>
      <w:marTop w:val="0"/>
      <w:marBottom w:val="0"/>
      <w:divBdr>
        <w:top w:val="none" w:sz="0" w:space="0" w:color="auto"/>
        <w:left w:val="none" w:sz="0" w:space="0" w:color="auto"/>
        <w:bottom w:val="none" w:sz="0" w:space="0" w:color="auto"/>
        <w:right w:val="none" w:sz="0" w:space="0" w:color="auto"/>
      </w:divBdr>
    </w:div>
    <w:div w:id="133987103">
      <w:bodyDiv w:val="1"/>
      <w:marLeft w:val="0"/>
      <w:marRight w:val="0"/>
      <w:marTop w:val="0"/>
      <w:marBottom w:val="0"/>
      <w:divBdr>
        <w:top w:val="none" w:sz="0" w:space="0" w:color="auto"/>
        <w:left w:val="none" w:sz="0" w:space="0" w:color="auto"/>
        <w:bottom w:val="none" w:sz="0" w:space="0" w:color="auto"/>
        <w:right w:val="none" w:sz="0" w:space="0" w:color="auto"/>
      </w:divBdr>
    </w:div>
    <w:div w:id="135150205">
      <w:bodyDiv w:val="1"/>
      <w:marLeft w:val="0"/>
      <w:marRight w:val="0"/>
      <w:marTop w:val="0"/>
      <w:marBottom w:val="0"/>
      <w:divBdr>
        <w:top w:val="none" w:sz="0" w:space="0" w:color="auto"/>
        <w:left w:val="none" w:sz="0" w:space="0" w:color="auto"/>
        <w:bottom w:val="none" w:sz="0" w:space="0" w:color="auto"/>
        <w:right w:val="none" w:sz="0" w:space="0" w:color="auto"/>
      </w:divBdr>
    </w:div>
    <w:div w:id="142551518">
      <w:bodyDiv w:val="1"/>
      <w:marLeft w:val="0"/>
      <w:marRight w:val="0"/>
      <w:marTop w:val="0"/>
      <w:marBottom w:val="0"/>
      <w:divBdr>
        <w:top w:val="none" w:sz="0" w:space="0" w:color="auto"/>
        <w:left w:val="none" w:sz="0" w:space="0" w:color="auto"/>
        <w:bottom w:val="none" w:sz="0" w:space="0" w:color="auto"/>
        <w:right w:val="none" w:sz="0" w:space="0" w:color="auto"/>
      </w:divBdr>
    </w:div>
    <w:div w:id="145242543">
      <w:bodyDiv w:val="1"/>
      <w:marLeft w:val="0"/>
      <w:marRight w:val="0"/>
      <w:marTop w:val="0"/>
      <w:marBottom w:val="0"/>
      <w:divBdr>
        <w:top w:val="none" w:sz="0" w:space="0" w:color="auto"/>
        <w:left w:val="none" w:sz="0" w:space="0" w:color="auto"/>
        <w:bottom w:val="none" w:sz="0" w:space="0" w:color="auto"/>
        <w:right w:val="none" w:sz="0" w:space="0" w:color="auto"/>
      </w:divBdr>
    </w:div>
    <w:div w:id="153231359">
      <w:bodyDiv w:val="1"/>
      <w:marLeft w:val="0"/>
      <w:marRight w:val="0"/>
      <w:marTop w:val="0"/>
      <w:marBottom w:val="0"/>
      <w:divBdr>
        <w:top w:val="none" w:sz="0" w:space="0" w:color="auto"/>
        <w:left w:val="none" w:sz="0" w:space="0" w:color="auto"/>
        <w:bottom w:val="none" w:sz="0" w:space="0" w:color="auto"/>
        <w:right w:val="none" w:sz="0" w:space="0" w:color="auto"/>
      </w:divBdr>
    </w:div>
    <w:div w:id="159122961">
      <w:bodyDiv w:val="1"/>
      <w:marLeft w:val="0"/>
      <w:marRight w:val="0"/>
      <w:marTop w:val="0"/>
      <w:marBottom w:val="0"/>
      <w:divBdr>
        <w:top w:val="none" w:sz="0" w:space="0" w:color="auto"/>
        <w:left w:val="none" w:sz="0" w:space="0" w:color="auto"/>
        <w:bottom w:val="none" w:sz="0" w:space="0" w:color="auto"/>
        <w:right w:val="none" w:sz="0" w:space="0" w:color="auto"/>
      </w:divBdr>
    </w:div>
    <w:div w:id="162815321">
      <w:bodyDiv w:val="1"/>
      <w:marLeft w:val="0"/>
      <w:marRight w:val="0"/>
      <w:marTop w:val="0"/>
      <w:marBottom w:val="0"/>
      <w:divBdr>
        <w:top w:val="none" w:sz="0" w:space="0" w:color="auto"/>
        <w:left w:val="none" w:sz="0" w:space="0" w:color="auto"/>
        <w:bottom w:val="none" w:sz="0" w:space="0" w:color="auto"/>
        <w:right w:val="none" w:sz="0" w:space="0" w:color="auto"/>
      </w:divBdr>
    </w:div>
    <w:div w:id="191462259">
      <w:bodyDiv w:val="1"/>
      <w:marLeft w:val="0"/>
      <w:marRight w:val="0"/>
      <w:marTop w:val="0"/>
      <w:marBottom w:val="0"/>
      <w:divBdr>
        <w:top w:val="none" w:sz="0" w:space="0" w:color="auto"/>
        <w:left w:val="none" w:sz="0" w:space="0" w:color="auto"/>
        <w:bottom w:val="none" w:sz="0" w:space="0" w:color="auto"/>
        <w:right w:val="none" w:sz="0" w:space="0" w:color="auto"/>
      </w:divBdr>
    </w:div>
    <w:div w:id="194928101">
      <w:bodyDiv w:val="1"/>
      <w:marLeft w:val="0"/>
      <w:marRight w:val="0"/>
      <w:marTop w:val="0"/>
      <w:marBottom w:val="0"/>
      <w:divBdr>
        <w:top w:val="none" w:sz="0" w:space="0" w:color="auto"/>
        <w:left w:val="none" w:sz="0" w:space="0" w:color="auto"/>
        <w:bottom w:val="none" w:sz="0" w:space="0" w:color="auto"/>
        <w:right w:val="none" w:sz="0" w:space="0" w:color="auto"/>
      </w:divBdr>
    </w:div>
    <w:div w:id="200634536">
      <w:bodyDiv w:val="1"/>
      <w:marLeft w:val="0"/>
      <w:marRight w:val="0"/>
      <w:marTop w:val="0"/>
      <w:marBottom w:val="0"/>
      <w:divBdr>
        <w:top w:val="none" w:sz="0" w:space="0" w:color="auto"/>
        <w:left w:val="none" w:sz="0" w:space="0" w:color="auto"/>
        <w:bottom w:val="none" w:sz="0" w:space="0" w:color="auto"/>
        <w:right w:val="none" w:sz="0" w:space="0" w:color="auto"/>
      </w:divBdr>
    </w:div>
    <w:div w:id="204486796">
      <w:bodyDiv w:val="1"/>
      <w:marLeft w:val="0"/>
      <w:marRight w:val="0"/>
      <w:marTop w:val="0"/>
      <w:marBottom w:val="0"/>
      <w:divBdr>
        <w:top w:val="none" w:sz="0" w:space="0" w:color="auto"/>
        <w:left w:val="none" w:sz="0" w:space="0" w:color="auto"/>
        <w:bottom w:val="none" w:sz="0" w:space="0" w:color="auto"/>
        <w:right w:val="none" w:sz="0" w:space="0" w:color="auto"/>
      </w:divBdr>
    </w:div>
    <w:div w:id="221989283">
      <w:bodyDiv w:val="1"/>
      <w:marLeft w:val="0"/>
      <w:marRight w:val="0"/>
      <w:marTop w:val="0"/>
      <w:marBottom w:val="0"/>
      <w:divBdr>
        <w:top w:val="none" w:sz="0" w:space="0" w:color="auto"/>
        <w:left w:val="none" w:sz="0" w:space="0" w:color="auto"/>
        <w:bottom w:val="none" w:sz="0" w:space="0" w:color="auto"/>
        <w:right w:val="none" w:sz="0" w:space="0" w:color="auto"/>
      </w:divBdr>
    </w:div>
    <w:div w:id="240407062">
      <w:bodyDiv w:val="1"/>
      <w:marLeft w:val="0"/>
      <w:marRight w:val="0"/>
      <w:marTop w:val="0"/>
      <w:marBottom w:val="0"/>
      <w:divBdr>
        <w:top w:val="none" w:sz="0" w:space="0" w:color="auto"/>
        <w:left w:val="none" w:sz="0" w:space="0" w:color="auto"/>
        <w:bottom w:val="none" w:sz="0" w:space="0" w:color="auto"/>
        <w:right w:val="none" w:sz="0" w:space="0" w:color="auto"/>
      </w:divBdr>
    </w:div>
    <w:div w:id="240528603">
      <w:bodyDiv w:val="1"/>
      <w:marLeft w:val="0"/>
      <w:marRight w:val="0"/>
      <w:marTop w:val="0"/>
      <w:marBottom w:val="0"/>
      <w:divBdr>
        <w:top w:val="none" w:sz="0" w:space="0" w:color="auto"/>
        <w:left w:val="none" w:sz="0" w:space="0" w:color="auto"/>
        <w:bottom w:val="none" w:sz="0" w:space="0" w:color="auto"/>
        <w:right w:val="none" w:sz="0" w:space="0" w:color="auto"/>
      </w:divBdr>
    </w:div>
    <w:div w:id="245655810">
      <w:bodyDiv w:val="1"/>
      <w:marLeft w:val="0"/>
      <w:marRight w:val="0"/>
      <w:marTop w:val="0"/>
      <w:marBottom w:val="0"/>
      <w:divBdr>
        <w:top w:val="none" w:sz="0" w:space="0" w:color="auto"/>
        <w:left w:val="none" w:sz="0" w:space="0" w:color="auto"/>
        <w:bottom w:val="none" w:sz="0" w:space="0" w:color="auto"/>
        <w:right w:val="none" w:sz="0" w:space="0" w:color="auto"/>
      </w:divBdr>
    </w:div>
    <w:div w:id="271397170">
      <w:bodyDiv w:val="1"/>
      <w:marLeft w:val="0"/>
      <w:marRight w:val="0"/>
      <w:marTop w:val="0"/>
      <w:marBottom w:val="0"/>
      <w:divBdr>
        <w:top w:val="none" w:sz="0" w:space="0" w:color="auto"/>
        <w:left w:val="none" w:sz="0" w:space="0" w:color="auto"/>
        <w:bottom w:val="none" w:sz="0" w:space="0" w:color="auto"/>
        <w:right w:val="none" w:sz="0" w:space="0" w:color="auto"/>
      </w:divBdr>
    </w:div>
    <w:div w:id="277301630">
      <w:bodyDiv w:val="1"/>
      <w:marLeft w:val="0"/>
      <w:marRight w:val="0"/>
      <w:marTop w:val="0"/>
      <w:marBottom w:val="0"/>
      <w:divBdr>
        <w:top w:val="none" w:sz="0" w:space="0" w:color="auto"/>
        <w:left w:val="none" w:sz="0" w:space="0" w:color="auto"/>
        <w:bottom w:val="none" w:sz="0" w:space="0" w:color="auto"/>
        <w:right w:val="none" w:sz="0" w:space="0" w:color="auto"/>
      </w:divBdr>
    </w:div>
    <w:div w:id="281494164">
      <w:bodyDiv w:val="1"/>
      <w:marLeft w:val="0"/>
      <w:marRight w:val="0"/>
      <w:marTop w:val="0"/>
      <w:marBottom w:val="0"/>
      <w:divBdr>
        <w:top w:val="none" w:sz="0" w:space="0" w:color="auto"/>
        <w:left w:val="none" w:sz="0" w:space="0" w:color="auto"/>
        <w:bottom w:val="none" w:sz="0" w:space="0" w:color="auto"/>
        <w:right w:val="none" w:sz="0" w:space="0" w:color="auto"/>
      </w:divBdr>
    </w:div>
    <w:div w:id="301666374">
      <w:bodyDiv w:val="1"/>
      <w:marLeft w:val="0"/>
      <w:marRight w:val="0"/>
      <w:marTop w:val="0"/>
      <w:marBottom w:val="0"/>
      <w:divBdr>
        <w:top w:val="none" w:sz="0" w:space="0" w:color="auto"/>
        <w:left w:val="none" w:sz="0" w:space="0" w:color="auto"/>
        <w:bottom w:val="none" w:sz="0" w:space="0" w:color="auto"/>
        <w:right w:val="none" w:sz="0" w:space="0" w:color="auto"/>
      </w:divBdr>
    </w:div>
    <w:div w:id="303893689">
      <w:bodyDiv w:val="1"/>
      <w:marLeft w:val="0"/>
      <w:marRight w:val="0"/>
      <w:marTop w:val="0"/>
      <w:marBottom w:val="0"/>
      <w:divBdr>
        <w:top w:val="none" w:sz="0" w:space="0" w:color="auto"/>
        <w:left w:val="none" w:sz="0" w:space="0" w:color="auto"/>
        <w:bottom w:val="none" w:sz="0" w:space="0" w:color="auto"/>
        <w:right w:val="none" w:sz="0" w:space="0" w:color="auto"/>
      </w:divBdr>
    </w:div>
    <w:div w:id="304894479">
      <w:bodyDiv w:val="1"/>
      <w:marLeft w:val="0"/>
      <w:marRight w:val="0"/>
      <w:marTop w:val="0"/>
      <w:marBottom w:val="0"/>
      <w:divBdr>
        <w:top w:val="none" w:sz="0" w:space="0" w:color="auto"/>
        <w:left w:val="none" w:sz="0" w:space="0" w:color="auto"/>
        <w:bottom w:val="none" w:sz="0" w:space="0" w:color="auto"/>
        <w:right w:val="none" w:sz="0" w:space="0" w:color="auto"/>
      </w:divBdr>
    </w:div>
    <w:div w:id="306785329">
      <w:bodyDiv w:val="1"/>
      <w:marLeft w:val="0"/>
      <w:marRight w:val="0"/>
      <w:marTop w:val="0"/>
      <w:marBottom w:val="0"/>
      <w:divBdr>
        <w:top w:val="none" w:sz="0" w:space="0" w:color="auto"/>
        <w:left w:val="none" w:sz="0" w:space="0" w:color="auto"/>
        <w:bottom w:val="none" w:sz="0" w:space="0" w:color="auto"/>
        <w:right w:val="none" w:sz="0" w:space="0" w:color="auto"/>
      </w:divBdr>
    </w:div>
    <w:div w:id="344476050">
      <w:bodyDiv w:val="1"/>
      <w:marLeft w:val="0"/>
      <w:marRight w:val="0"/>
      <w:marTop w:val="0"/>
      <w:marBottom w:val="0"/>
      <w:divBdr>
        <w:top w:val="none" w:sz="0" w:space="0" w:color="auto"/>
        <w:left w:val="none" w:sz="0" w:space="0" w:color="auto"/>
        <w:bottom w:val="none" w:sz="0" w:space="0" w:color="auto"/>
        <w:right w:val="none" w:sz="0" w:space="0" w:color="auto"/>
      </w:divBdr>
    </w:div>
    <w:div w:id="344483722">
      <w:bodyDiv w:val="1"/>
      <w:marLeft w:val="0"/>
      <w:marRight w:val="0"/>
      <w:marTop w:val="0"/>
      <w:marBottom w:val="0"/>
      <w:divBdr>
        <w:top w:val="none" w:sz="0" w:space="0" w:color="auto"/>
        <w:left w:val="none" w:sz="0" w:space="0" w:color="auto"/>
        <w:bottom w:val="none" w:sz="0" w:space="0" w:color="auto"/>
        <w:right w:val="none" w:sz="0" w:space="0" w:color="auto"/>
      </w:divBdr>
    </w:div>
    <w:div w:id="354113305">
      <w:bodyDiv w:val="1"/>
      <w:marLeft w:val="0"/>
      <w:marRight w:val="0"/>
      <w:marTop w:val="0"/>
      <w:marBottom w:val="0"/>
      <w:divBdr>
        <w:top w:val="none" w:sz="0" w:space="0" w:color="auto"/>
        <w:left w:val="none" w:sz="0" w:space="0" w:color="auto"/>
        <w:bottom w:val="none" w:sz="0" w:space="0" w:color="auto"/>
        <w:right w:val="none" w:sz="0" w:space="0" w:color="auto"/>
      </w:divBdr>
    </w:div>
    <w:div w:id="374349051">
      <w:bodyDiv w:val="1"/>
      <w:marLeft w:val="0"/>
      <w:marRight w:val="0"/>
      <w:marTop w:val="0"/>
      <w:marBottom w:val="0"/>
      <w:divBdr>
        <w:top w:val="none" w:sz="0" w:space="0" w:color="auto"/>
        <w:left w:val="none" w:sz="0" w:space="0" w:color="auto"/>
        <w:bottom w:val="none" w:sz="0" w:space="0" w:color="auto"/>
        <w:right w:val="none" w:sz="0" w:space="0" w:color="auto"/>
      </w:divBdr>
    </w:div>
    <w:div w:id="381517817">
      <w:bodyDiv w:val="1"/>
      <w:marLeft w:val="0"/>
      <w:marRight w:val="0"/>
      <w:marTop w:val="0"/>
      <w:marBottom w:val="0"/>
      <w:divBdr>
        <w:top w:val="none" w:sz="0" w:space="0" w:color="auto"/>
        <w:left w:val="none" w:sz="0" w:space="0" w:color="auto"/>
        <w:bottom w:val="none" w:sz="0" w:space="0" w:color="auto"/>
        <w:right w:val="none" w:sz="0" w:space="0" w:color="auto"/>
      </w:divBdr>
    </w:div>
    <w:div w:id="381949790">
      <w:bodyDiv w:val="1"/>
      <w:marLeft w:val="0"/>
      <w:marRight w:val="0"/>
      <w:marTop w:val="0"/>
      <w:marBottom w:val="0"/>
      <w:divBdr>
        <w:top w:val="none" w:sz="0" w:space="0" w:color="auto"/>
        <w:left w:val="none" w:sz="0" w:space="0" w:color="auto"/>
        <w:bottom w:val="none" w:sz="0" w:space="0" w:color="auto"/>
        <w:right w:val="none" w:sz="0" w:space="0" w:color="auto"/>
      </w:divBdr>
    </w:div>
    <w:div w:id="383212300">
      <w:bodyDiv w:val="1"/>
      <w:marLeft w:val="0"/>
      <w:marRight w:val="0"/>
      <w:marTop w:val="0"/>
      <w:marBottom w:val="0"/>
      <w:divBdr>
        <w:top w:val="none" w:sz="0" w:space="0" w:color="auto"/>
        <w:left w:val="none" w:sz="0" w:space="0" w:color="auto"/>
        <w:bottom w:val="none" w:sz="0" w:space="0" w:color="auto"/>
        <w:right w:val="none" w:sz="0" w:space="0" w:color="auto"/>
      </w:divBdr>
    </w:div>
    <w:div w:id="383529035">
      <w:bodyDiv w:val="1"/>
      <w:marLeft w:val="0"/>
      <w:marRight w:val="0"/>
      <w:marTop w:val="0"/>
      <w:marBottom w:val="0"/>
      <w:divBdr>
        <w:top w:val="none" w:sz="0" w:space="0" w:color="auto"/>
        <w:left w:val="none" w:sz="0" w:space="0" w:color="auto"/>
        <w:bottom w:val="none" w:sz="0" w:space="0" w:color="auto"/>
        <w:right w:val="none" w:sz="0" w:space="0" w:color="auto"/>
      </w:divBdr>
    </w:div>
    <w:div w:id="384381076">
      <w:bodyDiv w:val="1"/>
      <w:marLeft w:val="0"/>
      <w:marRight w:val="0"/>
      <w:marTop w:val="0"/>
      <w:marBottom w:val="0"/>
      <w:divBdr>
        <w:top w:val="none" w:sz="0" w:space="0" w:color="auto"/>
        <w:left w:val="none" w:sz="0" w:space="0" w:color="auto"/>
        <w:bottom w:val="none" w:sz="0" w:space="0" w:color="auto"/>
        <w:right w:val="none" w:sz="0" w:space="0" w:color="auto"/>
      </w:divBdr>
    </w:div>
    <w:div w:id="392579017">
      <w:bodyDiv w:val="1"/>
      <w:marLeft w:val="0"/>
      <w:marRight w:val="0"/>
      <w:marTop w:val="0"/>
      <w:marBottom w:val="0"/>
      <w:divBdr>
        <w:top w:val="none" w:sz="0" w:space="0" w:color="auto"/>
        <w:left w:val="none" w:sz="0" w:space="0" w:color="auto"/>
        <w:bottom w:val="none" w:sz="0" w:space="0" w:color="auto"/>
        <w:right w:val="none" w:sz="0" w:space="0" w:color="auto"/>
      </w:divBdr>
    </w:div>
    <w:div w:id="433211728">
      <w:bodyDiv w:val="1"/>
      <w:marLeft w:val="0"/>
      <w:marRight w:val="0"/>
      <w:marTop w:val="0"/>
      <w:marBottom w:val="0"/>
      <w:divBdr>
        <w:top w:val="none" w:sz="0" w:space="0" w:color="auto"/>
        <w:left w:val="none" w:sz="0" w:space="0" w:color="auto"/>
        <w:bottom w:val="none" w:sz="0" w:space="0" w:color="auto"/>
        <w:right w:val="none" w:sz="0" w:space="0" w:color="auto"/>
      </w:divBdr>
    </w:div>
    <w:div w:id="441849926">
      <w:bodyDiv w:val="1"/>
      <w:marLeft w:val="0"/>
      <w:marRight w:val="0"/>
      <w:marTop w:val="0"/>
      <w:marBottom w:val="0"/>
      <w:divBdr>
        <w:top w:val="none" w:sz="0" w:space="0" w:color="auto"/>
        <w:left w:val="none" w:sz="0" w:space="0" w:color="auto"/>
        <w:bottom w:val="none" w:sz="0" w:space="0" w:color="auto"/>
        <w:right w:val="none" w:sz="0" w:space="0" w:color="auto"/>
      </w:divBdr>
    </w:div>
    <w:div w:id="456684161">
      <w:bodyDiv w:val="1"/>
      <w:marLeft w:val="0"/>
      <w:marRight w:val="0"/>
      <w:marTop w:val="0"/>
      <w:marBottom w:val="0"/>
      <w:divBdr>
        <w:top w:val="none" w:sz="0" w:space="0" w:color="auto"/>
        <w:left w:val="none" w:sz="0" w:space="0" w:color="auto"/>
        <w:bottom w:val="none" w:sz="0" w:space="0" w:color="auto"/>
        <w:right w:val="none" w:sz="0" w:space="0" w:color="auto"/>
      </w:divBdr>
    </w:div>
    <w:div w:id="460343043">
      <w:bodyDiv w:val="1"/>
      <w:marLeft w:val="0"/>
      <w:marRight w:val="0"/>
      <w:marTop w:val="0"/>
      <w:marBottom w:val="0"/>
      <w:divBdr>
        <w:top w:val="none" w:sz="0" w:space="0" w:color="auto"/>
        <w:left w:val="none" w:sz="0" w:space="0" w:color="auto"/>
        <w:bottom w:val="none" w:sz="0" w:space="0" w:color="auto"/>
        <w:right w:val="none" w:sz="0" w:space="0" w:color="auto"/>
      </w:divBdr>
    </w:div>
    <w:div w:id="472336972">
      <w:bodyDiv w:val="1"/>
      <w:marLeft w:val="0"/>
      <w:marRight w:val="0"/>
      <w:marTop w:val="0"/>
      <w:marBottom w:val="0"/>
      <w:divBdr>
        <w:top w:val="none" w:sz="0" w:space="0" w:color="auto"/>
        <w:left w:val="none" w:sz="0" w:space="0" w:color="auto"/>
        <w:bottom w:val="none" w:sz="0" w:space="0" w:color="auto"/>
        <w:right w:val="none" w:sz="0" w:space="0" w:color="auto"/>
      </w:divBdr>
    </w:div>
    <w:div w:id="487795651">
      <w:bodyDiv w:val="1"/>
      <w:marLeft w:val="0"/>
      <w:marRight w:val="0"/>
      <w:marTop w:val="0"/>
      <w:marBottom w:val="0"/>
      <w:divBdr>
        <w:top w:val="none" w:sz="0" w:space="0" w:color="auto"/>
        <w:left w:val="none" w:sz="0" w:space="0" w:color="auto"/>
        <w:bottom w:val="none" w:sz="0" w:space="0" w:color="auto"/>
        <w:right w:val="none" w:sz="0" w:space="0" w:color="auto"/>
      </w:divBdr>
    </w:div>
    <w:div w:id="491917555">
      <w:bodyDiv w:val="1"/>
      <w:marLeft w:val="0"/>
      <w:marRight w:val="0"/>
      <w:marTop w:val="0"/>
      <w:marBottom w:val="0"/>
      <w:divBdr>
        <w:top w:val="none" w:sz="0" w:space="0" w:color="auto"/>
        <w:left w:val="none" w:sz="0" w:space="0" w:color="auto"/>
        <w:bottom w:val="none" w:sz="0" w:space="0" w:color="auto"/>
        <w:right w:val="none" w:sz="0" w:space="0" w:color="auto"/>
      </w:divBdr>
    </w:div>
    <w:div w:id="496311733">
      <w:bodyDiv w:val="1"/>
      <w:marLeft w:val="0"/>
      <w:marRight w:val="0"/>
      <w:marTop w:val="0"/>
      <w:marBottom w:val="0"/>
      <w:divBdr>
        <w:top w:val="none" w:sz="0" w:space="0" w:color="auto"/>
        <w:left w:val="none" w:sz="0" w:space="0" w:color="auto"/>
        <w:bottom w:val="none" w:sz="0" w:space="0" w:color="auto"/>
        <w:right w:val="none" w:sz="0" w:space="0" w:color="auto"/>
      </w:divBdr>
    </w:div>
    <w:div w:id="512840937">
      <w:bodyDiv w:val="1"/>
      <w:marLeft w:val="0"/>
      <w:marRight w:val="0"/>
      <w:marTop w:val="0"/>
      <w:marBottom w:val="0"/>
      <w:divBdr>
        <w:top w:val="none" w:sz="0" w:space="0" w:color="auto"/>
        <w:left w:val="none" w:sz="0" w:space="0" w:color="auto"/>
        <w:bottom w:val="none" w:sz="0" w:space="0" w:color="auto"/>
        <w:right w:val="none" w:sz="0" w:space="0" w:color="auto"/>
      </w:divBdr>
    </w:div>
    <w:div w:id="513999203">
      <w:bodyDiv w:val="1"/>
      <w:marLeft w:val="0"/>
      <w:marRight w:val="0"/>
      <w:marTop w:val="0"/>
      <w:marBottom w:val="0"/>
      <w:divBdr>
        <w:top w:val="none" w:sz="0" w:space="0" w:color="auto"/>
        <w:left w:val="none" w:sz="0" w:space="0" w:color="auto"/>
        <w:bottom w:val="none" w:sz="0" w:space="0" w:color="auto"/>
        <w:right w:val="none" w:sz="0" w:space="0" w:color="auto"/>
      </w:divBdr>
    </w:div>
    <w:div w:id="520553969">
      <w:bodyDiv w:val="1"/>
      <w:marLeft w:val="0"/>
      <w:marRight w:val="0"/>
      <w:marTop w:val="0"/>
      <w:marBottom w:val="0"/>
      <w:divBdr>
        <w:top w:val="none" w:sz="0" w:space="0" w:color="auto"/>
        <w:left w:val="none" w:sz="0" w:space="0" w:color="auto"/>
        <w:bottom w:val="none" w:sz="0" w:space="0" w:color="auto"/>
        <w:right w:val="none" w:sz="0" w:space="0" w:color="auto"/>
      </w:divBdr>
    </w:div>
    <w:div w:id="526483269">
      <w:bodyDiv w:val="1"/>
      <w:marLeft w:val="0"/>
      <w:marRight w:val="0"/>
      <w:marTop w:val="0"/>
      <w:marBottom w:val="0"/>
      <w:divBdr>
        <w:top w:val="none" w:sz="0" w:space="0" w:color="auto"/>
        <w:left w:val="none" w:sz="0" w:space="0" w:color="auto"/>
        <w:bottom w:val="none" w:sz="0" w:space="0" w:color="auto"/>
        <w:right w:val="none" w:sz="0" w:space="0" w:color="auto"/>
      </w:divBdr>
    </w:div>
    <w:div w:id="529805066">
      <w:bodyDiv w:val="1"/>
      <w:marLeft w:val="0"/>
      <w:marRight w:val="0"/>
      <w:marTop w:val="0"/>
      <w:marBottom w:val="0"/>
      <w:divBdr>
        <w:top w:val="none" w:sz="0" w:space="0" w:color="auto"/>
        <w:left w:val="none" w:sz="0" w:space="0" w:color="auto"/>
        <w:bottom w:val="none" w:sz="0" w:space="0" w:color="auto"/>
        <w:right w:val="none" w:sz="0" w:space="0" w:color="auto"/>
      </w:divBdr>
    </w:div>
    <w:div w:id="582565538">
      <w:bodyDiv w:val="1"/>
      <w:marLeft w:val="0"/>
      <w:marRight w:val="0"/>
      <w:marTop w:val="0"/>
      <w:marBottom w:val="0"/>
      <w:divBdr>
        <w:top w:val="none" w:sz="0" w:space="0" w:color="auto"/>
        <w:left w:val="none" w:sz="0" w:space="0" w:color="auto"/>
        <w:bottom w:val="none" w:sz="0" w:space="0" w:color="auto"/>
        <w:right w:val="none" w:sz="0" w:space="0" w:color="auto"/>
      </w:divBdr>
    </w:div>
    <w:div w:id="586113746">
      <w:bodyDiv w:val="1"/>
      <w:marLeft w:val="0"/>
      <w:marRight w:val="0"/>
      <w:marTop w:val="0"/>
      <w:marBottom w:val="0"/>
      <w:divBdr>
        <w:top w:val="none" w:sz="0" w:space="0" w:color="auto"/>
        <w:left w:val="none" w:sz="0" w:space="0" w:color="auto"/>
        <w:bottom w:val="none" w:sz="0" w:space="0" w:color="auto"/>
        <w:right w:val="none" w:sz="0" w:space="0" w:color="auto"/>
      </w:divBdr>
    </w:div>
    <w:div w:id="591593841">
      <w:bodyDiv w:val="1"/>
      <w:marLeft w:val="0"/>
      <w:marRight w:val="0"/>
      <w:marTop w:val="0"/>
      <w:marBottom w:val="0"/>
      <w:divBdr>
        <w:top w:val="none" w:sz="0" w:space="0" w:color="auto"/>
        <w:left w:val="none" w:sz="0" w:space="0" w:color="auto"/>
        <w:bottom w:val="none" w:sz="0" w:space="0" w:color="auto"/>
        <w:right w:val="none" w:sz="0" w:space="0" w:color="auto"/>
      </w:divBdr>
    </w:div>
    <w:div w:id="592130747">
      <w:bodyDiv w:val="1"/>
      <w:marLeft w:val="0"/>
      <w:marRight w:val="0"/>
      <w:marTop w:val="0"/>
      <w:marBottom w:val="0"/>
      <w:divBdr>
        <w:top w:val="none" w:sz="0" w:space="0" w:color="auto"/>
        <w:left w:val="none" w:sz="0" w:space="0" w:color="auto"/>
        <w:bottom w:val="none" w:sz="0" w:space="0" w:color="auto"/>
        <w:right w:val="none" w:sz="0" w:space="0" w:color="auto"/>
      </w:divBdr>
    </w:div>
    <w:div w:id="603928473">
      <w:bodyDiv w:val="1"/>
      <w:marLeft w:val="0"/>
      <w:marRight w:val="0"/>
      <w:marTop w:val="0"/>
      <w:marBottom w:val="0"/>
      <w:divBdr>
        <w:top w:val="none" w:sz="0" w:space="0" w:color="auto"/>
        <w:left w:val="none" w:sz="0" w:space="0" w:color="auto"/>
        <w:bottom w:val="none" w:sz="0" w:space="0" w:color="auto"/>
        <w:right w:val="none" w:sz="0" w:space="0" w:color="auto"/>
      </w:divBdr>
    </w:div>
    <w:div w:id="613832218">
      <w:bodyDiv w:val="1"/>
      <w:marLeft w:val="0"/>
      <w:marRight w:val="0"/>
      <w:marTop w:val="0"/>
      <w:marBottom w:val="0"/>
      <w:divBdr>
        <w:top w:val="none" w:sz="0" w:space="0" w:color="auto"/>
        <w:left w:val="none" w:sz="0" w:space="0" w:color="auto"/>
        <w:bottom w:val="none" w:sz="0" w:space="0" w:color="auto"/>
        <w:right w:val="none" w:sz="0" w:space="0" w:color="auto"/>
      </w:divBdr>
    </w:div>
    <w:div w:id="622809995">
      <w:bodyDiv w:val="1"/>
      <w:marLeft w:val="0"/>
      <w:marRight w:val="0"/>
      <w:marTop w:val="0"/>
      <w:marBottom w:val="0"/>
      <w:divBdr>
        <w:top w:val="none" w:sz="0" w:space="0" w:color="auto"/>
        <w:left w:val="none" w:sz="0" w:space="0" w:color="auto"/>
        <w:bottom w:val="none" w:sz="0" w:space="0" w:color="auto"/>
        <w:right w:val="none" w:sz="0" w:space="0" w:color="auto"/>
      </w:divBdr>
    </w:div>
    <w:div w:id="625698629">
      <w:bodyDiv w:val="1"/>
      <w:marLeft w:val="0"/>
      <w:marRight w:val="0"/>
      <w:marTop w:val="0"/>
      <w:marBottom w:val="0"/>
      <w:divBdr>
        <w:top w:val="none" w:sz="0" w:space="0" w:color="auto"/>
        <w:left w:val="none" w:sz="0" w:space="0" w:color="auto"/>
        <w:bottom w:val="none" w:sz="0" w:space="0" w:color="auto"/>
        <w:right w:val="none" w:sz="0" w:space="0" w:color="auto"/>
      </w:divBdr>
    </w:div>
    <w:div w:id="631204941">
      <w:bodyDiv w:val="1"/>
      <w:marLeft w:val="0"/>
      <w:marRight w:val="0"/>
      <w:marTop w:val="0"/>
      <w:marBottom w:val="0"/>
      <w:divBdr>
        <w:top w:val="none" w:sz="0" w:space="0" w:color="auto"/>
        <w:left w:val="none" w:sz="0" w:space="0" w:color="auto"/>
        <w:bottom w:val="none" w:sz="0" w:space="0" w:color="auto"/>
        <w:right w:val="none" w:sz="0" w:space="0" w:color="auto"/>
      </w:divBdr>
    </w:div>
    <w:div w:id="632978785">
      <w:bodyDiv w:val="1"/>
      <w:marLeft w:val="0"/>
      <w:marRight w:val="0"/>
      <w:marTop w:val="0"/>
      <w:marBottom w:val="0"/>
      <w:divBdr>
        <w:top w:val="none" w:sz="0" w:space="0" w:color="auto"/>
        <w:left w:val="none" w:sz="0" w:space="0" w:color="auto"/>
        <w:bottom w:val="none" w:sz="0" w:space="0" w:color="auto"/>
        <w:right w:val="none" w:sz="0" w:space="0" w:color="auto"/>
      </w:divBdr>
    </w:div>
    <w:div w:id="640039967">
      <w:bodyDiv w:val="1"/>
      <w:marLeft w:val="0"/>
      <w:marRight w:val="0"/>
      <w:marTop w:val="0"/>
      <w:marBottom w:val="0"/>
      <w:divBdr>
        <w:top w:val="none" w:sz="0" w:space="0" w:color="auto"/>
        <w:left w:val="none" w:sz="0" w:space="0" w:color="auto"/>
        <w:bottom w:val="none" w:sz="0" w:space="0" w:color="auto"/>
        <w:right w:val="none" w:sz="0" w:space="0" w:color="auto"/>
      </w:divBdr>
    </w:div>
    <w:div w:id="647129197">
      <w:bodyDiv w:val="1"/>
      <w:marLeft w:val="0"/>
      <w:marRight w:val="0"/>
      <w:marTop w:val="0"/>
      <w:marBottom w:val="0"/>
      <w:divBdr>
        <w:top w:val="none" w:sz="0" w:space="0" w:color="auto"/>
        <w:left w:val="none" w:sz="0" w:space="0" w:color="auto"/>
        <w:bottom w:val="none" w:sz="0" w:space="0" w:color="auto"/>
        <w:right w:val="none" w:sz="0" w:space="0" w:color="auto"/>
      </w:divBdr>
    </w:div>
    <w:div w:id="657195035">
      <w:bodyDiv w:val="1"/>
      <w:marLeft w:val="0"/>
      <w:marRight w:val="0"/>
      <w:marTop w:val="0"/>
      <w:marBottom w:val="0"/>
      <w:divBdr>
        <w:top w:val="none" w:sz="0" w:space="0" w:color="auto"/>
        <w:left w:val="none" w:sz="0" w:space="0" w:color="auto"/>
        <w:bottom w:val="none" w:sz="0" w:space="0" w:color="auto"/>
        <w:right w:val="none" w:sz="0" w:space="0" w:color="auto"/>
      </w:divBdr>
    </w:div>
    <w:div w:id="697122137">
      <w:bodyDiv w:val="1"/>
      <w:marLeft w:val="0"/>
      <w:marRight w:val="0"/>
      <w:marTop w:val="0"/>
      <w:marBottom w:val="0"/>
      <w:divBdr>
        <w:top w:val="none" w:sz="0" w:space="0" w:color="auto"/>
        <w:left w:val="none" w:sz="0" w:space="0" w:color="auto"/>
        <w:bottom w:val="none" w:sz="0" w:space="0" w:color="auto"/>
        <w:right w:val="none" w:sz="0" w:space="0" w:color="auto"/>
      </w:divBdr>
    </w:div>
    <w:div w:id="708726629">
      <w:bodyDiv w:val="1"/>
      <w:marLeft w:val="0"/>
      <w:marRight w:val="0"/>
      <w:marTop w:val="0"/>
      <w:marBottom w:val="0"/>
      <w:divBdr>
        <w:top w:val="none" w:sz="0" w:space="0" w:color="auto"/>
        <w:left w:val="none" w:sz="0" w:space="0" w:color="auto"/>
        <w:bottom w:val="none" w:sz="0" w:space="0" w:color="auto"/>
        <w:right w:val="none" w:sz="0" w:space="0" w:color="auto"/>
      </w:divBdr>
    </w:div>
    <w:div w:id="712653098">
      <w:bodyDiv w:val="1"/>
      <w:marLeft w:val="0"/>
      <w:marRight w:val="0"/>
      <w:marTop w:val="0"/>
      <w:marBottom w:val="0"/>
      <w:divBdr>
        <w:top w:val="none" w:sz="0" w:space="0" w:color="auto"/>
        <w:left w:val="none" w:sz="0" w:space="0" w:color="auto"/>
        <w:bottom w:val="none" w:sz="0" w:space="0" w:color="auto"/>
        <w:right w:val="none" w:sz="0" w:space="0" w:color="auto"/>
      </w:divBdr>
    </w:div>
    <w:div w:id="717897237">
      <w:bodyDiv w:val="1"/>
      <w:marLeft w:val="0"/>
      <w:marRight w:val="0"/>
      <w:marTop w:val="0"/>
      <w:marBottom w:val="0"/>
      <w:divBdr>
        <w:top w:val="none" w:sz="0" w:space="0" w:color="auto"/>
        <w:left w:val="none" w:sz="0" w:space="0" w:color="auto"/>
        <w:bottom w:val="none" w:sz="0" w:space="0" w:color="auto"/>
        <w:right w:val="none" w:sz="0" w:space="0" w:color="auto"/>
      </w:divBdr>
    </w:div>
    <w:div w:id="736900055">
      <w:bodyDiv w:val="1"/>
      <w:marLeft w:val="0"/>
      <w:marRight w:val="0"/>
      <w:marTop w:val="0"/>
      <w:marBottom w:val="0"/>
      <w:divBdr>
        <w:top w:val="none" w:sz="0" w:space="0" w:color="auto"/>
        <w:left w:val="none" w:sz="0" w:space="0" w:color="auto"/>
        <w:bottom w:val="none" w:sz="0" w:space="0" w:color="auto"/>
        <w:right w:val="none" w:sz="0" w:space="0" w:color="auto"/>
      </w:divBdr>
    </w:div>
    <w:div w:id="739983344">
      <w:bodyDiv w:val="1"/>
      <w:marLeft w:val="0"/>
      <w:marRight w:val="0"/>
      <w:marTop w:val="0"/>
      <w:marBottom w:val="0"/>
      <w:divBdr>
        <w:top w:val="none" w:sz="0" w:space="0" w:color="auto"/>
        <w:left w:val="none" w:sz="0" w:space="0" w:color="auto"/>
        <w:bottom w:val="none" w:sz="0" w:space="0" w:color="auto"/>
        <w:right w:val="none" w:sz="0" w:space="0" w:color="auto"/>
      </w:divBdr>
    </w:div>
    <w:div w:id="758448533">
      <w:bodyDiv w:val="1"/>
      <w:marLeft w:val="0"/>
      <w:marRight w:val="0"/>
      <w:marTop w:val="0"/>
      <w:marBottom w:val="0"/>
      <w:divBdr>
        <w:top w:val="none" w:sz="0" w:space="0" w:color="auto"/>
        <w:left w:val="none" w:sz="0" w:space="0" w:color="auto"/>
        <w:bottom w:val="none" w:sz="0" w:space="0" w:color="auto"/>
        <w:right w:val="none" w:sz="0" w:space="0" w:color="auto"/>
      </w:divBdr>
    </w:div>
    <w:div w:id="758523542">
      <w:bodyDiv w:val="1"/>
      <w:marLeft w:val="0"/>
      <w:marRight w:val="0"/>
      <w:marTop w:val="0"/>
      <w:marBottom w:val="0"/>
      <w:divBdr>
        <w:top w:val="none" w:sz="0" w:space="0" w:color="auto"/>
        <w:left w:val="none" w:sz="0" w:space="0" w:color="auto"/>
        <w:bottom w:val="none" w:sz="0" w:space="0" w:color="auto"/>
        <w:right w:val="none" w:sz="0" w:space="0" w:color="auto"/>
      </w:divBdr>
    </w:div>
    <w:div w:id="763302786">
      <w:bodyDiv w:val="1"/>
      <w:marLeft w:val="0"/>
      <w:marRight w:val="0"/>
      <w:marTop w:val="0"/>
      <w:marBottom w:val="0"/>
      <w:divBdr>
        <w:top w:val="none" w:sz="0" w:space="0" w:color="auto"/>
        <w:left w:val="none" w:sz="0" w:space="0" w:color="auto"/>
        <w:bottom w:val="none" w:sz="0" w:space="0" w:color="auto"/>
        <w:right w:val="none" w:sz="0" w:space="0" w:color="auto"/>
      </w:divBdr>
    </w:div>
    <w:div w:id="784546949">
      <w:bodyDiv w:val="1"/>
      <w:marLeft w:val="0"/>
      <w:marRight w:val="0"/>
      <w:marTop w:val="0"/>
      <w:marBottom w:val="0"/>
      <w:divBdr>
        <w:top w:val="none" w:sz="0" w:space="0" w:color="auto"/>
        <w:left w:val="none" w:sz="0" w:space="0" w:color="auto"/>
        <w:bottom w:val="none" w:sz="0" w:space="0" w:color="auto"/>
        <w:right w:val="none" w:sz="0" w:space="0" w:color="auto"/>
      </w:divBdr>
    </w:div>
    <w:div w:id="790630514">
      <w:bodyDiv w:val="1"/>
      <w:marLeft w:val="0"/>
      <w:marRight w:val="0"/>
      <w:marTop w:val="0"/>
      <w:marBottom w:val="0"/>
      <w:divBdr>
        <w:top w:val="none" w:sz="0" w:space="0" w:color="auto"/>
        <w:left w:val="none" w:sz="0" w:space="0" w:color="auto"/>
        <w:bottom w:val="none" w:sz="0" w:space="0" w:color="auto"/>
        <w:right w:val="none" w:sz="0" w:space="0" w:color="auto"/>
      </w:divBdr>
    </w:div>
    <w:div w:id="798884158">
      <w:bodyDiv w:val="1"/>
      <w:marLeft w:val="0"/>
      <w:marRight w:val="0"/>
      <w:marTop w:val="0"/>
      <w:marBottom w:val="0"/>
      <w:divBdr>
        <w:top w:val="none" w:sz="0" w:space="0" w:color="auto"/>
        <w:left w:val="none" w:sz="0" w:space="0" w:color="auto"/>
        <w:bottom w:val="none" w:sz="0" w:space="0" w:color="auto"/>
        <w:right w:val="none" w:sz="0" w:space="0" w:color="auto"/>
      </w:divBdr>
    </w:div>
    <w:div w:id="810446398">
      <w:bodyDiv w:val="1"/>
      <w:marLeft w:val="0"/>
      <w:marRight w:val="0"/>
      <w:marTop w:val="0"/>
      <w:marBottom w:val="0"/>
      <w:divBdr>
        <w:top w:val="none" w:sz="0" w:space="0" w:color="auto"/>
        <w:left w:val="none" w:sz="0" w:space="0" w:color="auto"/>
        <w:bottom w:val="none" w:sz="0" w:space="0" w:color="auto"/>
        <w:right w:val="none" w:sz="0" w:space="0" w:color="auto"/>
      </w:divBdr>
    </w:div>
    <w:div w:id="812523654">
      <w:bodyDiv w:val="1"/>
      <w:marLeft w:val="0"/>
      <w:marRight w:val="0"/>
      <w:marTop w:val="0"/>
      <w:marBottom w:val="0"/>
      <w:divBdr>
        <w:top w:val="none" w:sz="0" w:space="0" w:color="auto"/>
        <w:left w:val="none" w:sz="0" w:space="0" w:color="auto"/>
        <w:bottom w:val="none" w:sz="0" w:space="0" w:color="auto"/>
        <w:right w:val="none" w:sz="0" w:space="0" w:color="auto"/>
      </w:divBdr>
    </w:div>
    <w:div w:id="831025571">
      <w:bodyDiv w:val="1"/>
      <w:marLeft w:val="0"/>
      <w:marRight w:val="0"/>
      <w:marTop w:val="0"/>
      <w:marBottom w:val="0"/>
      <w:divBdr>
        <w:top w:val="none" w:sz="0" w:space="0" w:color="auto"/>
        <w:left w:val="none" w:sz="0" w:space="0" w:color="auto"/>
        <w:bottom w:val="none" w:sz="0" w:space="0" w:color="auto"/>
        <w:right w:val="none" w:sz="0" w:space="0" w:color="auto"/>
      </w:divBdr>
    </w:div>
    <w:div w:id="834535495">
      <w:bodyDiv w:val="1"/>
      <w:marLeft w:val="0"/>
      <w:marRight w:val="0"/>
      <w:marTop w:val="0"/>
      <w:marBottom w:val="0"/>
      <w:divBdr>
        <w:top w:val="none" w:sz="0" w:space="0" w:color="auto"/>
        <w:left w:val="none" w:sz="0" w:space="0" w:color="auto"/>
        <w:bottom w:val="none" w:sz="0" w:space="0" w:color="auto"/>
        <w:right w:val="none" w:sz="0" w:space="0" w:color="auto"/>
      </w:divBdr>
    </w:div>
    <w:div w:id="853039157">
      <w:bodyDiv w:val="1"/>
      <w:marLeft w:val="0"/>
      <w:marRight w:val="0"/>
      <w:marTop w:val="0"/>
      <w:marBottom w:val="0"/>
      <w:divBdr>
        <w:top w:val="none" w:sz="0" w:space="0" w:color="auto"/>
        <w:left w:val="none" w:sz="0" w:space="0" w:color="auto"/>
        <w:bottom w:val="none" w:sz="0" w:space="0" w:color="auto"/>
        <w:right w:val="none" w:sz="0" w:space="0" w:color="auto"/>
      </w:divBdr>
    </w:div>
    <w:div w:id="854923738">
      <w:bodyDiv w:val="1"/>
      <w:marLeft w:val="0"/>
      <w:marRight w:val="0"/>
      <w:marTop w:val="0"/>
      <w:marBottom w:val="0"/>
      <w:divBdr>
        <w:top w:val="none" w:sz="0" w:space="0" w:color="auto"/>
        <w:left w:val="none" w:sz="0" w:space="0" w:color="auto"/>
        <w:bottom w:val="none" w:sz="0" w:space="0" w:color="auto"/>
        <w:right w:val="none" w:sz="0" w:space="0" w:color="auto"/>
      </w:divBdr>
    </w:div>
    <w:div w:id="856122111">
      <w:bodyDiv w:val="1"/>
      <w:marLeft w:val="0"/>
      <w:marRight w:val="0"/>
      <w:marTop w:val="0"/>
      <w:marBottom w:val="0"/>
      <w:divBdr>
        <w:top w:val="none" w:sz="0" w:space="0" w:color="auto"/>
        <w:left w:val="none" w:sz="0" w:space="0" w:color="auto"/>
        <w:bottom w:val="none" w:sz="0" w:space="0" w:color="auto"/>
        <w:right w:val="none" w:sz="0" w:space="0" w:color="auto"/>
      </w:divBdr>
    </w:div>
    <w:div w:id="882137645">
      <w:bodyDiv w:val="1"/>
      <w:marLeft w:val="0"/>
      <w:marRight w:val="0"/>
      <w:marTop w:val="0"/>
      <w:marBottom w:val="0"/>
      <w:divBdr>
        <w:top w:val="none" w:sz="0" w:space="0" w:color="auto"/>
        <w:left w:val="none" w:sz="0" w:space="0" w:color="auto"/>
        <w:bottom w:val="none" w:sz="0" w:space="0" w:color="auto"/>
        <w:right w:val="none" w:sz="0" w:space="0" w:color="auto"/>
      </w:divBdr>
    </w:div>
    <w:div w:id="882446905">
      <w:bodyDiv w:val="1"/>
      <w:marLeft w:val="0"/>
      <w:marRight w:val="0"/>
      <w:marTop w:val="0"/>
      <w:marBottom w:val="0"/>
      <w:divBdr>
        <w:top w:val="none" w:sz="0" w:space="0" w:color="auto"/>
        <w:left w:val="none" w:sz="0" w:space="0" w:color="auto"/>
        <w:bottom w:val="none" w:sz="0" w:space="0" w:color="auto"/>
        <w:right w:val="none" w:sz="0" w:space="0" w:color="auto"/>
      </w:divBdr>
    </w:div>
    <w:div w:id="888612762">
      <w:bodyDiv w:val="1"/>
      <w:marLeft w:val="0"/>
      <w:marRight w:val="0"/>
      <w:marTop w:val="0"/>
      <w:marBottom w:val="0"/>
      <w:divBdr>
        <w:top w:val="none" w:sz="0" w:space="0" w:color="auto"/>
        <w:left w:val="none" w:sz="0" w:space="0" w:color="auto"/>
        <w:bottom w:val="none" w:sz="0" w:space="0" w:color="auto"/>
        <w:right w:val="none" w:sz="0" w:space="0" w:color="auto"/>
      </w:divBdr>
    </w:div>
    <w:div w:id="895895729">
      <w:bodyDiv w:val="1"/>
      <w:marLeft w:val="0"/>
      <w:marRight w:val="0"/>
      <w:marTop w:val="0"/>
      <w:marBottom w:val="0"/>
      <w:divBdr>
        <w:top w:val="none" w:sz="0" w:space="0" w:color="auto"/>
        <w:left w:val="none" w:sz="0" w:space="0" w:color="auto"/>
        <w:bottom w:val="none" w:sz="0" w:space="0" w:color="auto"/>
        <w:right w:val="none" w:sz="0" w:space="0" w:color="auto"/>
      </w:divBdr>
    </w:div>
    <w:div w:id="897739724">
      <w:bodyDiv w:val="1"/>
      <w:marLeft w:val="0"/>
      <w:marRight w:val="0"/>
      <w:marTop w:val="0"/>
      <w:marBottom w:val="0"/>
      <w:divBdr>
        <w:top w:val="none" w:sz="0" w:space="0" w:color="auto"/>
        <w:left w:val="none" w:sz="0" w:space="0" w:color="auto"/>
        <w:bottom w:val="none" w:sz="0" w:space="0" w:color="auto"/>
        <w:right w:val="none" w:sz="0" w:space="0" w:color="auto"/>
      </w:divBdr>
    </w:div>
    <w:div w:id="902712249">
      <w:bodyDiv w:val="1"/>
      <w:marLeft w:val="0"/>
      <w:marRight w:val="0"/>
      <w:marTop w:val="0"/>
      <w:marBottom w:val="0"/>
      <w:divBdr>
        <w:top w:val="none" w:sz="0" w:space="0" w:color="auto"/>
        <w:left w:val="none" w:sz="0" w:space="0" w:color="auto"/>
        <w:bottom w:val="none" w:sz="0" w:space="0" w:color="auto"/>
        <w:right w:val="none" w:sz="0" w:space="0" w:color="auto"/>
      </w:divBdr>
    </w:div>
    <w:div w:id="933980343">
      <w:bodyDiv w:val="1"/>
      <w:marLeft w:val="0"/>
      <w:marRight w:val="0"/>
      <w:marTop w:val="0"/>
      <w:marBottom w:val="0"/>
      <w:divBdr>
        <w:top w:val="none" w:sz="0" w:space="0" w:color="auto"/>
        <w:left w:val="none" w:sz="0" w:space="0" w:color="auto"/>
        <w:bottom w:val="none" w:sz="0" w:space="0" w:color="auto"/>
        <w:right w:val="none" w:sz="0" w:space="0" w:color="auto"/>
      </w:divBdr>
    </w:div>
    <w:div w:id="940795679">
      <w:bodyDiv w:val="1"/>
      <w:marLeft w:val="0"/>
      <w:marRight w:val="0"/>
      <w:marTop w:val="0"/>
      <w:marBottom w:val="0"/>
      <w:divBdr>
        <w:top w:val="none" w:sz="0" w:space="0" w:color="auto"/>
        <w:left w:val="none" w:sz="0" w:space="0" w:color="auto"/>
        <w:bottom w:val="none" w:sz="0" w:space="0" w:color="auto"/>
        <w:right w:val="none" w:sz="0" w:space="0" w:color="auto"/>
      </w:divBdr>
    </w:div>
    <w:div w:id="950161684">
      <w:bodyDiv w:val="1"/>
      <w:marLeft w:val="0"/>
      <w:marRight w:val="0"/>
      <w:marTop w:val="0"/>
      <w:marBottom w:val="0"/>
      <w:divBdr>
        <w:top w:val="none" w:sz="0" w:space="0" w:color="auto"/>
        <w:left w:val="none" w:sz="0" w:space="0" w:color="auto"/>
        <w:bottom w:val="none" w:sz="0" w:space="0" w:color="auto"/>
        <w:right w:val="none" w:sz="0" w:space="0" w:color="auto"/>
      </w:divBdr>
    </w:div>
    <w:div w:id="951547418">
      <w:bodyDiv w:val="1"/>
      <w:marLeft w:val="0"/>
      <w:marRight w:val="0"/>
      <w:marTop w:val="0"/>
      <w:marBottom w:val="0"/>
      <w:divBdr>
        <w:top w:val="none" w:sz="0" w:space="0" w:color="auto"/>
        <w:left w:val="none" w:sz="0" w:space="0" w:color="auto"/>
        <w:bottom w:val="none" w:sz="0" w:space="0" w:color="auto"/>
        <w:right w:val="none" w:sz="0" w:space="0" w:color="auto"/>
      </w:divBdr>
    </w:div>
    <w:div w:id="952131868">
      <w:bodyDiv w:val="1"/>
      <w:marLeft w:val="0"/>
      <w:marRight w:val="0"/>
      <w:marTop w:val="0"/>
      <w:marBottom w:val="0"/>
      <w:divBdr>
        <w:top w:val="none" w:sz="0" w:space="0" w:color="auto"/>
        <w:left w:val="none" w:sz="0" w:space="0" w:color="auto"/>
        <w:bottom w:val="none" w:sz="0" w:space="0" w:color="auto"/>
        <w:right w:val="none" w:sz="0" w:space="0" w:color="auto"/>
      </w:divBdr>
    </w:div>
    <w:div w:id="961887928">
      <w:bodyDiv w:val="1"/>
      <w:marLeft w:val="0"/>
      <w:marRight w:val="0"/>
      <w:marTop w:val="0"/>
      <w:marBottom w:val="0"/>
      <w:divBdr>
        <w:top w:val="none" w:sz="0" w:space="0" w:color="auto"/>
        <w:left w:val="none" w:sz="0" w:space="0" w:color="auto"/>
        <w:bottom w:val="none" w:sz="0" w:space="0" w:color="auto"/>
        <w:right w:val="none" w:sz="0" w:space="0" w:color="auto"/>
      </w:divBdr>
    </w:div>
    <w:div w:id="972978027">
      <w:bodyDiv w:val="1"/>
      <w:marLeft w:val="0"/>
      <w:marRight w:val="0"/>
      <w:marTop w:val="0"/>
      <w:marBottom w:val="0"/>
      <w:divBdr>
        <w:top w:val="none" w:sz="0" w:space="0" w:color="auto"/>
        <w:left w:val="none" w:sz="0" w:space="0" w:color="auto"/>
        <w:bottom w:val="none" w:sz="0" w:space="0" w:color="auto"/>
        <w:right w:val="none" w:sz="0" w:space="0" w:color="auto"/>
      </w:divBdr>
    </w:div>
    <w:div w:id="974335056">
      <w:bodyDiv w:val="1"/>
      <w:marLeft w:val="0"/>
      <w:marRight w:val="0"/>
      <w:marTop w:val="0"/>
      <w:marBottom w:val="0"/>
      <w:divBdr>
        <w:top w:val="none" w:sz="0" w:space="0" w:color="auto"/>
        <w:left w:val="none" w:sz="0" w:space="0" w:color="auto"/>
        <w:bottom w:val="none" w:sz="0" w:space="0" w:color="auto"/>
        <w:right w:val="none" w:sz="0" w:space="0" w:color="auto"/>
      </w:divBdr>
    </w:div>
    <w:div w:id="990210160">
      <w:bodyDiv w:val="1"/>
      <w:marLeft w:val="0"/>
      <w:marRight w:val="0"/>
      <w:marTop w:val="0"/>
      <w:marBottom w:val="0"/>
      <w:divBdr>
        <w:top w:val="none" w:sz="0" w:space="0" w:color="auto"/>
        <w:left w:val="none" w:sz="0" w:space="0" w:color="auto"/>
        <w:bottom w:val="none" w:sz="0" w:space="0" w:color="auto"/>
        <w:right w:val="none" w:sz="0" w:space="0" w:color="auto"/>
      </w:divBdr>
    </w:div>
    <w:div w:id="992757184">
      <w:bodyDiv w:val="1"/>
      <w:marLeft w:val="0"/>
      <w:marRight w:val="0"/>
      <w:marTop w:val="0"/>
      <w:marBottom w:val="0"/>
      <w:divBdr>
        <w:top w:val="none" w:sz="0" w:space="0" w:color="auto"/>
        <w:left w:val="none" w:sz="0" w:space="0" w:color="auto"/>
        <w:bottom w:val="none" w:sz="0" w:space="0" w:color="auto"/>
        <w:right w:val="none" w:sz="0" w:space="0" w:color="auto"/>
      </w:divBdr>
    </w:div>
    <w:div w:id="996499732">
      <w:bodyDiv w:val="1"/>
      <w:marLeft w:val="0"/>
      <w:marRight w:val="0"/>
      <w:marTop w:val="0"/>
      <w:marBottom w:val="0"/>
      <w:divBdr>
        <w:top w:val="none" w:sz="0" w:space="0" w:color="auto"/>
        <w:left w:val="none" w:sz="0" w:space="0" w:color="auto"/>
        <w:bottom w:val="none" w:sz="0" w:space="0" w:color="auto"/>
        <w:right w:val="none" w:sz="0" w:space="0" w:color="auto"/>
      </w:divBdr>
    </w:div>
    <w:div w:id="1004163290">
      <w:bodyDiv w:val="1"/>
      <w:marLeft w:val="0"/>
      <w:marRight w:val="0"/>
      <w:marTop w:val="0"/>
      <w:marBottom w:val="0"/>
      <w:divBdr>
        <w:top w:val="none" w:sz="0" w:space="0" w:color="auto"/>
        <w:left w:val="none" w:sz="0" w:space="0" w:color="auto"/>
        <w:bottom w:val="none" w:sz="0" w:space="0" w:color="auto"/>
        <w:right w:val="none" w:sz="0" w:space="0" w:color="auto"/>
      </w:divBdr>
    </w:div>
    <w:div w:id="1016889193">
      <w:bodyDiv w:val="1"/>
      <w:marLeft w:val="0"/>
      <w:marRight w:val="0"/>
      <w:marTop w:val="0"/>
      <w:marBottom w:val="0"/>
      <w:divBdr>
        <w:top w:val="none" w:sz="0" w:space="0" w:color="auto"/>
        <w:left w:val="none" w:sz="0" w:space="0" w:color="auto"/>
        <w:bottom w:val="none" w:sz="0" w:space="0" w:color="auto"/>
        <w:right w:val="none" w:sz="0" w:space="0" w:color="auto"/>
      </w:divBdr>
    </w:div>
    <w:div w:id="1030031236">
      <w:bodyDiv w:val="1"/>
      <w:marLeft w:val="0"/>
      <w:marRight w:val="0"/>
      <w:marTop w:val="0"/>
      <w:marBottom w:val="0"/>
      <w:divBdr>
        <w:top w:val="none" w:sz="0" w:space="0" w:color="auto"/>
        <w:left w:val="none" w:sz="0" w:space="0" w:color="auto"/>
        <w:bottom w:val="none" w:sz="0" w:space="0" w:color="auto"/>
        <w:right w:val="none" w:sz="0" w:space="0" w:color="auto"/>
      </w:divBdr>
    </w:div>
    <w:div w:id="1037238504">
      <w:bodyDiv w:val="1"/>
      <w:marLeft w:val="0"/>
      <w:marRight w:val="0"/>
      <w:marTop w:val="0"/>
      <w:marBottom w:val="0"/>
      <w:divBdr>
        <w:top w:val="none" w:sz="0" w:space="0" w:color="auto"/>
        <w:left w:val="none" w:sz="0" w:space="0" w:color="auto"/>
        <w:bottom w:val="none" w:sz="0" w:space="0" w:color="auto"/>
        <w:right w:val="none" w:sz="0" w:space="0" w:color="auto"/>
      </w:divBdr>
    </w:div>
    <w:div w:id="1061101471">
      <w:bodyDiv w:val="1"/>
      <w:marLeft w:val="0"/>
      <w:marRight w:val="0"/>
      <w:marTop w:val="0"/>
      <w:marBottom w:val="0"/>
      <w:divBdr>
        <w:top w:val="none" w:sz="0" w:space="0" w:color="auto"/>
        <w:left w:val="none" w:sz="0" w:space="0" w:color="auto"/>
        <w:bottom w:val="none" w:sz="0" w:space="0" w:color="auto"/>
        <w:right w:val="none" w:sz="0" w:space="0" w:color="auto"/>
      </w:divBdr>
    </w:div>
    <w:div w:id="1061513723">
      <w:bodyDiv w:val="1"/>
      <w:marLeft w:val="0"/>
      <w:marRight w:val="0"/>
      <w:marTop w:val="0"/>
      <w:marBottom w:val="0"/>
      <w:divBdr>
        <w:top w:val="none" w:sz="0" w:space="0" w:color="auto"/>
        <w:left w:val="none" w:sz="0" w:space="0" w:color="auto"/>
        <w:bottom w:val="none" w:sz="0" w:space="0" w:color="auto"/>
        <w:right w:val="none" w:sz="0" w:space="0" w:color="auto"/>
      </w:divBdr>
    </w:div>
    <w:div w:id="1063143044">
      <w:bodyDiv w:val="1"/>
      <w:marLeft w:val="0"/>
      <w:marRight w:val="0"/>
      <w:marTop w:val="0"/>
      <w:marBottom w:val="0"/>
      <w:divBdr>
        <w:top w:val="none" w:sz="0" w:space="0" w:color="auto"/>
        <w:left w:val="none" w:sz="0" w:space="0" w:color="auto"/>
        <w:bottom w:val="none" w:sz="0" w:space="0" w:color="auto"/>
        <w:right w:val="none" w:sz="0" w:space="0" w:color="auto"/>
      </w:divBdr>
    </w:div>
    <w:div w:id="1081637880">
      <w:bodyDiv w:val="1"/>
      <w:marLeft w:val="0"/>
      <w:marRight w:val="0"/>
      <w:marTop w:val="0"/>
      <w:marBottom w:val="0"/>
      <w:divBdr>
        <w:top w:val="none" w:sz="0" w:space="0" w:color="auto"/>
        <w:left w:val="none" w:sz="0" w:space="0" w:color="auto"/>
        <w:bottom w:val="none" w:sz="0" w:space="0" w:color="auto"/>
        <w:right w:val="none" w:sz="0" w:space="0" w:color="auto"/>
      </w:divBdr>
    </w:div>
    <w:div w:id="1094087020">
      <w:bodyDiv w:val="1"/>
      <w:marLeft w:val="0"/>
      <w:marRight w:val="0"/>
      <w:marTop w:val="0"/>
      <w:marBottom w:val="0"/>
      <w:divBdr>
        <w:top w:val="none" w:sz="0" w:space="0" w:color="auto"/>
        <w:left w:val="none" w:sz="0" w:space="0" w:color="auto"/>
        <w:bottom w:val="none" w:sz="0" w:space="0" w:color="auto"/>
        <w:right w:val="none" w:sz="0" w:space="0" w:color="auto"/>
      </w:divBdr>
    </w:div>
    <w:div w:id="1123380680">
      <w:bodyDiv w:val="1"/>
      <w:marLeft w:val="0"/>
      <w:marRight w:val="0"/>
      <w:marTop w:val="0"/>
      <w:marBottom w:val="0"/>
      <w:divBdr>
        <w:top w:val="none" w:sz="0" w:space="0" w:color="auto"/>
        <w:left w:val="none" w:sz="0" w:space="0" w:color="auto"/>
        <w:bottom w:val="none" w:sz="0" w:space="0" w:color="auto"/>
        <w:right w:val="none" w:sz="0" w:space="0" w:color="auto"/>
      </w:divBdr>
    </w:div>
    <w:div w:id="1127242299">
      <w:bodyDiv w:val="1"/>
      <w:marLeft w:val="0"/>
      <w:marRight w:val="0"/>
      <w:marTop w:val="0"/>
      <w:marBottom w:val="0"/>
      <w:divBdr>
        <w:top w:val="none" w:sz="0" w:space="0" w:color="auto"/>
        <w:left w:val="none" w:sz="0" w:space="0" w:color="auto"/>
        <w:bottom w:val="none" w:sz="0" w:space="0" w:color="auto"/>
        <w:right w:val="none" w:sz="0" w:space="0" w:color="auto"/>
      </w:divBdr>
    </w:div>
    <w:div w:id="1134983750">
      <w:bodyDiv w:val="1"/>
      <w:marLeft w:val="0"/>
      <w:marRight w:val="0"/>
      <w:marTop w:val="0"/>
      <w:marBottom w:val="0"/>
      <w:divBdr>
        <w:top w:val="none" w:sz="0" w:space="0" w:color="auto"/>
        <w:left w:val="none" w:sz="0" w:space="0" w:color="auto"/>
        <w:bottom w:val="none" w:sz="0" w:space="0" w:color="auto"/>
        <w:right w:val="none" w:sz="0" w:space="0" w:color="auto"/>
      </w:divBdr>
    </w:div>
    <w:div w:id="1143279459">
      <w:bodyDiv w:val="1"/>
      <w:marLeft w:val="0"/>
      <w:marRight w:val="0"/>
      <w:marTop w:val="0"/>
      <w:marBottom w:val="0"/>
      <w:divBdr>
        <w:top w:val="none" w:sz="0" w:space="0" w:color="auto"/>
        <w:left w:val="none" w:sz="0" w:space="0" w:color="auto"/>
        <w:bottom w:val="none" w:sz="0" w:space="0" w:color="auto"/>
        <w:right w:val="none" w:sz="0" w:space="0" w:color="auto"/>
      </w:divBdr>
    </w:div>
    <w:div w:id="1148404116">
      <w:bodyDiv w:val="1"/>
      <w:marLeft w:val="0"/>
      <w:marRight w:val="0"/>
      <w:marTop w:val="0"/>
      <w:marBottom w:val="0"/>
      <w:divBdr>
        <w:top w:val="none" w:sz="0" w:space="0" w:color="auto"/>
        <w:left w:val="none" w:sz="0" w:space="0" w:color="auto"/>
        <w:bottom w:val="none" w:sz="0" w:space="0" w:color="auto"/>
        <w:right w:val="none" w:sz="0" w:space="0" w:color="auto"/>
      </w:divBdr>
    </w:div>
    <w:div w:id="1151410940">
      <w:bodyDiv w:val="1"/>
      <w:marLeft w:val="0"/>
      <w:marRight w:val="0"/>
      <w:marTop w:val="0"/>
      <w:marBottom w:val="0"/>
      <w:divBdr>
        <w:top w:val="none" w:sz="0" w:space="0" w:color="auto"/>
        <w:left w:val="none" w:sz="0" w:space="0" w:color="auto"/>
        <w:bottom w:val="none" w:sz="0" w:space="0" w:color="auto"/>
        <w:right w:val="none" w:sz="0" w:space="0" w:color="auto"/>
      </w:divBdr>
    </w:div>
    <w:div w:id="1156649070">
      <w:bodyDiv w:val="1"/>
      <w:marLeft w:val="0"/>
      <w:marRight w:val="0"/>
      <w:marTop w:val="0"/>
      <w:marBottom w:val="0"/>
      <w:divBdr>
        <w:top w:val="none" w:sz="0" w:space="0" w:color="auto"/>
        <w:left w:val="none" w:sz="0" w:space="0" w:color="auto"/>
        <w:bottom w:val="none" w:sz="0" w:space="0" w:color="auto"/>
        <w:right w:val="none" w:sz="0" w:space="0" w:color="auto"/>
      </w:divBdr>
    </w:div>
    <w:div w:id="1161583375">
      <w:bodyDiv w:val="1"/>
      <w:marLeft w:val="0"/>
      <w:marRight w:val="0"/>
      <w:marTop w:val="0"/>
      <w:marBottom w:val="0"/>
      <w:divBdr>
        <w:top w:val="none" w:sz="0" w:space="0" w:color="auto"/>
        <w:left w:val="none" w:sz="0" w:space="0" w:color="auto"/>
        <w:bottom w:val="none" w:sz="0" w:space="0" w:color="auto"/>
        <w:right w:val="none" w:sz="0" w:space="0" w:color="auto"/>
      </w:divBdr>
    </w:div>
    <w:div w:id="1198276180">
      <w:bodyDiv w:val="1"/>
      <w:marLeft w:val="0"/>
      <w:marRight w:val="0"/>
      <w:marTop w:val="0"/>
      <w:marBottom w:val="0"/>
      <w:divBdr>
        <w:top w:val="none" w:sz="0" w:space="0" w:color="auto"/>
        <w:left w:val="none" w:sz="0" w:space="0" w:color="auto"/>
        <w:bottom w:val="none" w:sz="0" w:space="0" w:color="auto"/>
        <w:right w:val="none" w:sz="0" w:space="0" w:color="auto"/>
      </w:divBdr>
    </w:div>
    <w:div w:id="1204102430">
      <w:bodyDiv w:val="1"/>
      <w:marLeft w:val="0"/>
      <w:marRight w:val="0"/>
      <w:marTop w:val="0"/>
      <w:marBottom w:val="0"/>
      <w:divBdr>
        <w:top w:val="none" w:sz="0" w:space="0" w:color="auto"/>
        <w:left w:val="none" w:sz="0" w:space="0" w:color="auto"/>
        <w:bottom w:val="none" w:sz="0" w:space="0" w:color="auto"/>
        <w:right w:val="none" w:sz="0" w:space="0" w:color="auto"/>
      </w:divBdr>
    </w:div>
    <w:div w:id="1204556132">
      <w:bodyDiv w:val="1"/>
      <w:marLeft w:val="0"/>
      <w:marRight w:val="0"/>
      <w:marTop w:val="0"/>
      <w:marBottom w:val="0"/>
      <w:divBdr>
        <w:top w:val="none" w:sz="0" w:space="0" w:color="auto"/>
        <w:left w:val="none" w:sz="0" w:space="0" w:color="auto"/>
        <w:bottom w:val="none" w:sz="0" w:space="0" w:color="auto"/>
        <w:right w:val="none" w:sz="0" w:space="0" w:color="auto"/>
      </w:divBdr>
    </w:div>
    <w:div w:id="1211186179">
      <w:bodyDiv w:val="1"/>
      <w:marLeft w:val="0"/>
      <w:marRight w:val="0"/>
      <w:marTop w:val="0"/>
      <w:marBottom w:val="0"/>
      <w:divBdr>
        <w:top w:val="none" w:sz="0" w:space="0" w:color="auto"/>
        <w:left w:val="none" w:sz="0" w:space="0" w:color="auto"/>
        <w:bottom w:val="none" w:sz="0" w:space="0" w:color="auto"/>
        <w:right w:val="none" w:sz="0" w:space="0" w:color="auto"/>
      </w:divBdr>
    </w:div>
    <w:div w:id="1213157407">
      <w:bodyDiv w:val="1"/>
      <w:marLeft w:val="0"/>
      <w:marRight w:val="0"/>
      <w:marTop w:val="0"/>
      <w:marBottom w:val="0"/>
      <w:divBdr>
        <w:top w:val="none" w:sz="0" w:space="0" w:color="auto"/>
        <w:left w:val="none" w:sz="0" w:space="0" w:color="auto"/>
        <w:bottom w:val="none" w:sz="0" w:space="0" w:color="auto"/>
        <w:right w:val="none" w:sz="0" w:space="0" w:color="auto"/>
      </w:divBdr>
    </w:div>
    <w:div w:id="1216238829">
      <w:bodyDiv w:val="1"/>
      <w:marLeft w:val="0"/>
      <w:marRight w:val="0"/>
      <w:marTop w:val="0"/>
      <w:marBottom w:val="0"/>
      <w:divBdr>
        <w:top w:val="none" w:sz="0" w:space="0" w:color="auto"/>
        <w:left w:val="none" w:sz="0" w:space="0" w:color="auto"/>
        <w:bottom w:val="none" w:sz="0" w:space="0" w:color="auto"/>
        <w:right w:val="none" w:sz="0" w:space="0" w:color="auto"/>
      </w:divBdr>
    </w:div>
    <w:div w:id="1219827845">
      <w:bodyDiv w:val="1"/>
      <w:marLeft w:val="0"/>
      <w:marRight w:val="0"/>
      <w:marTop w:val="0"/>
      <w:marBottom w:val="0"/>
      <w:divBdr>
        <w:top w:val="none" w:sz="0" w:space="0" w:color="auto"/>
        <w:left w:val="none" w:sz="0" w:space="0" w:color="auto"/>
        <w:bottom w:val="none" w:sz="0" w:space="0" w:color="auto"/>
        <w:right w:val="none" w:sz="0" w:space="0" w:color="auto"/>
      </w:divBdr>
    </w:div>
    <w:div w:id="1238900955">
      <w:bodyDiv w:val="1"/>
      <w:marLeft w:val="0"/>
      <w:marRight w:val="0"/>
      <w:marTop w:val="0"/>
      <w:marBottom w:val="0"/>
      <w:divBdr>
        <w:top w:val="none" w:sz="0" w:space="0" w:color="auto"/>
        <w:left w:val="none" w:sz="0" w:space="0" w:color="auto"/>
        <w:bottom w:val="none" w:sz="0" w:space="0" w:color="auto"/>
        <w:right w:val="none" w:sz="0" w:space="0" w:color="auto"/>
      </w:divBdr>
    </w:div>
    <w:div w:id="1239747096">
      <w:bodyDiv w:val="1"/>
      <w:marLeft w:val="0"/>
      <w:marRight w:val="0"/>
      <w:marTop w:val="0"/>
      <w:marBottom w:val="0"/>
      <w:divBdr>
        <w:top w:val="none" w:sz="0" w:space="0" w:color="auto"/>
        <w:left w:val="none" w:sz="0" w:space="0" w:color="auto"/>
        <w:bottom w:val="none" w:sz="0" w:space="0" w:color="auto"/>
        <w:right w:val="none" w:sz="0" w:space="0" w:color="auto"/>
      </w:divBdr>
    </w:div>
    <w:div w:id="1245144865">
      <w:bodyDiv w:val="1"/>
      <w:marLeft w:val="0"/>
      <w:marRight w:val="0"/>
      <w:marTop w:val="0"/>
      <w:marBottom w:val="0"/>
      <w:divBdr>
        <w:top w:val="none" w:sz="0" w:space="0" w:color="auto"/>
        <w:left w:val="none" w:sz="0" w:space="0" w:color="auto"/>
        <w:bottom w:val="none" w:sz="0" w:space="0" w:color="auto"/>
        <w:right w:val="none" w:sz="0" w:space="0" w:color="auto"/>
      </w:divBdr>
    </w:div>
    <w:div w:id="1247112971">
      <w:bodyDiv w:val="1"/>
      <w:marLeft w:val="0"/>
      <w:marRight w:val="0"/>
      <w:marTop w:val="0"/>
      <w:marBottom w:val="0"/>
      <w:divBdr>
        <w:top w:val="none" w:sz="0" w:space="0" w:color="auto"/>
        <w:left w:val="none" w:sz="0" w:space="0" w:color="auto"/>
        <w:bottom w:val="none" w:sz="0" w:space="0" w:color="auto"/>
        <w:right w:val="none" w:sz="0" w:space="0" w:color="auto"/>
      </w:divBdr>
    </w:div>
    <w:div w:id="1251113222">
      <w:bodyDiv w:val="1"/>
      <w:marLeft w:val="0"/>
      <w:marRight w:val="0"/>
      <w:marTop w:val="0"/>
      <w:marBottom w:val="0"/>
      <w:divBdr>
        <w:top w:val="none" w:sz="0" w:space="0" w:color="auto"/>
        <w:left w:val="none" w:sz="0" w:space="0" w:color="auto"/>
        <w:bottom w:val="none" w:sz="0" w:space="0" w:color="auto"/>
        <w:right w:val="none" w:sz="0" w:space="0" w:color="auto"/>
      </w:divBdr>
    </w:div>
    <w:div w:id="1252661312">
      <w:bodyDiv w:val="1"/>
      <w:marLeft w:val="0"/>
      <w:marRight w:val="0"/>
      <w:marTop w:val="0"/>
      <w:marBottom w:val="0"/>
      <w:divBdr>
        <w:top w:val="none" w:sz="0" w:space="0" w:color="auto"/>
        <w:left w:val="none" w:sz="0" w:space="0" w:color="auto"/>
        <w:bottom w:val="none" w:sz="0" w:space="0" w:color="auto"/>
        <w:right w:val="none" w:sz="0" w:space="0" w:color="auto"/>
      </w:divBdr>
    </w:div>
    <w:div w:id="1255014759">
      <w:bodyDiv w:val="1"/>
      <w:marLeft w:val="0"/>
      <w:marRight w:val="0"/>
      <w:marTop w:val="0"/>
      <w:marBottom w:val="0"/>
      <w:divBdr>
        <w:top w:val="none" w:sz="0" w:space="0" w:color="auto"/>
        <w:left w:val="none" w:sz="0" w:space="0" w:color="auto"/>
        <w:bottom w:val="none" w:sz="0" w:space="0" w:color="auto"/>
        <w:right w:val="none" w:sz="0" w:space="0" w:color="auto"/>
      </w:divBdr>
    </w:div>
    <w:div w:id="1256594963">
      <w:bodyDiv w:val="1"/>
      <w:marLeft w:val="0"/>
      <w:marRight w:val="0"/>
      <w:marTop w:val="0"/>
      <w:marBottom w:val="0"/>
      <w:divBdr>
        <w:top w:val="none" w:sz="0" w:space="0" w:color="auto"/>
        <w:left w:val="none" w:sz="0" w:space="0" w:color="auto"/>
        <w:bottom w:val="none" w:sz="0" w:space="0" w:color="auto"/>
        <w:right w:val="none" w:sz="0" w:space="0" w:color="auto"/>
      </w:divBdr>
    </w:div>
    <w:div w:id="1258710893">
      <w:bodyDiv w:val="1"/>
      <w:marLeft w:val="0"/>
      <w:marRight w:val="0"/>
      <w:marTop w:val="0"/>
      <w:marBottom w:val="0"/>
      <w:divBdr>
        <w:top w:val="none" w:sz="0" w:space="0" w:color="auto"/>
        <w:left w:val="none" w:sz="0" w:space="0" w:color="auto"/>
        <w:bottom w:val="none" w:sz="0" w:space="0" w:color="auto"/>
        <w:right w:val="none" w:sz="0" w:space="0" w:color="auto"/>
      </w:divBdr>
    </w:div>
    <w:div w:id="1258754355">
      <w:bodyDiv w:val="1"/>
      <w:marLeft w:val="0"/>
      <w:marRight w:val="0"/>
      <w:marTop w:val="0"/>
      <w:marBottom w:val="0"/>
      <w:divBdr>
        <w:top w:val="none" w:sz="0" w:space="0" w:color="auto"/>
        <w:left w:val="none" w:sz="0" w:space="0" w:color="auto"/>
        <w:bottom w:val="none" w:sz="0" w:space="0" w:color="auto"/>
        <w:right w:val="none" w:sz="0" w:space="0" w:color="auto"/>
      </w:divBdr>
    </w:div>
    <w:div w:id="1262564469">
      <w:bodyDiv w:val="1"/>
      <w:marLeft w:val="0"/>
      <w:marRight w:val="0"/>
      <w:marTop w:val="0"/>
      <w:marBottom w:val="0"/>
      <w:divBdr>
        <w:top w:val="none" w:sz="0" w:space="0" w:color="auto"/>
        <w:left w:val="none" w:sz="0" w:space="0" w:color="auto"/>
        <w:bottom w:val="none" w:sz="0" w:space="0" w:color="auto"/>
        <w:right w:val="none" w:sz="0" w:space="0" w:color="auto"/>
      </w:divBdr>
    </w:div>
    <w:div w:id="1265529435">
      <w:bodyDiv w:val="1"/>
      <w:marLeft w:val="0"/>
      <w:marRight w:val="0"/>
      <w:marTop w:val="0"/>
      <w:marBottom w:val="0"/>
      <w:divBdr>
        <w:top w:val="none" w:sz="0" w:space="0" w:color="auto"/>
        <w:left w:val="none" w:sz="0" w:space="0" w:color="auto"/>
        <w:bottom w:val="none" w:sz="0" w:space="0" w:color="auto"/>
        <w:right w:val="none" w:sz="0" w:space="0" w:color="auto"/>
      </w:divBdr>
    </w:div>
    <w:div w:id="1273169657">
      <w:bodyDiv w:val="1"/>
      <w:marLeft w:val="0"/>
      <w:marRight w:val="0"/>
      <w:marTop w:val="0"/>
      <w:marBottom w:val="0"/>
      <w:divBdr>
        <w:top w:val="none" w:sz="0" w:space="0" w:color="auto"/>
        <w:left w:val="none" w:sz="0" w:space="0" w:color="auto"/>
        <w:bottom w:val="none" w:sz="0" w:space="0" w:color="auto"/>
        <w:right w:val="none" w:sz="0" w:space="0" w:color="auto"/>
      </w:divBdr>
    </w:div>
    <w:div w:id="1281693100">
      <w:bodyDiv w:val="1"/>
      <w:marLeft w:val="0"/>
      <w:marRight w:val="0"/>
      <w:marTop w:val="0"/>
      <w:marBottom w:val="0"/>
      <w:divBdr>
        <w:top w:val="none" w:sz="0" w:space="0" w:color="auto"/>
        <w:left w:val="none" w:sz="0" w:space="0" w:color="auto"/>
        <w:bottom w:val="none" w:sz="0" w:space="0" w:color="auto"/>
        <w:right w:val="none" w:sz="0" w:space="0" w:color="auto"/>
      </w:divBdr>
    </w:div>
    <w:div w:id="1284727438">
      <w:bodyDiv w:val="1"/>
      <w:marLeft w:val="0"/>
      <w:marRight w:val="0"/>
      <w:marTop w:val="0"/>
      <w:marBottom w:val="0"/>
      <w:divBdr>
        <w:top w:val="none" w:sz="0" w:space="0" w:color="auto"/>
        <w:left w:val="none" w:sz="0" w:space="0" w:color="auto"/>
        <w:bottom w:val="none" w:sz="0" w:space="0" w:color="auto"/>
        <w:right w:val="none" w:sz="0" w:space="0" w:color="auto"/>
      </w:divBdr>
    </w:div>
    <w:div w:id="1288244362">
      <w:bodyDiv w:val="1"/>
      <w:marLeft w:val="0"/>
      <w:marRight w:val="0"/>
      <w:marTop w:val="0"/>
      <w:marBottom w:val="0"/>
      <w:divBdr>
        <w:top w:val="none" w:sz="0" w:space="0" w:color="auto"/>
        <w:left w:val="none" w:sz="0" w:space="0" w:color="auto"/>
        <w:bottom w:val="none" w:sz="0" w:space="0" w:color="auto"/>
        <w:right w:val="none" w:sz="0" w:space="0" w:color="auto"/>
      </w:divBdr>
    </w:div>
    <w:div w:id="1294822973">
      <w:bodyDiv w:val="1"/>
      <w:marLeft w:val="0"/>
      <w:marRight w:val="0"/>
      <w:marTop w:val="0"/>
      <w:marBottom w:val="0"/>
      <w:divBdr>
        <w:top w:val="none" w:sz="0" w:space="0" w:color="auto"/>
        <w:left w:val="none" w:sz="0" w:space="0" w:color="auto"/>
        <w:bottom w:val="none" w:sz="0" w:space="0" w:color="auto"/>
        <w:right w:val="none" w:sz="0" w:space="0" w:color="auto"/>
      </w:divBdr>
    </w:div>
    <w:div w:id="1307659541">
      <w:bodyDiv w:val="1"/>
      <w:marLeft w:val="0"/>
      <w:marRight w:val="0"/>
      <w:marTop w:val="0"/>
      <w:marBottom w:val="0"/>
      <w:divBdr>
        <w:top w:val="none" w:sz="0" w:space="0" w:color="auto"/>
        <w:left w:val="none" w:sz="0" w:space="0" w:color="auto"/>
        <w:bottom w:val="none" w:sz="0" w:space="0" w:color="auto"/>
        <w:right w:val="none" w:sz="0" w:space="0" w:color="auto"/>
      </w:divBdr>
    </w:div>
    <w:div w:id="1309285609">
      <w:bodyDiv w:val="1"/>
      <w:marLeft w:val="0"/>
      <w:marRight w:val="0"/>
      <w:marTop w:val="0"/>
      <w:marBottom w:val="0"/>
      <w:divBdr>
        <w:top w:val="none" w:sz="0" w:space="0" w:color="auto"/>
        <w:left w:val="none" w:sz="0" w:space="0" w:color="auto"/>
        <w:bottom w:val="none" w:sz="0" w:space="0" w:color="auto"/>
        <w:right w:val="none" w:sz="0" w:space="0" w:color="auto"/>
      </w:divBdr>
    </w:div>
    <w:div w:id="1334718579">
      <w:bodyDiv w:val="1"/>
      <w:marLeft w:val="0"/>
      <w:marRight w:val="0"/>
      <w:marTop w:val="0"/>
      <w:marBottom w:val="0"/>
      <w:divBdr>
        <w:top w:val="none" w:sz="0" w:space="0" w:color="auto"/>
        <w:left w:val="none" w:sz="0" w:space="0" w:color="auto"/>
        <w:bottom w:val="none" w:sz="0" w:space="0" w:color="auto"/>
        <w:right w:val="none" w:sz="0" w:space="0" w:color="auto"/>
      </w:divBdr>
    </w:div>
    <w:div w:id="1344240381">
      <w:bodyDiv w:val="1"/>
      <w:marLeft w:val="0"/>
      <w:marRight w:val="0"/>
      <w:marTop w:val="0"/>
      <w:marBottom w:val="0"/>
      <w:divBdr>
        <w:top w:val="none" w:sz="0" w:space="0" w:color="auto"/>
        <w:left w:val="none" w:sz="0" w:space="0" w:color="auto"/>
        <w:bottom w:val="none" w:sz="0" w:space="0" w:color="auto"/>
        <w:right w:val="none" w:sz="0" w:space="0" w:color="auto"/>
      </w:divBdr>
    </w:div>
    <w:div w:id="1349410469">
      <w:bodyDiv w:val="1"/>
      <w:marLeft w:val="0"/>
      <w:marRight w:val="0"/>
      <w:marTop w:val="0"/>
      <w:marBottom w:val="0"/>
      <w:divBdr>
        <w:top w:val="none" w:sz="0" w:space="0" w:color="auto"/>
        <w:left w:val="none" w:sz="0" w:space="0" w:color="auto"/>
        <w:bottom w:val="none" w:sz="0" w:space="0" w:color="auto"/>
        <w:right w:val="none" w:sz="0" w:space="0" w:color="auto"/>
      </w:divBdr>
    </w:div>
    <w:div w:id="1367677405">
      <w:bodyDiv w:val="1"/>
      <w:marLeft w:val="0"/>
      <w:marRight w:val="0"/>
      <w:marTop w:val="0"/>
      <w:marBottom w:val="0"/>
      <w:divBdr>
        <w:top w:val="none" w:sz="0" w:space="0" w:color="auto"/>
        <w:left w:val="none" w:sz="0" w:space="0" w:color="auto"/>
        <w:bottom w:val="none" w:sz="0" w:space="0" w:color="auto"/>
        <w:right w:val="none" w:sz="0" w:space="0" w:color="auto"/>
      </w:divBdr>
    </w:div>
    <w:div w:id="1373921631">
      <w:bodyDiv w:val="1"/>
      <w:marLeft w:val="0"/>
      <w:marRight w:val="0"/>
      <w:marTop w:val="0"/>
      <w:marBottom w:val="0"/>
      <w:divBdr>
        <w:top w:val="none" w:sz="0" w:space="0" w:color="auto"/>
        <w:left w:val="none" w:sz="0" w:space="0" w:color="auto"/>
        <w:bottom w:val="none" w:sz="0" w:space="0" w:color="auto"/>
        <w:right w:val="none" w:sz="0" w:space="0" w:color="auto"/>
      </w:divBdr>
    </w:div>
    <w:div w:id="1386369095">
      <w:bodyDiv w:val="1"/>
      <w:marLeft w:val="0"/>
      <w:marRight w:val="0"/>
      <w:marTop w:val="0"/>
      <w:marBottom w:val="0"/>
      <w:divBdr>
        <w:top w:val="none" w:sz="0" w:space="0" w:color="auto"/>
        <w:left w:val="none" w:sz="0" w:space="0" w:color="auto"/>
        <w:bottom w:val="none" w:sz="0" w:space="0" w:color="auto"/>
        <w:right w:val="none" w:sz="0" w:space="0" w:color="auto"/>
      </w:divBdr>
    </w:div>
    <w:div w:id="1401560505">
      <w:bodyDiv w:val="1"/>
      <w:marLeft w:val="0"/>
      <w:marRight w:val="0"/>
      <w:marTop w:val="0"/>
      <w:marBottom w:val="0"/>
      <w:divBdr>
        <w:top w:val="none" w:sz="0" w:space="0" w:color="auto"/>
        <w:left w:val="none" w:sz="0" w:space="0" w:color="auto"/>
        <w:bottom w:val="none" w:sz="0" w:space="0" w:color="auto"/>
        <w:right w:val="none" w:sz="0" w:space="0" w:color="auto"/>
      </w:divBdr>
    </w:div>
    <w:div w:id="1404838969">
      <w:bodyDiv w:val="1"/>
      <w:marLeft w:val="0"/>
      <w:marRight w:val="0"/>
      <w:marTop w:val="0"/>
      <w:marBottom w:val="0"/>
      <w:divBdr>
        <w:top w:val="none" w:sz="0" w:space="0" w:color="auto"/>
        <w:left w:val="none" w:sz="0" w:space="0" w:color="auto"/>
        <w:bottom w:val="none" w:sz="0" w:space="0" w:color="auto"/>
        <w:right w:val="none" w:sz="0" w:space="0" w:color="auto"/>
      </w:divBdr>
    </w:div>
    <w:div w:id="1405102264">
      <w:bodyDiv w:val="1"/>
      <w:marLeft w:val="0"/>
      <w:marRight w:val="0"/>
      <w:marTop w:val="0"/>
      <w:marBottom w:val="0"/>
      <w:divBdr>
        <w:top w:val="none" w:sz="0" w:space="0" w:color="auto"/>
        <w:left w:val="none" w:sz="0" w:space="0" w:color="auto"/>
        <w:bottom w:val="none" w:sz="0" w:space="0" w:color="auto"/>
        <w:right w:val="none" w:sz="0" w:space="0" w:color="auto"/>
      </w:divBdr>
    </w:div>
    <w:div w:id="1413240506">
      <w:bodyDiv w:val="1"/>
      <w:marLeft w:val="0"/>
      <w:marRight w:val="0"/>
      <w:marTop w:val="0"/>
      <w:marBottom w:val="0"/>
      <w:divBdr>
        <w:top w:val="none" w:sz="0" w:space="0" w:color="auto"/>
        <w:left w:val="none" w:sz="0" w:space="0" w:color="auto"/>
        <w:bottom w:val="none" w:sz="0" w:space="0" w:color="auto"/>
        <w:right w:val="none" w:sz="0" w:space="0" w:color="auto"/>
      </w:divBdr>
    </w:div>
    <w:div w:id="1417945762">
      <w:bodyDiv w:val="1"/>
      <w:marLeft w:val="0"/>
      <w:marRight w:val="0"/>
      <w:marTop w:val="0"/>
      <w:marBottom w:val="0"/>
      <w:divBdr>
        <w:top w:val="none" w:sz="0" w:space="0" w:color="auto"/>
        <w:left w:val="none" w:sz="0" w:space="0" w:color="auto"/>
        <w:bottom w:val="none" w:sz="0" w:space="0" w:color="auto"/>
        <w:right w:val="none" w:sz="0" w:space="0" w:color="auto"/>
      </w:divBdr>
    </w:div>
    <w:div w:id="1420715535">
      <w:bodyDiv w:val="1"/>
      <w:marLeft w:val="0"/>
      <w:marRight w:val="0"/>
      <w:marTop w:val="0"/>
      <w:marBottom w:val="0"/>
      <w:divBdr>
        <w:top w:val="none" w:sz="0" w:space="0" w:color="auto"/>
        <w:left w:val="none" w:sz="0" w:space="0" w:color="auto"/>
        <w:bottom w:val="none" w:sz="0" w:space="0" w:color="auto"/>
        <w:right w:val="none" w:sz="0" w:space="0" w:color="auto"/>
      </w:divBdr>
    </w:div>
    <w:div w:id="1422406815">
      <w:bodyDiv w:val="1"/>
      <w:marLeft w:val="0"/>
      <w:marRight w:val="0"/>
      <w:marTop w:val="0"/>
      <w:marBottom w:val="0"/>
      <w:divBdr>
        <w:top w:val="none" w:sz="0" w:space="0" w:color="auto"/>
        <w:left w:val="none" w:sz="0" w:space="0" w:color="auto"/>
        <w:bottom w:val="none" w:sz="0" w:space="0" w:color="auto"/>
        <w:right w:val="none" w:sz="0" w:space="0" w:color="auto"/>
      </w:divBdr>
    </w:div>
    <w:div w:id="1423452042">
      <w:bodyDiv w:val="1"/>
      <w:marLeft w:val="0"/>
      <w:marRight w:val="0"/>
      <w:marTop w:val="0"/>
      <w:marBottom w:val="0"/>
      <w:divBdr>
        <w:top w:val="none" w:sz="0" w:space="0" w:color="auto"/>
        <w:left w:val="none" w:sz="0" w:space="0" w:color="auto"/>
        <w:bottom w:val="none" w:sz="0" w:space="0" w:color="auto"/>
        <w:right w:val="none" w:sz="0" w:space="0" w:color="auto"/>
      </w:divBdr>
    </w:div>
    <w:div w:id="1451779758">
      <w:bodyDiv w:val="1"/>
      <w:marLeft w:val="0"/>
      <w:marRight w:val="0"/>
      <w:marTop w:val="0"/>
      <w:marBottom w:val="0"/>
      <w:divBdr>
        <w:top w:val="none" w:sz="0" w:space="0" w:color="auto"/>
        <w:left w:val="none" w:sz="0" w:space="0" w:color="auto"/>
        <w:bottom w:val="none" w:sz="0" w:space="0" w:color="auto"/>
        <w:right w:val="none" w:sz="0" w:space="0" w:color="auto"/>
      </w:divBdr>
    </w:div>
    <w:div w:id="1463576378">
      <w:bodyDiv w:val="1"/>
      <w:marLeft w:val="0"/>
      <w:marRight w:val="0"/>
      <w:marTop w:val="0"/>
      <w:marBottom w:val="0"/>
      <w:divBdr>
        <w:top w:val="none" w:sz="0" w:space="0" w:color="auto"/>
        <w:left w:val="none" w:sz="0" w:space="0" w:color="auto"/>
        <w:bottom w:val="none" w:sz="0" w:space="0" w:color="auto"/>
        <w:right w:val="none" w:sz="0" w:space="0" w:color="auto"/>
      </w:divBdr>
    </w:div>
    <w:div w:id="1468429720">
      <w:bodyDiv w:val="1"/>
      <w:marLeft w:val="0"/>
      <w:marRight w:val="0"/>
      <w:marTop w:val="0"/>
      <w:marBottom w:val="0"/>
      <w:divBdr>
        <w:top w:val="none" w:sz="0" w:space="0" w:color="auto"/>
        <w:left w:val="none" w:sz="0" w:space="0" w:color="auto"/>
        <w:bottom w:val="none" w:sz="0" w:space="0" w:color="auto"/>
        <w:right w:val="none" w:sz="0" w:space="0" w:color="auto"/>
      </w:divBdr>
    </w:div>
    <w:div w:id="1469471551">
      <w:bodyDiv w:val="1"/>
      <w:marLeft w:val="0"/>
      <w:marRight w:val="0"/>
      <w:marTop w:val="0"/>
      <w:marBottom w:val="0"/>
      <w:divBdr>
        <w:top w:val="none" w:sz="0" w:space="0" w:color="auto"/>
        <w:left w:val="none" w:sz="0" w:space="0" w:color="auto"/>
        <w:bottom w:val="none" w:sz="0" w:space="0" w:color="auto"/>
        <w:right w:val="none" w:sz="0" w:space="0" w:color="auto"/>
      </w:divBdr>
    </w:div>
    <w:div w:id="1495218419">
      <w:bodyDiv w:val="1"/>
      <w:marLeft w:val="0"/>
      <w:marRight w:val="0"/>
      <w:marTop w:val="0"/>
      <w:marBottom w:val="0"/>
      <w:divBdr>
        <w:top w:val="none" w:sz="0" w:space="0" w:color="auto"/>
        <w:left w:val="none" w:sz="0" w:space="0" w:color="auto"/>
        <w:bottom w:val="none" w:sz="0" w:space="0" w:color="auto"/>
        <w:right w:val="none" w:sz="0" w:space="0" w:color="auto"/>
      </w:divBdr>
    </w:div>
    <w:div w:id="1500542983">
      <w:bodyDiv w:val="1"/>
      <w:marLeft w:val="0"/>
      <w:marRight w:val="0"/>
      <w:marTop w:val="0"/>
      <w:marBottom w:val="0"/>
      <w:divBdr>
        <w:top w:val="none" w:sz="0" w:space="0" w:color="auto"/>
        <w:left w:val="none" w:sz="0" w:space="0" w:color="auto"/>
        <w:bottom w:val="none" w:sz="0" w:space="0" w:color="auto"/>
        <w:right w:val="none" w:sz="0" w:space="0" w:color="auto"/>
      </w:divBdr>
    </w:div>
    <w:div w:id="1515266354">
      <w:bodyDiv w:val="1"/>
      <w:marLeft w:val="0"/>
      <w:marRight w:val="0"/>
      <w:marTop w:val="0"/>
      <w:marBottom w:val="0"/>
      <w:divBdr>
        <w:top w:val="none" w:sz="0" w:space="0" w:color="auto"/>
        <w:left w:val="none" w:sz="0" w:space="0" w:color="auto"/>
        <w:bottom w:val="none" w:sz="0" w:space="0" w:color="auto"/>
        <w:right w:val="none" w:sz="0" w:space="0" w:color="auto"/>
      </w:divBdr>
    </w:div>
    <w:div w:id="1527055879">
      <w:bodyDiv w:val="1"/>
      <w:marLeft w:val="0"/>
      <w:marRight w:val="0"/>
      <w:marTop w:val="0"/>
      <w:marBottom w:val="0"/>
      <w:divBdr>
        <w:top w:val="none" w:sz="0" w:space="0" w:color="auto"/>
        <w:left w:val="none" w:sz="0" w:space="0" w:color="auto"/>
        <w:bottom w:val="none" w:sz="0" w:space="0" w:color="auto"/>
        <w:right w:val="none" w:sz="0" w:space="0" w:color="auto"/>
      </w:divBdr>
    </w:div>
    <w:div w:id="1544516707">
      <w:bodyDiv w:val="1"/>
      <w:marLeft w:val="0"/>
      <w:marRight w:val="0"/>
      <w:marTop w:val="0"/>
      <w:marBottom w:val="0"/>
      <w:divBdr>
        <w:top w:val="none" w:sz="0" w:space="0" w:color="auto"/>
        <w:left w:val="none" w:sz="0" w:space="0" w:color="auto"/>
        <w:bottom w:val="none" w:sz="0" w:space="0" w:color="auto"/>
        <w:right w:val="none" w:sz="0" w:space="0" w:color="auto"/>
      </w:divBdr>
    </w:div>
    <w:div w:id="1549682687">
      <w:bodyDiv w:val="1"/>
      <w:marLeft w:val="0"/>
      <w:marRight w:val="0"/>
      <w:marTop w:val="0"/>
      <w:marBottom w:val="0"/>
      <w:divBdr>
        <w:top w:val="none" w:sz="0" w:space="0" w:color="auto"/>
        <w:left w:val="none" w:sz="0" w:space="0" w:color="auto"/>
        <w:bottom w:val="none" w:sz="0" w:space="0" w:color="auto"/>
        <w:right w:val="none" w:sz="0" w:space="0" w:color="auto"/>
      </w:divBdr>
    </w:div>
    <w:div w:id="1554729986">
      <w:bodyDiv w:val="1"/>
      <w:marLeft w:val="0"/>
      <w:marRight w:val="0"/>
      <w:marTop w:val="0"/>
      <w:marBottom w:val="0"/>
      <w:divBdr>
        <w:top w:val="none" w:sz="0" w:space="0" w:color="auto"/>
        <w:left w:val="none" w:sz="0" w:space="0" w:color="auto"/>
        <w:bottom w:val="none" w:sz="0" w:space="0" w:color="auto"/>
        <w:right w:val="none" w:sz="0" w:space="0" w:color="auto"/>
      </w:divBdr>
    </w:div>
    <w:div w:id="1555967482">
      <w:bodyDiv w:val="1"/>
      <w:marLeft w:val="0"/>
      <w:marRight w:val="0"/>
      <w:marTop w:val="0"/>
      <w:marBottom w:val="0"/>
      <w:divBdr>
        <w:top w:val="none" w:sz="0" w:space="0" w:color="auto"/>
        <w:left w:val="none" w:sz="0" w:space="0" w:color="auto"/>
        <w:bottom w:val="none" w:sz="0" w:space="0" w:color="auto"/>
        <w:right w:val="none" w:sz="0" w:space="0" w:color="auto"/>
      </w:divBdr>
    </w:div>
    <w:div w:id="1564295893">
      <w:bodyDiv w:val="1"/>
      <w:marLeft w:val="0"/>
      <w:marRight w:val="0"/>
      <w:marTop w:val="0"/>
      <w:marBottom w:val="0"/>
      <w:divBdr>
        <w:top w:val="none" w:sz="0" w:space="0" w:color="auto"/>
        <w:left w:val="none" w:sz="0" w:space="0" w:color="auto"/>
        <w:bottom w:val="none" w:sz="0" w:space="0" w:color="auto"/>
        <w:right w:val="none" w:sz="0" w:space="0" w:color="auto"/>
      </w:divBdr>
    </w:div>
    <w:div w:id="1581329712">
      <w:bodyDiv w:val="1"/>
      <w:marLeft w:val="0"/>
      <w:marRight w:val="0"/>
      <w:marTop w:val="0"/>
      <w:marBottom w:val="0"/>
      <w:divBdr>
        <w:top w:val="none" w:sz="0" w:space="0" w:color="auto"/>
        <w:left w:val="none" w:sz="0" w:space="0" w:color="auto"/>
        <w:bottom w:val="none" w:sz="0" w:space="0" w:color="auto"/>
        <w:right w:val="none" w:sz="0" w:space="0" w:color="auto"/>
      </w:divBdr>
    </w:div>
    <w:div w:id="1582062418">
      <w:bodyDiv w:val="1"/>
      <w:marLeft w:val="0"/>
      <w:marRight w:val="0"/>
      <w:marTop w:val="0"/>
      <w:marBottom w:val="0"/>
      <w:divBdr>
        <w:top w:val="none" w:sz="0" w:space="0" w:color="auto"/>
        <w:left w:val="none" w:sz="0" w:space="0" w:color="auto"/>
        <w:bottom w:val="none" w:sz="0" w:space="0" w:color="auto"/>
        <w:right w:val="none" w:sz="0" w:space="0" w:color="auto"/>
      </w:divBdr>
    </w:div>
    <w:div w:id="1582327392">
      <w:bodyDiv w:val="1"/>
      <w:marLeft w:val="0"/>
      <w:marRight w:val="0"/>
      <w:marTop w:val="0"/>
      <w:marBottom w:val="0"/>
      <w:divBdr>
        <w:top w:val="none" w:sz="0" w:space="0" w:color="auto"/>
        <w:left w:val="none" w:sz="0" w:space="0" w:color="auto"/>
        <w:bottom w:val="none" w:sz="0" w:space="0" w:color="auto"/>
        <w:right w:val="none" w:sz="0" w:space="0" w:color="auto"/>
      </w:divBdr>
    </w:div>
    <w:div w:id="1596985388">
      <w:bodyDiv w:val="1"/>
      <w:marLeft w:val="0"/>
      <w:marRight w:val="0"/>
      <w:marTop w:val="0"/>
      <w:marBottom w:val="0"/>
      <w:divBdr>
        <w:top w:val="none" w:sz="0" w:space="0" w:color="auto"/>
        <w:left w:val="none" w:sz="0" w:space="0" w:color="auto"/>
        <w:bottom w:val="none" w:sz="0" w:space="0" w:color="auto"/>
        <w:right w:val="none" w:sz="0" w:space="0" w:color="auto"/>
      </w:divBdr>
    </w:div>
    <w:div w:id="1599680288">
      <w:bodyDiv w:val="1"/>
      <w:marLeft w:val="0"/>
      <w:marRight w:val="0"/>
      <w:marTop w:val="0"/>
      <w:marBottom w:val="0"/>
      <w:divBdr>
        <w:top w:val="none" w:sz="0" w:space="0" w:color="auto"/>
        <w:left w:val="none" w:sz="0" w:space="0" w:color="auto"/>
        <w:bottom w:val="none" w:sz="0" w:space="0" w:color="auto"/>
        <w:right w:val="none" w:sz="0" w:space="0" w:color="auto"/>
      </w:divBdr>
    </w:div>
    <w:div w:id="1603028867">
      <w:bodyDiv w:val="1"/>
      <w:marLeft w:val="0"/>
      <w:marRight w:val="0"/>
      <w:marTop w:val="0"/>
      <w:marBottom w:val="0"/>
      <w:divBdr>
        <w:top w:val="none" w:sz="0" w:space="0" w:color="auto"/>
        <w:left w:val="none" w:sz="0" w:space="0" w:color="auto"/>
        <w:bottom w:val="none" w:sz="0" w:space="0" w:color="auto"/>
        <w:right w:val="none" w:sz="0" w:space="0" w:color="auto"/>
      </w:divBdr>
    </w:div>
    <w:div w:id="1604025913">
      <w:bodyDiv w:val="1"/>
      <w:marLeft w:val="0"/>
      <w:marRight w:val="0"/>
      <w:marTop w:val="0"/>
      <w:marBottom w:val="0"/>
      <w:divBdr>
        <w:top w:val="none" w:sz="0" w:space="0" w:color="auto"/>
        <w:left w:val="none" w:sz="0" w:space="0" w:color="auto"/>
        <w:bottom w:val="none" w:sz="0" w:space="0" w:color="auto"/>
        <w:right w:val="none" w:sz="0" w:space="0" w:color="auto"/>
      </w:divBdr>
    </w:div>
    <w:div w:id="1604412542">
      <w:bodyDiv w:val="1"/>
      <w:marLeft w:val="0"/>
      <w:marRight w:val="0"/>
      <w:marTop w:val="0"/>
      <w:marBottom w:val="0"/>
      <w:divBdr>
        <w:top w:val="none" w:sz="0" w:space="0" w:color="auto"/>
        <w:left w:val="none" w:sz="0" w:space="0" w:color="auto"/>
        <w:bottom w:val="none" w:sz="0" w:space="0" w:color="auto"/>
        <w:right w:val="none" w:sz="0" w:space="0" w:color="auto"/>
      </w:divBdr>
    </w:div>
    <w:div w:id="1616212744">
      <w:bodyDiv w:val="1"/>
      <w:marLeft w:val="0"/>
      <w:marRight w:val="0"/>
      <w:marTop w:val="0"/>
      <w:marBottom w:val="0"/>
      <w:divBdr>
        <w:top w:val="none" w:sz="0" w:space="0" w:color="auto"/>
        <w:left w:val="none" w:sz="0" w:space="0" w:color="auto"/>
        <w:bottom w:val="none" w:sz="0" w:space="0" w:color="auto"/>
        <w:right w:val="none" w:sz="0" w:space="0" w:color="auto"/>
      </w:divBdr>
    </w:div>
    <w:div w:id="1617447932">
      <w:bodyDiv w:val="1"/>
      <w:marLeft w:val="0"/>
      <w:marRight w:val="0"/>
      <w:marTop w:val="0"/>
      <w:marBottom w:val="0"/>
      <w:divBdr>
        <w:top w:val="none" w:sz="0" w:space="0" w:color="auto"/>
        <w:left w:val="none" w:sz="0" w:space="0" w:color="auto"/>
        <w:bottom w:val="none" w:sz="0" w:space="0" w:color="auto"/>
        <w:right w:val="none" w:sz="0" w:space="0" w:color="auto"/>
      </w:divBdr>
    </w:div>
    <w:div w:id="1617826827">
      <w:bodyDiv w:val="1"/>
      <w:marLeft w:val="0"/>
      <w:marRight w:val="0"/>
      <w:marTop w:val="0"/>
      <w:marBottom w:val="0"/>
      <w:divBdr>
        <w:top w:val="none" w:sz="0" w:space="0" w:color="auto"/>
        <w:left w:val="none" w:sz="0" w:space="0" w:color="auto"/>
        <w:bottom w:val="none" w:sz="0" w:space="0" w:color="auto"/>
        <w:right w:val="none" w:sz="0" w:space="0" w:color="auto"/>
      </w:divBdr>
    </w:div>
    <w:div w:id="1618100794">
      <w:bodyDiv w:val="1"/>
      <w:marLeft w:val="0"/>
      <w:marRight w:val="0"/>
      <w:marTop w:val="0"/>
      <w:marBottom w:val="0"/>
      <w:divBdr>
        <w:top w:val="none" w:sz="0" w:space="0" w:color="auto"/>
        <w:left w:val="none" w:sz="0" w:space="0" w:color="auto"/>
        <w:bottom w:val="none" w:sz="0" w:space="0" w:color="auto"/>
        <w:right w:val="none" w:sz="0" w:space="0" w:color="auto"/>
      </w:divBdr>
    </w:div>
    <w:div w:id="1642341278">
      <w:bodyDiv w:val="1"/>
      <w:marLeft w:val="0"/>
      <w:marRight w:val="0"/>
      <w:marTop w:val="0"/>
      <w:marBottom w:val="0"/>
      <w:divBdr>
        <w:top w:val="none" w:sz="0" w:space="0" w:color="auto"/>
        <w:left w:val="none" w:sz="0" w:space="0" w:color="auto"/>
        <w:bottom w:val="none" w:sz="0" w:space="0" w:color="auto"/>
        <w:right w:val="none" w:sz="0" w:space="0" w:color="auto"/>
      </w:divBdr>
    </w:div>
    <w:div w:id="1645550734">
      <w:bodyDiv w:val="1"/>
      <w:marLeft w:val="0"/>
      <w:marRight w:val="0"/>
      <w:marTop w:val="0"/>
      <w:marBottom w:val="0"/>
      <w:divBdr>
        <w:top w:val="none" w:sz="0" w:space="0" w:color="auto"/>
        <w:left w:val="none" w:sz="0" w:space="0" w:color="auto"/>
        <w:bottom w:val="none" w:sz="0" w:space="0" w:color="auto"/>
        <w:right w:val="none" w:sz="0" w:space="0" w:color="auto"/>
      </w:divBdr>
    </w:div>
    <w:div w:id="1647121214">
      <w:bodyDiv w:val="1"/>
      <w:marLeft w:val="0"/>
      <w:marRight w:val="0"/>
      <w:marTop w:val="0"/>
      <w:marBottom w:val="0"/>
      <w:divBdr>
        <w:top w:val="none" w:sz="0" w:space="0" w:color="auto"/>
        <w:left w:val="none" w:sz="0" w:space="0" w:color="auto"/>
        <w:bottom w:val="none" w:sz="0" w:space="0" w:color="auto"/>
        <w:right w:val="none" w:sz="0" w:space="0" w:color="auto"/>
      </w:divBdr>
    </w:div>
    <w:div w:id="1653556949">
      <w:bodyDiv w:val="1"/>
      <w:marLeft w:val="0"/>
      <w:marRight w:val="0"/>
      <w:marTop w:val="0"/>
      <w:marBottom w:val="0"/>
      <w:divBdr>
        <w:top w:val="none" w:sz="0" w:space="0" w:color="auto"/>
        <w:left w:val="none" w:sz="0" w:space="0" w:color="auto"/>
        <w:bottom w:val="none" w:sz="0" w:space="0" w:color="auto"/>
        <w:right w:val="none" w:sz="0" w:space="0" w:color="auto"/>
      </w:divBdr>
    </w:div>
    <w:div w:id="1673875462">
      <w:bodyDiv w:val="1"/>
      <w:marLeft w:val="0"/>
      <w:marRight w:val="0"/>
      <w:marTop w:val="0"/>
      <w:marBottom w:val="0"/>
      <w:divBdr>
        <w:top w:val="none" w:sz="0" w:space="0" w:color="auto"/>
        <w:left w:val="none" w:sz="0" w:space="0" w:color="auto"/>
        <w:bottom w:val="none" w:sz="0" w:space="0" w:color="auto"/>
        <w:right w:val="none" w:sz="0" w:space="0" w:color="auto"/>
      </w:divBdr>
    </w:div>
    <w:div w:id="1676223908">
      <w:bodyDiv w:val="1"/>
      <w:marLeft w:val="0"/>
      <w:marRight w:val="0"/>
      <w:marTop w:val="0"/>
      <w:marBottom w:val="0"/>
      <w:divBdr>
        <w:top w:val="none" w:sz="0" w:space="0" w:color="auto"/>
        <w:left w:val="none" w:sz="0" w:space="0" w:color="auto"/>
        <w:bottom w:val="none" w:sz="0" w:space="0" w:color="auto"/>
        <w:right w:val="none" w:sz="0" w:space="0" w:color="auto"/>
      </w:divBdr>
    </w:div>
    <w:div w:id="1688754645">
      <w:bodyDiv w:val="1"/>
      <w:marLeft w:val="0"/>
      <w:marRight w:val="0"/>
      <w:marTop w:val="0"/>
      <w:marBottom w:val="0"/>
      <w:divBdr>
        <w:top w:val="none" w:sz="0" w:space="0" w:color="auto"/>
        <w:left w:val="none" w:sz="0" w:space="0" w:color="auto"/>
        <w:bottom w:val="none" w:sz="0" w:space="0" w:color="auto"/>
        <w:right w:val="none" w:sz="0" w:space="0" w:color="auto"/>
      </w:divBdr>
    </w:div>
    <w:div w:id="1689453778">
      <w:bodyDiv w:val="1"/>
      <w:marLeft w:val="0"/>
      <w:marRight w:val="0"/>
      <w:marTop w:val="0"/>
      <w:marBottom w:val="0"/>
      <w:divBdr>
        <w:top w:val="none" w:sz="0" w:space="0" w:color="auto"/>
        <w:left w:val="none" w:sz="0" w:space="0" w:color="auto"/>
        <w:bottom w:val="none" w:sz="0" w:space="0" w:color="auto"/>
        <w:right w:val="none" w:sz="0" w:space="0" w:color="auto"/>
      </w:divBdr>
    </w:div>
    <w:div w:id="1692149461">
      <w:bodyDiv w:val="1"/>
      <w:marLeft w:val="0"/>
      <w:marRight w:val="0"/>
      <w:marTop w:val="0"/>
      <w:marBottom w:val="0"/>
      <w:divBdr>
        <w:top w:val="none" w:sz="0" w:space="0" w:color="auto"/>
        <w:left w:val="none" w:sz="0" w:space="0" w:color="auto"/>
        <w:bottom w:val="none" w:sz="0" w:space="0" w:color="auto"/>
        <w:right w:val="none" w:sz="0" w:space="0" w:color="auto"/>
      </w:divBdr>
    </w:div>
    <w:div w:id="1694114180">
      <w:bodyDiv w:val="1"/>
      <w:marLeft w:val="0"/>
      <w:marRight w:val="0"/>
      <w:marTop w:val="0"/>
      <w:marBottom w:val="0"/>
      <w:divBdr>
        <w:top w:val="none" w:sz="0" w:space="0" w:color="auto"/>
        <w:left w:val="none" w:sz="0" w:space="0" w:color="auto"/>
        <w:bottom w:val="none" w:sz="0" w:space="0" w:color="auto"/>
        <w:right w:val="none" w:sz="0" w:space="0" w:color="auto"/>
      </w:divBdr>
    </w:div>
    <w:div w:id="1698047609">
      <w:bodyDiv w:val="1"/>
      <w:marLeft w:val="0"/>
      <w:marRight w:val="0"/>
      <w:marTop w:val="0"/>
      <w:marBottom w:val="0"/>
      <w:divBdr>
        <w:top w:val="none" w:sz="0" w:space="0" w:color="auto"/>
        <w:left w:val="none" w:sz="0" w:space="0" w:color="auto"/>
        <w:bottom w:val="none" w:sz="0" w:space="0" w:color="auto"/>
        <w:right w:val="none" w:sz="0" w:space="0" w:color="auto"/>
      </w:divBdr>
    </w:div>
    <w:div w:id="1701006330">
      <w:bodyDiv w:val="1"/>
      <w:marLeft w:val="0"/>
      <w:marRight w:val="0"/>
      <w:marTop w:val="0"/>
      <w:marBottom w:val="0"/>
      <w:divBdr>
        <w:top w:val="none" w:sz="0" w:space="0" w:color="auto"/>
        <w:left w:val="none" w:sz="0" w:space="0" w:color="auto"/>
        <w:bottom w:val="none" w:sz="0" w:space="0" w:color="auto"/>
        <w:right w:val="none" w:sz="0" w:space="0" w:color="auto"/>
      </w:divBdr>
    </w:div>
    <w:div w:id="1730567060">
      <w:bodyDiv w:val="1"/>
      <w:marLeft w:val="0"/>
      <w:marRight w:val="0"/>
      <w:marTop w:val="0"/>
      <w:marBottom w:val="0"/>
      <w:divBdr>
        <w:top w:val="none" w:sz="0" w:space="0" w:color="auto"/>
        <w:left w:val="none" w:sz="0" w:space="0" w:color="auto"/>
        <w:bottom w:val="none" w:sz="0" w:space="0" w:color="auto"/>
        <w:right w:val="none" w:sz="0" w:space="0" w:color="auto"/>
      </w:divBdr>
    </w:div>
    <w:div w:id="1739202278">
      <w:bodyDiv w:val="1"/>
      <w:marLeft w:val="0"/>
      <w:marRight w:val="0"/>
      <w:marTop w:val="0"/>
      <w:marBottom w:val="0"/>
      <w:divBdr>
        <w:top w:val="none" w:sz="0" w:space="0" w:color="auto"/>
        <w:left w:val="none" w:sz="0" w:space="0" w:color="auto"/>
        <w:bottom w:val="none" w:sz="0" w:space="0" w:color="auto"/>
        <w:right w:val="none" w:sz="0" w:space="0" w:color="auto"/>
      </w:divBdr>
    </w:div>
    <w:div w:id="1751349914">
      <w:bodyDiv w:val="1"/>
      <w:marLeft w:val="0"/>
      <w:marRight w:val="0"/>
      <w:marTop w:val="0"/>
      <w:marBottom w:val="0"/>
      <w:divBdr>
        <w:top w:val="none" w:sz="0" w:space="0" w:color="auto"/>
        <w:left w:val="none" w:sz="0" w:space="0" w:color="auto"/>
        <w:bottom w:val="none" w:sz="0" w:space="0" w:color="auto"/>
        <w:right w:val="none" w:sz="0" w:space="0" w:color="auto"/>
      </w:divBdr>
    </w:div>
    <w:div w:id="1759407042">
      <w:bodyDiv w:val="1"/>
      <w:marLeft w:val="0"/>
      <w:marRight w:val="0"/>
      <w:marTop w:val="0"/>
      <w:marBottom w:val="0"/>
      <w:divBdr>
        <w:top w:val="none" w:sz="0" w:space="0" w:color="auto"/>
        <w:left w:val="none" w:sz="0" w:space="0" w:color="auto"/>
        <w:bottom w:val="none" w:sz="0" w:space="0" w:color="auto"/>
        <w:right w:val="none" w:sz="0" w:space="0" w:color="auto"/>
      </w:divBdr>
    </w:div>
    <w:div w:id="1763261462">
      <w:bodyDiv w:val="1"/>
      <w:marLeft w:val="0"/>
      <w:marRight w:val="0"/>
      <w:marTop w:val="0"/>
      <w:marBottom w:val="0"/>
      <w:divBdr>
        <w:top w:val="none" w:sz="0" w:space="0" w:color="auto"/>
        <w:left w:val="none" w:sz="0" w:space="0" w:color="auto"/>
        <w:bottom w:val="none" w:sz="0" w:space="0" w:color="auto"/>
        <w:right w:val="none" w:sz="0" w:space="0" w:color="auto"/>
      </w:divBdr>
    </w:div>
    <w:div w:id="1764296079">
      <w:bodyDiv w:val="1"/>
      <w:marLeft w:val="0"/>
      <w:marRight w:val="0"/>
      <w:marTop w:val="0"/>
      <w:marBottom w:val="0"/>
      <w:divBdr>
        <w:top w:val="none" w:sz="0" w:space="0" w:color="auto"/>
        <w:left w:val="none" w:sz="0" w:space="0" w:color="auto"/>
        <w:bottom w:val="none" w:sz="0" w:space="0" w:color="auto"/>
        <w:right w:val="none" w:sz="0" w:space="0" w:color="auto"/>
      </w:divBdr>
    </w:div>
    <w:div w:id="1771731524">
      <w:bodyDiv w:val="1"/>
      <w:marLeft w:val="0"/>
      <w:marRight w:val="0"/>
      <w:marTop w:val="0"/>
      <w:marBottom w:val="0"/>
      <w:divBdr>
        <w:top w:val="none" w:sz="0" w:space="0" w:color="auto"/>
        <w:left w:val="none" w:sz="0" w:space="0" w:color="auto"/>
        <w:bottom w:val="none" w:sz="0" w:space="0" w:color="auto"/>
        <w:right w:val="none" w:sz="0" w:space="0" w:color="auto"/>
      </w:divBdr>
    </w:div>
    <w:div w:id="1783259330">
      <w:bodyDiv w:val="1"/>
      <w:marLeft w:val="0"/>
      <w:marRight w:val="0"/>
      <w:marTop w:val="0"/>
      <w:marBottom w:val="0"/>
      <w:divBdr>
        <w:top w:val="none" w:sz="0" w:space="0" w:color="auto"/>
        <w:left w:val="none" w:sz="0" w:space="0" w:color="auto"/>
        <w:bottom w:val="none" w:sz="0" w:space="0" w:color="auto"/>
        <w:right w:val="none" w:sz="0" w:space="0" w:color="auto"/>
      </w:divBdr>
    </w:div>
    <w:div w:id="1797602933">
      <w:bodyDiv w:val="1"/>
      <w:marLeft w:val="0"/>
      <w:marRight w:val="0"/>
      <w:marTop w:val="0"/>
      <w:marBottom w:val="0"/>
      <w:divBdr>
        <w:top w:val="none" w:sz="0" w:space="0" w:color="auto"/>
        <w:left w:val="none" w:sz="0" w:space="0" w:color="auto"/>
        <w:bottom w:val="none" w:sz="0" w:space="0" w:color="auto"/>
        <w:right w:val="none" w:sz="0" w:space="0" w:color="auto"/>
      </w:divBdr>
    </w:div>
    <w:div w:id="1800224715">
      <w:bodyDiv w:val="1"/>
      <w:marLeft w:val="0"/>
      <w:marRight w:val="0"/>
      <w:marTop w:val="0"/>
      <w:marBottom w:val="0"/>
      <w:divBdr>
        <w:top w:val="none" w:sz="0" w:space="0" w:color="auto"/>
        <w:left w:val="none" w:sz="0" w:space="0" w:color="auto"/>
        <w:bottom w:val="none" w:sz="0" w:space="0" w:color="auto"/>
        <w:right w:val="none" w:sz="0" w:space="0" w:color="auto"/>
      </w:divBdr>
    </w:div>
    <w:div w:id="1805614694">
      <w:bodyDiv w:val="1"/>
      <w:marLeft w:val="0"/>
      <w:marRight w:val="0"/>
      <w:marTop w:val="0"/>
      <w:marBottom w:val="0"/>
      <w:divBdr>
        <w:top w:val="none" w:sz="0" w:space="0" w:color="auto"/>
        <w:left w:val="none" w:sz="0" w:space="0" w:color="auto"/>
        <w:bottom w:val="none" w:sz="0" w:space="0" w:color="auto"/>
        <w:right w:val="none" w:sz="0" w:space="0" w:color="auto"/>
      </w:divBdr>
    </w:div>
    <w:div w:id="1807818019">
      <w:bodyDiv w:val="1"/>
      <w:marLeft w:val="0"/>
      <w:marRight w:val="0"/>
      <w:marTop w:val="0"/>
      <w:marBottom w:val="0"/>
      <w:divBdr>
        <w:top w:val="none" w:sz="0" w:space="0" w:color="auto"/>
        <w:left w:val="none" w:sz="0" w:space="0" w:color="auto"/>
        <w:bottom w:val="none" w:sz="0" w:space="0" w:color="auto"/>
        <w:right w:val="none" w:sz="0" w:space="0" w:color="auto"/>
      </w:divBdr>
    </w:div>
    <w:div w:id="1814834208">
      <w:bodyDiv w:val="1"/>
      <w:marLeft w:val="0"/>
      <w:marRight w:val="0"/>
      <w:marTop w:val="0"/>
      <w:marBottom w:val="0"/>
      <w:divBdr>
        <w:top w:val="none" w:sz="0" w:space="0" w:color="auto"/>
        <w:left w:val="none" w:sz="0" w:space="0" w:color="auto"/>
        <w:bottom w:val="none" w:sz="0" w:space="0" w:color="auto"/>
        <w:right w:val="none" w:sz="0" w:space="0" w:color="auto"/>
      </w:divBdr>
    </w:div>
    <w:div w:id="1817869178">
      <w:bodyDiv w:val="1"/>
      <w:marLeft w:val="0"/>
      <w:marRight w:val="0"/>
      <w:marTop w:val="0"/>
      <w:marBottom w:val="0"/>
      <w:divBdr>
        <w:top w:val="none" w:sz="0" w:space="0" w:color="auto"/>
        <w:left w:val="none" w:sz="0" w:space="0" w:color="auto"/>
        <w:bottom w:val="none" w:sz="0" w:space="0" w:color="auto"/>
        <w:right w:val="none" w:sz="0" w:space="0" w:color="auto"/>
      </w:divBdr>
    </w:div>
    <w:div w:id="1820875811">
      <w:bodyDiv w:val="1"/>
      <w:marLeft w:val="0"/>
      <w:marRight w:val="0"/>
      <w:marTop w:val="0"/>
      <w:marBottom w:val="0"/>
      <w:divBdr>
        <w:top w:val="none" w:sz="0" w:space="0" w:color="auto"/>
        <w:left w:val="none" w:sz="0" w:space="0" w:color="auto"/>
        <w:bottom w:val="none" w:sz="0" w:space="0" w:color="auto"/>
        <w:right w:val="none" w:sz="0" w:space="0" w:color="auto"/>
      </w:divBdr>
    </w:div>
    <w:div w:id="1824157444">
      <w:bodyDiv w:val="1"/>
      <w:marLeft w:val="0"/>
      <w:marRight w:val="0"/>
      <w:marTop w:val="0"/>
      <w:marBottom w:val="0"/>
      <w:divBdr>
        <w:top w:val="none" w:sz="0" w:space="0" w:color="auto"/>
        <w:left w:val="none" w:sz="0" w:space="0" w:color="auto"/>
        <w:bottom w:val="none" w:sz="0" w:space="0" w:color="auto"/>
        <w:right w:val="none" w:sz="0" w:space="0" w:color="auto"/>
      </w:divBdr>
    </w:div>
    <w:div w:id="1825733125">
      <w:bodyDiv w:val="1"/>
      <w:marLeft w:val="0"/>
      <w:marRight w:val="0"/>
      <w:marTop w:val="0"/>
      <w:marBottom w:val="0"/>
      <w:divBdr>
        <w:top w:val="none" w:sz="0" w:space="0" w:color="auto"/>
        <w:left w:val="none" w:sz="0" w:space="0" w:color="auto"/>
        <w:bottom w:val="none" w:sz="0" w:space="0" w:color="auto"/>
        <w:right w:val="none" w:sz="0" w:space="0" w:color="auto"/>
      </w:divBdr>
    </w:div>
    <w:div w:id="1826630742">
      <w:bodyDiv w:val="1"/>
      <w:marLeft w:val="0"/>
      <w:marRight w:val="0"/>
      <w:marTop w:val="0"/>
      <w:marBottom w:val="0"/>
      <w:divBdr>
        <w:top w:val="none" w:sz="0" w:space="0" w:color="auto"/>
        <w:left w:val="none" w:sz="0" w:space="0" w:color="auto"/>
        <w:bottom w:val="none" w:sz="0" w:space="0" w:color="auto"/>
        <w:right w:val="none" w:sz="0" w:space="0" w:color="auto"/>
      </w:divBdr>
    </w:div>
    <w:div w:id="1830362707">
      <w:bodyDiv w:val="1"/>
      <w:marLeft w:val="0"/>
      <w:marRight w:val="0"/>
      <w:marTop w:val="0"/>
      <w:marBottom w:val="0"/>
      <w:divBdr>
        <w:top w:val="none" w:sz="0" w:space="0" w:color="auto"/>
        <w:left w:val="none" w:sz="0" w:space="0" w:color="auto"/>
        <w:bottom w:val="none" w:sz="0" w:space="0" w:color="auto"/>
        <w:right w:val="none" w:sz="0" w:space="0" w:color="auto"/>
      </w:divBdr>
    </w:div>
    <w:div w:id="1830442584">
      <w:bodyDiv w:val="1"/>
      <w:marLeft w:val="0"/>
      <w:marRight w:val="0"/>
      <w:marTop w:val="0"/>
      <w:marBottom w:val="0"/>
      <w:divBdr>
        <w:top w:val="none" w:sz="0" w:space="0" w:color="auto"/>
        <w:left w:val="none" w:sz="0" w:space="0" w:color="auto"/>
        <w:bottom w:val="none" w:sz="0" w:space="0" w:color="auto"/>
        <w:right w:val="none" w:sz="0" w:space="0" w:color="auto"/>
      </w:divBdr>
    </w:div>
    <w:div w:id="1859348644">
      <w:bodyDiv w:val="1"/>
      <w:marLeft w:val="0"/>
      <w:marRight w:val="0"/>
      <w:marTop w:val="0"/>
      <w:marBottom w:val="0"/>
      <w:divBdr>
        <w:top w:val="none" w:sz="0" w:space="0" w:color="auto"/>
        <w:left w:val="none" w:sz="0" w:space="0" w:color="auto"/>
        <w:bottom w:val="none" w:sz="0" w:space="0" w:color="auto"/>
        <w:right w:val="none" w:sz="0" w:space="0" w:color="auto"/>
      </w:divBdr>
    </w:div>
    <w:div w:id="1866864407">
      <w:bodyDiv w:val="1"/>
      <w:marLeft w:val="0"/>
      <w:marRight w:val="0"/>
      <w:marTop w:val="0"/>
      <w:marBottom w:val="0"/>
      <w:divBdr>
        <w:top w:val="none" w:sz="0" w:space="0" w:color="auto"/>
        <w:left w:val="none" w:sz="0" w:space="0" w:color="auto"/>
        <w:bottom w:val="none" w:sz="0" w:space="0" w:color="auto"/>
        <w:right w:val="none" w:sz="0" w:space="0" w:color="auto"/>
      </w:divBdr>
    </w:div>
    <w:div w:id="1867523216">
      <w:bodyDiv w:val="1"/>
      <w:marLeft w:val="0"/>
      <w:marRight w:val="0"/>
      <w:marTop w:val="0"/>
      <w:marBottom w:val="0"/>
      <w:divBdr>
        <w:top w:val="none" w:sz="0" w:space="0" w:color="auto"/>
        <w:left w:val="none" w:sz="0" w:space="0" w:color="auto"/>
        <w:bottom w:val="none" w:sz="0" w:space="0" w:color="auto"/>
        <w:right w:val="none" w:sz="0" w:space="0" w:color="auto"/>
      </w:divBdr>
    </w:div>
    <w:div w:id="1868374095">
      <w:bodyDiv w:val="1"/>
      <w:marLeft w:val="0"/>
      <w:marRight w:val="0"/>
      <w:marTop w:val="0"/>
      <w:marBottom w:val="0"/>
      <w:divBdr>
        <w:top w:val="none" w:sz="0" w:space="0" w:color="auto"/>
        <w:left w:val="none" w:sz="0" w:space="0" w:color="auto"/>
        <w:bottom w:val="none" w:sz="0" w:space="0" w:color="auto"/>
        <w:right w:val="none" w:sz="0" w:space="0" w:color="auto"/>
      </w:divBdr>
    </w:div>
    <w:div w:id="1875539274">
      <w:bodyDiv w:val="1"/>
      <w:marLeft w:val="0"/>
      <w:marRight w:val="0"/>
      <w:marTop w:val="0"/>
      <w:marBottom w:val="0"/>
      <w:divBdr>
        <w:top w:val="none" w:sz="0" w:space="0" w:color="auto"/>
        <w:left w:val="none" w:sz="0" w:space="0" w:color="auto"/>
        <w:bottom w:val="none" w:sz="0" w:space="0" w:color="auto"/>
        <w:right w:val="none" w:sz="0" w:space="0" w:color="auto"/>
      </w:divBdr>
    </w:div>
    <w:div w:id="1881242875">
      <w:bodyDiv w:val="1"/>
      <w:marLeft w:val="0"/>
      <w:marRight w:val="0"/>
      <w:marTop w:val="0"/>
      <w:marBottom w:val="0"/>
      <w:divBdr>
        <w:top w:val="none" w:sz="0" w:space="0" w:color="auto"/>
        <w:left w:val="none" w:sz="0" w:space="0" w:color="auto"/>
        <w:bottom w:val="none" w:sz="0" w:space="0" w:color="auto"/>
        <w:right w:val="none" w:sz="0" w:space="0" w:color="auto"/>
      </w:divBdr>
    </w:div>
    <w:div w:id="1900044865">
      <w:bodyDiv w:val="1"/>
      <w:marLeft w:val="0"/>
      <w:marRight w:val="0"/>
      <w:marTop w:val="0"/>
      <w:marBottom w:val="0"/>
      <w:divBdr>
        <w:top w:val="none" w:sz="0" w:space="0" w:color="auto"/>
        <w:left w:val="none" w:sz="0" w:space="0" w:color="auto"/>
        <w:bottom w:val="none" w:sz="0" w:space="0" w:color="auto"/>
        <w:right w:val="none" w:sz="0" w:space="0" w:color="auto"/>
      </w:divBdr>
    </w:div>
    <w:div w:id="1901477800">
      <w:bodyDiv w:val="1"/>
      <w:marLeft w:val="0"/>
      <w:marRight w:val="0"/>
      <w:marTop w:val="0"/>
      <w:marBottom w:val="0"/>
      <w:divBdr>
        <w:top w:val="none" w:sz="0" w:space="0" w:color="auto"/>
        <w:left w:val="none" w:sz="0" w:space="0" w:color="auto"/>
        <w:bottom w:val="none" w:sz="0" w:space="0" w:color="auto"/>
        <w:right w:val="none" w:sz="0" w:space="0" w:color="auto"/>
      </w:divBdr>
    </w:div>
    <w:div w:id="1901550138">
      <w:bodyDiv w:val="1"/>
      <w:marLeft w:val="0"/>
      <w:marRight w:val="0"/>
      <w:marTop w:val="0"/>
      <w:marBottom w:val="0"/>
      <w:divBdr>
        <w:top w:val="none" w:sz="0" w:space="0" w:color="auto"/>
        <w:left w:val="none" w:sz="0" w:space="0" w:color="auto"/>
        <w:bottom w:val="none" w:sz="0" w:space="0" w:color="auto"/>
        <w:right w:val="none" w:sz="0" w:space="0" w:color="auto"/>
      </w:divBdr>
    </w:div>
    <w:div w:id="1937248785">
      <w:bodyDiv w:val="1"/>
      <w:marLeft w:val="0"/>
      <w:marRight w:val="0"/>
      <w:marTop w:val="0"/>
      <w:marBottom w:val="0"/>
      <w:divBdr>
        <w:top w:val="none" w:sz="0" w:space="0" w:color="auto"/>
        <w:left w:val="none" w:sz="0" w:space="0" w:color="auto"/>
        <w:bottom w:val="none" w:sz="0" w:space="0" w:color="auto"/>
        <w:right w:val="none" w:sz="0" w:space="0" w:color="auto"/>
      </w:divBdr>
    </w:div>
    <w:div w:id="1958834006">
      <w:bodyDiv w:val="1"/>
      <w:marLeft w:val="0"/>
      <w:marRight w:val="0"/>
      <w:marTop w:val="0"/>
      <w:marBottom w:val="0"/>
      <w:divBdr>
        <w:top w:val="none" w:sz="0" w:space="0" w:color="auto"/>
        <w:left w:val="none" w:sz="0" w:space="0" w:color="auto"/>
        <w:bottom w:val="none" w:sz="0" w:space="0" w:color="auto"/>
        <w:right w:val="none" w:sz="0" w:space="0" w:color="auto"/>
      </w:divBdr>
    </w:div>
    <w:div w:id="1966813163">
      <w:bodyDiv w:val="1"/>
      <w:marLeft w:val="0"/>
      <w:marRight w:val="0"/>
      <w:marTop w:val="0"/>
      <w:marBottom w:val="0"/>
      <w:divBdr>
        <w:top w:val="none" w:sz="0" w:space="0" w:color="auto"/>
        <w:left w:val="none" w:sz="0" w:space="0" w:color="auto"/>
        <w:bottom w:val="none" w:sz="0" w:space="0" w:color="auto"/>
        <w:right w:val="none" w:sz="0" w:space="0" w:color="auto"/>
      </w:divBdr>
    </w:div>
    <w:div w:id="1979454640">
      <w:bodyDiv w:val="1"/>
      <w:marLeft w:val="0"/>
      <w:marRight w:val="0"/>
      <w:marTop w:val="0"/>
      <w:marBottom w:val="0"/>
      <w:divBdr>
        <w:top w:val="none" w:sz="0" w:space="0" w:color="auto"/>
        <w:left w:val="none" w:sz="0" w:space="0" w:color="auto"/>
        <w:bottom w:val="none" w:sz="0" w:space="0" w:color="auto"/>
        <w:right w:val="none" w:sz="0" w:space="0" w:color="auto"/>
      </w:divBdr>
    </w:div>
    <w:div w:id="1980063813">
      <w:bodyDiv w:val="1"/>
      <w:marLeft w:val="0"/>
      <w:marRight w:val="0"/>
      <w:marTop w:val="0"/>
      <w:marBottom w:val="0"/>
      <w:divBdr>
        <w:top w:val="none" w:sz="0" w:space="0" w:color="auto"/>
        <w:left w:val="none" w:sz="0" w:space="0" w:color="auto"/>
        <w:bottom w:val="none" w:sz="0" w:space="0" w:color="auto"/>
        <w:right w:val="none" w:sz="0" w:space="0" w:color="auto"/>
      </w:divBdr>
    </w:div>
    <w:div w:id="1985699996">
      <w:bodyDiv w:val="1"/>
      <w:marLeft w:val="0"/>
      <w:marRight w:val="0"/>
      <w:marTop w:val="0"/>
      <w:marBottom w:val="0"/>
      <w:divBdr>
        <w:top w:val="none" w:sz="0" w:space="0" w:color="auto"/>
        <w:left w:val="none" w:sz="0" w:space="0" w:color="auto"/>
        <w:bottom w:val="none" w:sz="0" w:space="0" w:color="auto"/>
        <w:right w:val="none" w:sz="0" w:space="0" w:color="auto"/>
      </w:divBdr>
    </w:div>
    <w:div w:id="2009476254">
      <w:bodyDiv w:val="1"/>
      <w:marLeft w:val="0"/>
      <w:marRight w:val="0"/>
      <w:marTop w:val="0"/>
      <w:marBottom w:val="0"/>
      <w:divBdr>
        <w:top w:val="none" w:sz="0" w:space="0" w:color="auto"/>
        <w:left w:val="none" w:sz="0" w:space="0" w:color="auto"/>
        <w:bottom w:val="none" w:sz="0" w:space="0" w:color="auto"/>
        <w:right w:val="none" w:sz="0" w:space="0" w:color="auto"/>
      </w:divBdr>
    </w:div>
    <w:div w:id="2011248170">
      <w:bodyDiv w:val="1"/>
      <w:marLeft w:val="0"/>
      <w:marRight w:val="0"/>
      <w:marTop w:val="0"/>
      <w:marBottom w:val="0"/>
      <w:divBdr>
        <w:top w:val="none" w:sz="0" w:space="0" w:color="auto"/>
        <w:left w:val="none" w:sz="0" w:space="0" w:color="auto"/>
        <w:bottom w:val="none" w:sz="0" w:space="0" w:color="auto"/>
        <w:right w:val="none" w:sz="0" w:space="0" w:color="auto"/>
      </w:divBdr>
    </w:div>
    <w:div w:id="2022080353">
      <w:bodyDiv w:val="1"/>
      <w:marLeft w:val="0"/>
      <w:marRight w:val="0"/>
      <w:marTop w:val="0"/>
      <w:marBottom w:val="0"/>
      <w:divBdr>
        <w:top w:val="none" w:sz="0" w:space="0" w:color="auto"/>
        <w:left w:val="none" w:sz="0" w:space="0" w:color="auto"/>
        <w:bottom w:val="none" w:sz="0" w:space="0" w:color="auto"/>
        <w:right w:val="none" w:sz="0" w:space="0" w:color="auto"/>
      </w:divBdr>
    </w:div>
    <w:div w:id="2030523246">
      <w:bodyDiv w:val="1"/>
      <w:marLeft w:val="0"/>
      <w:marRight w:val="0"/>
      <w:marTop w:val="0"/>
      <w:marBottom w:val="0"/>
      <w:divBdr>
        <w:top w:val="none" w:sz="0" w:space="0" w:color="auto"/>
        <w:left w:val="none" w:sz="0" w:space="0" w:color="auto"/>
        <w:bottom w:val="none" w:sz="0" w:space="0" w:color="auto"/>
        <w:right w:val="none" w:sz="0" w:space="0" w:color="auto"/>
      </w:divBdr>
    </w:div>
    <w:div w:id="2038387903">
      <w:bodyDiv w:val="1"/>
      <w:marLeft w:val="0"/>
      <w:marRight w:val="0"/>
      <w:marTop w:val="0"/>
      <w:marBottom w:val="0"/>
      <w:divBdr>
        <w:top w:val="none" w:sz="0" w:space="0" w:color="auto"/>
        <w:left w:val="none" w:sz="0" w:space="0" w:color="auto"/>
        <w:bottom w:val="none" w:sz="0" w:space="0" w:color="auto"/>
        <w:right w:val="none" w:sz="0" w:space="0" w:color="auto"/>
      </w:divBdr>
    </w:div>
    <w:div w:id="2038965834">
      <w:bodyDiv w:val="1"/>
      <w:marLeft w:val="0"/>
      <w:marRight w:val="0"/>
      <w:marTop w:val="0"/>
      <w:marBottom w:val="0"/>
      <w:divBdr>
        <w:top w:val="none" w:sz="0" w:space="0" w:color="auto"/>
        <w:left w:val="none" w:sz="0" w:space="0" w:color="auto"/>
        <w:bottom w:val="none" w:sz="0" w:space="0" w:color="auto"/>
        <w:right w:val="none" w:sz="0" w:space="0" w:color="auto"/>
      </w:divBdr>
    </w:div>
    <w:div w:id="2048025911">
      <w:bodyDiv w:val="1"/>
      <w:marLeft w:val="0"/>
      <w:marRight w:val="0"/>
      <w:marTop w:val="0"/>
      <w:marBottom w:val="0"/>
      <w:divBdr>
        <w:top w:val="none" w:sz="0" w:space="0" w:color="auto"/>
        <w:left w:val="none" w:sz="0" w:space="0" w:color="auto"/>
        <w:bottom w:val="none" w:sz="0" w:space="0" w:color="auto"/>
        <w:right w:val="none" w:sz="0" w:space="0" w:color="auto"/>
      </w:divBdr>
    </w:div>
    <w:div w:id="2050110427">
      <w:bodyDiv w:val="1"/>
      <w:marLeft w:val="0"/>
      <w:marRight w:val="0"/>
      <w:marTop w:val="0"/>
      <w:marBottom w:val="0"/>
      <w:divBdr>
        <w:top w:val="none" w:sz="0" w:space="0" w:color="auto"/>
        <w:left w:val="none" w:sz="0" w:space="0" w:color="auto"/>
        <w:bottom w:val="none" w:sz="0" w:space="0" w:color="auto"/>
        <w:right w:val="none" w:sz="0" w:space="0" w:color="auto"/>
      </w:divBdr>
    </w:div>
    <w:div w:id="2054502504">
      <w:bodyDiv w:val="1"/>
      <w:marLeft w:val="0"/>
      <w:marRight w:val="0"/>
      <w:marTop w:val="0"/>
      <w:marBottom w:val="0"/>
      <w:divBdr>
        <w:top w:val="none" w:sz="0" w:space="0" w:color="auto"/>
        <w:left w:val="none" w:sz="0" w:space="0" w:color="auto"/>
        <w:bottom w:val="none" w:sz="0" w:space="0" w:color="auto"/>
        <w:right w:val="none" w:sz="0" w:space="0" w:color="auto"/>
      </w:divBdr>
    </w:div>
    <w:div w:id="2055158061">
      <w:bodyDiv w:val="1"/>
      <w:marLeft w:val="0"/>
      <w:marRight w:val="0"/>
      <w:marTop w:val="0"/>
      <w:marBottom w:val="0"/>
      <w:divBdr>
        <w:top w:val="none" w:sz="0" w:space="0" w:color="auto"/>
        <w:left w:val="none" w:sz="0" w:space="0" w:color="auto"/>
        <w:bottom w:val="none" w:sz="0" w:space="0" w:color="auto"/>
        <w:right w:val="none" w:sz="0" w:space="0" w:color="auto"/>
      </w:divBdr>
    </w:div>
    <w:div w:id="2058774550">
      <w:bodyDiv w:val="1"/>
      <w:marLeft w:val="0"/>
      <w:marRight w:val="0"/>
      <w:marTop w:val="0"/>
      <w:marBottom w:val="0"/>
      <w:divBdr>
        <w:top w:val="none" w:sz="0" w:space="0" w:color="auto"/>
        <w:left w:val="none" w:sz="0" w:space="0" w:color="auto"/>
        <w:bottom w:val="none" w:sz="0" w:space="0" w:color="auto"/>
        <w:right w:val="none" w:sz="0" w:space="0" w:color="auto"/>
      </w:divBdr>
    </w:div>
    <w:div w:id="2065517914">
      <w:bodyDiv w:val="1"/>
      <w:marLeft w:val="0"/>
      <w:marRight w:val="0"/>
      <w:marTop w:val="0"/>
      <w:marBottom w:val="0"/>
      <w:divBdr>
        <w:top w:val="none" w:sz="0" w:space="0" w:color="auto"/>
        <w:left w:val="none" w:sz="0" w:space="0" w:color="auto"/>
        <w:bottom w:val="none" w:sz="0" w:space="0" w:color="auto"/>
        <w:right w:val="none" w:sz="0" w:space="0" w:color="auto"/>
      </w:divBdr>
    </w:div>
    <w:div w:id="2067874748">
      <w:bodyDiv w:val="1"/>
      <w:marLeft w:val="0"/>
      <w:marRight w:val="0"/>
      <w:marTop w:val="0"/>
      <w:marBottom w:val="0"/>
      <w:divBdr>
        <w:top w:val="none" w:sz="0" w:space="0" w:color="auto"/>
        <w:left w:val="none" w:sz="0" w:space="0" w:color="auto"/>
        <w:bottom w:val="none" w:sz="0" w:space="0" w:color="auto"/>
        <w:right w:val="none" w:sz="0" w:space="0" w:color="auto"/>
      </w:divBdr>
    </w:div>
    <w:div w:id="2079091444">
      <w:bodyDiv w:val="1"/>
      <w:marLeft w:val="0"/>
      <w:marRight w:val="0"/>
      <w:marTop w:val="0"/>
      <w:marBottom w:val="0"/>
      <w:divBdr>
        <w:top w:val="none" w:sz="0" w:space="0" w:color="auto"/>
        <w:left w:val="none" w:sz="0" w:space="0" w:color="auto"/>
        <w:bottom w:val="none" w:sz="0" w:space="0" w:color="auto"/>
        <w:right w:val="none" w:sz="0" w:space="0" w:color="auto"/>
      </w:divBdr>
    </w:div>
    <w:div w:id="2083720359">
      <w:bodyDiv w:val="1"/>
      <w:marLeft w:val="0"/>
      <w:marRight w:val="0"/>
      <w:marTop w:val="0"/>
      <w:marBottom w:val="0"/>
      <w:divBdr>
        <w:top w:val="none" w:sz="0" w:space="0" w:color="auto"/>
        <w:left w:val="none" w:sz="0" w:space="0" w:color="auto"/>
        <w:bottom w:val="none" w:sz="0" w:space="0" w:color="auto"/>
        <w:right w:val="none" w:sz="0" w:space="0" w:color="auto"/>
      </w:divBdr>
    </w:div>
    <w:div w:id="2090543345">
      <w:bodyDiv w:val="1"/>
      <w:marLeft w:val="0"/>
      <w:marRight w:val="0"/>
      <w:marTop w:val="0"/>
      <w:marBottom w:val="0"/>
      <w:divBdr>
        <w:top w:val="none" w:sz="0" w:space="0" w:color="auto"/>
        <w:left w:val="none" w:sz="0" w:space="0" w:color="auto"/>
        <w:bottom w:val="none" w:sz="0" w:space="0" w:color="auto"/>
        <w:right w:val="none" w:sz="0" w:space="0" w:color="auto"/>
      </w:divBdr>
    </w:div>
    <w:div w:id="2102145266">
      <w:bodyDiv w:val="1"/>
      <w:marLeft w:val="0"/>
      <w:marRight w:val="0"/>
      <w:marTop w:val="0"/>
      <w:marBottom w:val="0"/>
      <w:divBdr>
        <w:top w:val="none" w:sz="0" w:space="0" w:color="auto"/>
        <w:left w:val="none" w:sz="0" w:space="0" w:color="auto"/>
        <w:bottom w:val="none" w:sz="0" w:space="0" w:color="auto"/>
        <w:right w:val="none" w:sz="0" w:space="0" w:color="auto"/>
      </w:divBdr>
    </w:div>
    <w:div w:id="2132898831">
      <w:bodyDiv w:val="1"/>
      <w:marLeft w:val="0"/>
      <w:marRight w:val="0"/>
      <w:marTop w:val="0"/>
      <w:marBottom w:val="0"/>
      <w:divBdr>
        <w:top w:val="none" w:sz="0" w:space="0" w:color="auto"/>
        <w:left w:val="none" w:sz="0" w:space="0" w:color="auto"/>
        <w:bottom w:val="none" w:sz="0" w:space="0" w:color="auto"/>
        <w:right w:val="none" w:sz="0" w:space="0" w:color="auto"/>
      </w:divBdr>
    </w:div>
    <w:div w:id="213471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emalkubat\Desktop\Yeni%20Microsoft%20Excel%20&#199;al&#305;&#351;ma%20Sayfas&#30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emalkubat\Desktop\report.XL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kemalkubat\Desktop\Yeni%20Microsoft%20Excel%20&#199;al&#305;&#351;ma%20Sayfas&#30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kemalkubat\Desktop\Yeni%20Microsoft%20Excel%20&#199;al&#305;&#351;ma%20Sayfas&#305;.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kemalkubat\Desktop\Yeni%20Microsoft%20Excel%20&#199;al&#305;&#351;ma%20Sayfas&#305;.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kemalkubat\Desktop\Yeni%20Microsoft%20Excel%20&#199;al&#305;&#351;ma%20Sayfas&#305;.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kemalkubat\Desktop\Yeni%20Microsoft%20Excel%20&#199;al&#305;&#351;ma%20Sayfas&#305;.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400" b="1" i="0" u="none" strike="noStrike" baseline="0">
                <a:effectLst/>
              </a:rPr>
              <a:t>2018 (OCAK-HAZİRAN) GİDER BÜTÇESİ VE GERÇEKLEŞMESİ (TL)</a:t>
            </a:r>
            <a:endParaRPr lang="tr-TR"/>
          </a:p>
        </c:rich>
      </c:tx>
      <c:layout>
        <c:manualLayout>
          <c:xMode val="edge"/>
          <c:yMode val="edge"/>
          <c:x val="0.1308910678618003"/>
          <c:y val="4.603611118662694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15"/>
      <c:rotY val="5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Sayfa2!$A$2</c:f>
              <c:strCache>
                <c:ptCount val="1"/>
                <c:pt idx="0">
                  <c:v>PERSONEL GİDERLERİ</c:v>
                </c:pt>
              </c:strCache>
            </c:strRef>
          </c:tx>
          <c:spPr>
            <a:solidFill>
              <a:schemeClr val="accent1"/>
            </a:solidFill>
            <a:ln>
              <a:noFill/>
            </a:ln>
            <a:effectLst/>
            <a:sp3d/>
          </c:spPr>
          <c:invertIfNegative val="0"/>
          <c:cat>
            <c:strRef>
              <c:f>Sayfa2!$B$1:$C$1</c:f>
              <c:strCache>
                <c:ptCount val="2"/>
                <c:pt idx="0">
                  <c:v>2018 BÜTÇE </c:v>
                </c:pt>
                <c:pt idx="1">
                  <c:v> GERÇEKLEŞME</c:v>
                </c:pt>
              </c:strCache>
            </c:strRef>
          </c:cat>
          <c:val>
            <c:numRef>
              <c:f>Sayfa2!$B$2:$C$2</c:f>
              <c:numCache>
                <c:formatCode>#,##0.00</c:formatCode>
                <c:ptCount val="2"/>
                <c:pt idx="0">
                  <c:v>67975000</c:v>
                </c:pt>
                <c:pt idx="1">
                  <c:v>35487984.390000001</c:v>
                </c:pt>
              </c:numCache>
            </c:numRef>
          </c:val>
          <c:extLst>
            <c:ext xmlns:c16="http://schemas.microsoft.com/office/drawing/2014/chart" uri="{C3380CC4-5D6E-409C-BE32-E72D297353CC}">
              <c16:uniqueId val="{00000000-707C-4F14-8DC7-7AF890521745}"/>
            </c:ext>
          </c:extLst>
        </c:ser>
        <c:ser>
          <c:idx val="1"/>
          <c:order val="1"/>
          <c:tx>
            <c:strRef>
              <c:f>Sayfa2!$A$3</c:f>
              <c:strCache>
                <c:ptCount val="1"/>
                <c:pt idx="0">
                  <c:v>SGK DEVLET PRİM GİDERLERİ</c:v>
                </c:pt>
              </c:strCache>
            </c:strRef>
          </c:tx>
          <c:spPr>
            <a:solidFill>
              <a:schemeClr val="accent2"/>
            </a:solidFill>
            <a:ln>
              <a:noFill/>
            </a:ln>
            <a:effectLst/>
            <a:sp3d/>
          </c:spPr>
          <c:invertIfNegative val="0"/>
          <c:cat>
            <c:strRef>
              <c:f>Sayfa2!$B$1:$C$1</c:f>
              <c:strCache>
                <c:ptCount val="2"/>
                <c:pt idx="0">
                  <c:v>2018 BÜTÇE </c:v>
                </c:pt>
                <c:pt idx="1">
                  <c:v> GERÇEKLEŞME</c:v>
                </c:pt>
              </c:strCache>
            </c:strRef>
          </c:cat>
          <c:val>
            <c:numRef>
              <c:f>Sayfa2!$B$3:$C$3</c:f>
              <c:numCache>
                <c:formatCode>#,##0.00</c:formatCode>
                <c:ptCount val="2"/>
                <c:pt idx="0">
                  <c:v>9237000</c:v>
                </c:pt>
                <c:pt idx="1">
                  <c:v>4615132.16</c:v>
                </c:pt>
              </c:numCache>
            </c:numRef>
          </c:val>
          <c:extLst>
            <c:ext xmlns:c16="http://schemas.microsoft.com/office/drawing/2014/chart" uri="{C3380CC4-5D6E-409C-BE32-E72D297353CC}">
              <c16:uniqueId val="{00000001-707C-4F14-8DC7-7AF890521745}"/>
            </c:ext>
          </c:extLst>
        </c:ser>
        <c:ser>
          <c:idx val="2"/>
          <c:order val="2"/>
          <c:tx>
            <c:strRef>
              <c:f>Sayfa2!$A$4</c:f>
              <c:strCache>
                <c:ptCount val="1"/>
                <c:pt idx="0">
                  <c:v>MAL VE HİZMET ALIM GİDERLERİ</c:v>
                </c:pt>
              </c:strCache>
            </c:strRef>
          </c:tx>
          <c:spPr>
            <a:solidFill>
              <a:schemeClr val="accent3"/>
            </a:solidFill>
            <a:ln>
              <a:noFill/>
            </a:ln>
            <a:effectLst/>
            <a:sp3d/>
          </c:spPr>
          <c:invertIfNegative val="0"/>
          <c:cat>
            <c:strRef>
              <c:f>Sayfa2!$B$1:$C$1</c:f>
              <c:strCache>
                <c:ptCount val="2"/>
                <c:pt idx="0">
                  <c:v>2018 BÜTÇE </c:v>
                </c:pt>
                <c:pt idx="1">
                  <c:v> GERÇEKLEŞME</c:v>
                </c:pt>
              </c:strCache>
            </c:strRef>
          </c:cat>
          <c:val>
            <c:numRef>
              <c:f>Sayfa2!$B$4:$C$4</c:f>
              <c:numCache>
                <c:formatCode>#,##0.00</c:formatCode>
                <c:ptCount val="2"/>
                <c:pt idx="0">
                  <c:v>475751000</c:v>
                </c:pt>
                <c:pt idx="1">
                  <c:v>202412465.28999999</c:v>
                </c:pt>
              </c:numCache>
            </c:numRef>
          </c:val>
          <c:extLst>
            <c:ext xmlns:c16="http://schemas.microsoft.com/office/drawing/2014/chart" uri="{C3380CC4-5D6E-409C-BE32-E72D297353CC}">
              <c16:uniqueId val="{00000002-707C-4F14-8DC7-7AF890521745}"/>
            </c:ext>
          </c:extLst>
        </c:ser>
        <c:ser>
          <c:idx val="3"/>
          <c:order val="3"/>
          <c:tx>
            <c:strRef>
              <c:f>Sayfa2!$A$5</c:f>
              <c:strCache>
                <c:ptCount val="1"/>
                <c:pt idx="0">
                  <c:v>FAİZ GİDERLERİ</c:v>
                </c:pt>
              </c:strCache>
            </c:strRef>
          </c:tx>
          <c:spPr>
            <a:solidFill>
              <a:schemeClr val="accent4"/>
            </a:solidFill>
            <a:ln>
              <a:noFill/>
            </a:ln>
            <a:effectLst/>
            <a:sp3d/>
          </c:spPr>
          <c:invertIfNegative val="0"/>
          <c:cat>
            <c:strRef>
              <c:f>Sayfa2!$B$1:$C$1</c:f>
              <c:strCache>
                <c:ptCount val="2"/>
                <c:pt idx="0">
                  <c:v>2018 BÜTÇE </c:v>
                </c:pt>
                <c:pt idx="1">
                  <c:v> GERÇEKLEŞME</c:v>
                </c:pt>
              </c:strCache>
            </c:strRef>
          </c:cat>
          <c:val>
            <c:numRef>
              <c:f>Sayfa2!$B$5:$C$5</c:f>
              <c:numCache>
                <c:formatCode>#,##0.00</c:formatCode>
                <c:ptCount val="2"/>
                <c:pt idx="0">
                  <c:v>202000000</c:v>
                </c:pt>
                <c:pt idx="1">
                  <c:v>74806753.189999998</c:v>
                </c:pt>
              </c:numCache>
            </c:numRef>
          </c:val>
          <c:extLst>
            <c:ext xmlns:c16="http://schemas.microsoft.com/office/drawing/2014/chart" uri="{C3380CC4-5D6E-409C-BE32-E72D297353CC}">
              <c16:uniqueId val="{00000003-707C-4F14-8DC7-7AF890521745}"/>
            </c:ext>
          </c:extLst>
        </c:ser>
        <c:ser>
          <c:idx val="4"/>
          <c:order val="4"/>
          <c:tx>
            <c:strRef>
              <c:f>Sayfa2!$A$6</c:f>
              <c:strCache>
                <c:ptCount val="1"/>
                <c:pt idx="0">
                  <c:v>CARİ TRANSFERLER</c:v>
                </c:pt>
              </c:strCache>
            </c:strRef>
          </c:tx>
          <c:spPr>
            <a:solidFill>
              <a:schemeClr val="accent5"/>
            </a:solidFill>
            <a:ln>
              <a:noFill/>
            </a:ln>
            <a:effectLst/>
            <a:sp3d/>
          </c:spPr>
          <c:invertIfNegative val="0"/>
          <c:cat>
            <c:strRef>
              <c:f>Sayfa2!$B$1:$C$1</c:f>
              <c:strCache>
                <c:ptCount val="2"/>
                <c:pt idx="0">
                  <c:v>2018 BÜTÇE </c:v>
                </c:pt>
                <c:pt idx="1">
                  <c:v> GERÇEKLEŞME</c:v>
                </c:pt>
              </c:strCache>
            </c:strRef>
          </c:cat>
          <c:val>
            <c:numRef>
              <c:f>Sayfa2!$B$6:$C$6</c:f>
              <c:numCache>
                <c:formatCode>#,##0.00</c:formatCode>
                <c:ptCount val="2"/>
                <c:pt idx="0">
                  <c:v>34122000</c:v>
                </c:pt>
                <c:pt idx="1">
                  <c:v>24209667.670000002</c:v>
                </c:pt>
              </c:numCache>
            </c:numRef>
          </c:val>
          <c:extLst>
            <c:ext xmlns:c16="http://schemas.microsoft.com/office/drawing/2014/chart" uri="{C3380CC4-5D6E-409C-BE32-E72D297353CC}">
              <c16:uniqueId val="{00000004-707C-4F14-8DC7-7AF890521745}"/>
            </c:ext>
          </c:extLst>
        </c:ser>
        <c:ser>
          <c:idx val="5"/>
          <c:order val="5"/>
          <c:tx>
            <c:strRef>
              <c:f>Sayfa2!$A$7</c:f>
              <c:strCache>
                <c:ptCount val="1"/>
                <c:pt idx="0">
                  <c:v>SERMAYE GİDERLERİ</c:v>
                </c:pt>
              </c:strCache>
            </c:strRef>
          </c:tx>
          <c:spPr>
            <a:solidFill>
              <a:schemeClr val="accent6"/>
            </a:solidFill>
            <a:ln>
              <a:noFill/>
            </a:ln>
            <a:effectLst/>
            <a:sp3d/>
          </c:spPr>
          <c:invertIfNegative val="0"/>
          <c:cat>
            <c:strRef>
              <c:f>Sayfa2!$B$1:$C$1</c:f>
              <c:strCache>
                <c:ptCount val="2"/>
                <c:pt idx="0">
                  <c:v>2018 BÜTÇE </c:v>
                </c:pt>
                <c:pt idx="1">
                  <c:v> GERÇEKLEŞME</c:v>
                </c:pt>
              </c:strCache>
            </c:strRef>
          </c:cat>
          <c:val>
            <c:numRef>
              <c:f>Sayfa2!$B$7:$C$7</c:f>
              <c:numCache>
                <c:formatCode>#,##0.00</c:formatCode>
                <c:ptCount val="2"/>
                <c:pt idx="0">
                  <c:v>600915000</c:v>
                </c:pt>
                <c:pt idx="1">
                  <c:v>225851965.34</c:v>
                </c:pt>
              </c:numCache>
            </c:numRef>
          </c:val>
          <c:extLst>
            <c:ext xmlns:c16="http://schemas.microsoft.com/office/drawing/2014/chart" uri="{C3380CC4-5D6E-409C-BE32-E72D297353CC}">
              <c16:uniqueId val="{00000005-707C-4F14-8DC7-7AF890521745}"/>
            </c:ext>
          </c:extLst>
        </c:ser>
        <c:ser>
          <c:idx val="6"/>
          <c:order val="6"/>
          <c:tx>
            <c:strRef>
              <c:f>Sayfa2!$A$8</c:f>
              <c:strCache>
                <c:ptCount val="1"/>
                <c:pt idx="0">
                  <c:v>SERMAYE TRANSFERLERİ</c:v>
                </c:pt>
              </c:strCache>
            </c:strRef>
          </c:tx>
          <c:spPr>
            <a:solidFill>
              <a:schemeClr val="accent1">
                <a:lumMod val="60000"/>
              </a:schemeClr>
            </a:solidFill>
            <a:ln>
              <a:noFill/>
            </a:ln>
            <a:effectLst/>
            <a:sp3d/>
          </c:spPr>
          <c:invertIfNegative val="0"/>
          <c:cat>
            <c:strRef>
              <c:f>Sayfa2!$B$1:$C$1</c:f>
              <c:strCache>
                <c:ptCount val="2"/>
                <c:pt idx="0">
                  <c:v>2018 BÜTÇE </c:v>
                </c:pt>
                <c:pt idx="1">
                  <c:v> GERÇEKLEŞME</c:v>
                </c:pt>
              </c:strCache>
            </c:strRef>
          </c:cat>
          <c:val>
            <c:numRef>
              <c:f>Sayfa2!$B$8:$C$8</c:f>
              <c:numCache>
                <c:formatCode>#,##0.00</c:formatCode>
                <c:ptCount val="2"/>
                <c:pt idx="0">
                  <c:v>20000000</c:v>
                </c:pt>
                <c:pt idx="1">
                  <c:v>3000000</c:v>
                </c:pt>
              </c:numCache>
            </c:numRef>
          </c:val>
          <c:extLst>
            <c:ext xmlns:c16="http://schemas.microsoft.com/office/drawing/2014/chart" uri="{C3380CC4-5D6E-409C-BE32-E72D297353CC}">
              <c16:uniqueId val="{00000006-707C-4F14-8DC7-7AF890521745}"/>
            </c:ext>
          </c:extLst>
        </c:ser>
        <c:ser>
          <c:idx val="7"/>
          <c:order val="7"/>
          <c:tx>
            <c:strRef>
              <c:f>Sayfa2!$A$9</c:f>
              <c:strCache>
                <c:ptCount val="1"/>
                <c:pt idx="0">
                  <c:v>BORÇ VERME</c:v>
                </c:pt>
              </c:strCache>
            </c:strRef>
          </c:tx>
          <c:spPr>
            <a:solidFill>
              <a:schemeClr val="accent2">
                <a:lumMod val="60000"/>
              </a:schemeClr>
            </a:solidFill>
            <a:ln>
              <a:noFill/>
            </a:ln>
            <a:effectLst/>
            <a:sp3d/>
          </c:spPr>
          <c:invertIfNegative val="0"/>
          <c:cat>
            <c:strRef>
              <c:f>Sayfa2!$B$1:$C$1</c:f>
              <c:strCache>
                <c:ptCount val="2"/>
                <c:pt idx="0">
                  <c:v>2018 BÜTÇE </c:v>
                </c:pt>
                <c:pt idx="1">
                  <c:v> GERÇEKLEŞME</c:v>
                </c:pt>
              </c:strCache>
            </c:strRef>
          </c:cat>
          <c:val>
            <c:numRef>
              <c:f>Sayfa2!$B$9:$C$9</c:f>
              <c:numCache>
                <c:formatCode>#,##0.00</c:formatCode>
                <c:ptCount val="2"/>
                <c:pt idx="0">
                  <c:v>30000000</c:v>
                </c:pt>
                <c:pt idx="1">
                  <c:v>51551760.390000001</c:v>
                </c:pt>
              </c:numCache>
            </c:numRef>
          </c:val>
          <c:extLst>
            <c:ext xmlns:c16="http://schemas.microsoft.com/office/drawing/2014/chart" uri="{C3380CC4-5D6E-409C-BE32-E72D297353CC}">
              <c16:uniqueId val="{00000007-707C-4F14-8DC7-7AF890521745}"/>
            </c:ext>
          </c:extLst>
        </c:ser>
        <c:ser>
          <c:idx val="8"/>
          <c:order val="8"/>
          <c:tx>
            <c:strRef>
              <c:f>Sayfa2!$A$10</c:f>
              <c:strCache>
                <c:ptCount val="1"/>
                <c:pt idx="0">
                  <c:v>YEDEK ÖDENEKLER</c:v>
                </c:pt>
              </c:strCache>
            </c:strRef>
          </c:tx>
          <c:spPr>
            <a:solidFill>
              <a:schemeClr val="accent3">
                <a:lumMod val="60000"/>
              </a:schemeClr>
            </a:solidFill>
            <a:ln>
              <a:noFill/>
            </a:ln>
            <a:effectLst/>
            <a:sp3d/>
          </c:spPr>
          <c:invertIfNegative val="0"/>
          <c:cat>
            <c:strRef>
              <c:f>Sayfa2!$B$1:$C$1</c:f>
              <c:strCache>
                <c:ptCount val="2"/>
                <c:pt idx="0">
                  <c:v>2018 BÜTÇE </c:v>
                </c:pt>
                <c:pt idx="1">
                  <c:v> GERÇEKLEŞME</c:v>
                </c:pt>
              </c:strCache>
            </c:strRef>
          </c:cat>
          <c:val>
            <c:numRef>
              <c:f>Sayfa2!$B$10:$C$10</c:f>
              <c:numCache>
                <c:formatCode>General</c:formatCode>
                <c:ptCount val="2"/>
                <c:pt idx="0" formatCode="#,##0.00">
                  <c:v>110000000</c:v>
                </c:pt>
                <c:pt idx="1">
                  <c:v>0</c:v>
                </c:pt>
              </c:numCache>
            </c:numRef>
          </c:val>
          <c:extLst>
            <c:ext xmlns:c16="http://schemas.microsoft.com/office/drawing/2014/chart" uri="{C3380CC4-5D6E-409C-BE32-E72D297353CC}">
              <c16:uniqueId val="{00000008-707C-4F14-8DC7-7AF890521745}"/>
            </c:ext>
          </c:extLst>
        </c:ser>
        <c:dLbls>
          <c:showLegendKey val="0"/>
          <c:showVal val="0"/>
          <c:showCatName val="0"/>
          <c:showSerName val="0"/>
          <c:showPercent val="0"/>
          <c:showBubbleSize val="0"/>
        </c:dLbls>
        <c:gapWidth val="150"/>
        <c:shape val="box"/>
        <c:axId val="765233088"/>
        <c:axId val="765236832"/>
        <c:axId val="0"/>
      </c:bar3DChart>
      <c:catAx>
        <c:axId val="7652330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765236832"/>
        <c:crosses val="autoZero"/>
        <c:auto val="1"/>
        <c:lblAlgn val="ctr"/>
        <c:lblOffset val="100"/>
        <c:noMultiLvlLbl val="0"/>
      </c:catAx>
      <c:valAx>
        <c:axId val="7652368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765233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2018-2019 KARŞILAŞTIRMALI GİDER GERÇEKLEŞMESİ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Sayfa1!$B$24</c:f>
              <c:strCache>
                <c:ptCount val="1"/>
                <c:pt idx="0">
                  <c:v>2018</c:v>
                </c:pt>
              </c:strCache>
            </c:strRef>
          </c:tx>
          <c:spPr>
            <a:solidFill>
              <a:schemeClr val="accent1"/>
            </a:solidFill>
            <a:ln>
              <a:noFill/>
            </a:ln>
            <a:effectLst/>
            <a:sp3d/>
          </c:spPr>
          <c:invertIfNegative val="0"/>
          <c:dLbls>
            <c:dLbl>
              <c:idx val="2"/>
              <c:layout>
                <c:manualLayout>
                  <c:x val="-7.9622677730939374E-17"/>
                  <c:y val="0.1990886566052966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D71-4650-A63A-CFE7A98A4E67}"/>
                </c:ext>
              </c:extLst>
            </c:dLbl>
            <c:dLbl>
              <c:idx val="5"/>
              <c:layout>
                <c:manualLayout>
                  <c:x val="-4.3431053203040176E-3"/>
                  <c:y val="0.2243252468792074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D71-4650-A63A-CFE7A98A4E67}"/>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Sayfa1!$A$25:$A$32</c:f>
              <c:strCache>
                <c:ptCount val="8"/>
                <c:pt idx="0">
                  <c:v>PERSONEL GİDERLERİ</c:v>
                </c:pt>
                <c:pt idx="1">
                  <c:v>SGK DEVLET PRİM GİDERLERİ</c:v>
                </c:pt>
                <c:pt idx="2">
                  <c:v>MAL VE HİZMET ALIM GİDERLERİ</c:v>
                </c:pt>
                <c:pt idx="3">
                  <c:v>FAİZ GİDERLERİ</c:v>
                </c:pt>
                <c:pt idx="4">
                  <c:v>CARİ TRANSFERLER</c:v>
                </c:pt>
                <c:pt idx="5">
                  <c:v>SERMAYE GİDERLERİ</c:v>
                </c:pt>
                <c:pt idx="6">
                  <c:v>SERMAYE TRANSFERLERİ</c:v>
                </c:pt>
                <c:pt idx="7">
                  <c:v>BORÇ VERME</c:v>
                </c:pt>
              </c:strCache>
            </c:strRef>
          </c:cat>
          <c:val>
            <c:numRef>
              <c:f>Sayfa1!$B$25:$B$32</c:f>
              <c:numCache>
                <c:formatCode>#,##0.00</c:formatCode>
                <c:ptCount val="8"/>
                <c:pt idx="0">
                  <c:v>35487984.390000001</c:v>
                </c:pt>
                <c:pt idx="1">
                  <c:v>4615132.16</c:v>
                </c:pt>
                <c:pt idx="2">
                  <c:v>202412465.28999999</c:v>
                </c:pt>
                <c:pt idx="3">
                  <c:v>74806753.189999998</c:v>
                </c:pt>
                <c:pt idx="4">
                  <c:v>24209667.670000002</c:v>
                </c:pt>
                <c:pt idx="5">
                  <c:v>225851965.34</c:v>
                </c:pt>
                <c:pt idx="6">
                  <c:v>3000000</c:v>
                </c:pt>
                <c:pt idx="7">
                  <c:v>51551760.390000001</c:v>
                </c:pt>
              </c:numCache>
            </c:numRef>
          </c:val>
          <c:extLst>
            <c:ext xmlns:c16="http://schemas.microsoft.com/office/drawing/2014/chart" uri="{C3380CC4-5D6E-409C-BE32-E72D297353CC}">
              <c16:uniqueId val="{00000002-1D71-4650-A63A-CFE7A98A4E67}"/>
            </c:ext>
          </c:extLst>
        </c:ser>
        <c:ser>
          <c:idx val="1"/>
          <c:order val="1"/>
          <c:tx>
            <c:strRef>
              <c:f>Sayfa1!$C$24</c:f>
              <c:strCache>
                <c:ptCount val="1"/>
                <c:pt idx="0">
                  <c:v>2019</c:v>
                </c:pt>
              </c:strCache>
            </c:strRef>
          </c:tx>
          <c:spPr>
            <a:solidFill>
              <a:schemeClr val="accent6">
                <a:lumMod val="60000"/>
                <a:lumOff val="40000"/>
              </a:schemeClr>
            </a:solidFill>
            <a:ln>
              <a:noFill/>
            </a:ln>
            <a:effectLst/>
            <a:sp3d/>
          </c:spPr>
          <c:invertIfNegative val="0"/>
          <c:dLbls>
            <c:dLbl>
              <c:idx val="2"/>
              <c:layout>
                <c:manualLayout>
                  <c:x val="0"/>
                  <c:y val="0.2327374436371777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D71-4650-A63A-CFE7A98A4E67}"/>
                </c:ext>
              </c:extLst>
            </c:dLbl>
            <c:dLbl>
              <c:idx val="5"/>
              <c:layout>
                <c:manualLayout>
                  <c:x val="2.171552660151929E-3"/>
                  <c:y val="0.2523659027391083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D71-4650-A63A-CFE7A98A4E67}"/>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Sayfa1!$A$25:$A$32</c:f>
              <c:strCache>
                <c:ptCount val="8"/>
                <c:pt idx="0">
                  <c:v>PERSONEL GİDERLERİ</c:v>
                </c:pt>
                <c:pt idx="1">
                  <c:v>SGK DEVLET PRİM GİDERLERİ</c:v>
                </c:pt>
                <c:pt idx="2">
                  <c:v>MAL VE HİZMET ALIM GİDERLERİ</c:v>
                </c:pt>
                <c:pt idx="3">
                  <c:v>FAİZ GİDERLERİ</c:v>
                </c:pt>
                <c:pt idx="4">
                  <c:v>CARİ TRANSFERLER</c:v>
                </c:pt>
                <c:pt idx="5">
                  <c:v>SERMAYE GİDERLERİ</c:v>
                </c:pt>
                <c:pt idx="6">
                  <c:v>SERMAYE TRANSFERLERİ</c:v>
                </c:pt>
                <c:pt idx="7">
                  <c:v>BORÇ VERME</c:v>
                </c:pt>
              </c:strCache>
            </c:strRef>
          </c:cat>
          <c:val>
            <c:numRef>
              <c:f>Sayfa1!$C$25:$C$32</c:f>
              <c:numCache>
                <c:formatCode>#,##0.00</c:formatCode>
                <c:ptCount val="8"/>
                <c:pt idx="0">
                  <c:v>40124325.359999999</c:v>
                </c:pt>
                <c:pt idx="1">
                  <c:v>5389062.1699999999</c:v>
                </c:pt>
                <c:pt idx="2">
                  <c:v>246395717.27000001</c:v>
                </c:pt>
                <c:pt idx="3">
                  <c:v>102596746.93000001</c:v>
                </c:pt>
                <c:pt idx="4">
                  <c:v>24709270.649999999</c:v>
                </c:pt>
                <c:pt idx="5">
                  <c:v>207530497.41</c:v>
                </c:pt>
                <c:pt idx="6">
                  <c:v>14440000</c:v>
                </c:pt>
                <c:pt idx="7">
                  <c:v>23051783.710000001</c:v>
                </c:pt>
              </c:numCache>
            </c:numRef>
          </c:val>
          <c:extLst>
            <c:ext xmlns:c16="http://schemas.microsoft.com/office/drawing/2014/chart" uri="{C3380CC4-5D6E-409C-BE32-E72D297353CC}">
              <c16:uniqueId val="{00000005-1D71-4650-A63A-CFE7A98A4E67}"/>
            </c:ext>
          </c:extLst>
        </c:ser>
        <c:dLbls>
          <c:showLegendKey val="0"/>
          <c:showVal val="0"/>
          <c:showCatName val="0"/>
          <c:showSerName val="0"/>
          <c:showPercent val="0"/>
          <c:showBubbleSize val="0"/>
        </c:dLbls>
        <c:gapWidth val="150"/>
        <c:shape val="box"/>
        <c:axId val="694028640"/>
        <c:axId val="694031968"/>
        <c:axId val="0"/>
      </c:bar3DChart>
      <c:catAx>
        <c:axId val="6940286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94031968"/>
        <c:crosses val="autoZero"/>
        <c:auto val="1"/>
        <c:lblAlgn val="ctr"/>
        <c:lblOffset val="100"/>
        <c:noMultiLvlLbl val="0"/>
      </c:catAx>
      <c:valAx>
        <c:axId val="6940319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94028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tr-TR" baseline="0">
                <a:solidFill>
                  <a:sysClr val="windowText" lastClr="000000"/>
                </a:solidFill>
              </a:rPr>
              <a:t>PERSONEL GİDERLERİ</a:t>
            </a:r>
            <a:endParaRPr lang="en-US" baseline="0">
              <a:solidFill>
                <a:sysClr val="windowText" lastClr="000000"/>
              </a:solidFill>
            </a:endParaRPr>
          </a:p>
        </c:rich>
      </c:tx>
      <c:overlay val="0"/>
      <c:spPr>
        <a:solidFill>
          <a:schemeClr val="tx2">
            <a:lumMod val="40000"/>
            <a:lumOff val="60000"/>
          </a:schemeClr>
        </a:solid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tr-T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Sayfa1!$B$18:$B$19</c:f>
              <c:strCache>
                <c:ptCount val="2"/>
                <c:pt idx="0">
                  <c:v>2018 YILI</c:v>
                </c:pt>
              </c:strCache>
            </c:strRef>
          </c:tx>
          <c:spPr>
            <a:solidFill>
              <a:schemeClr val="accent1"/>
            </a:solidFill>
            <a:ln>
              <a:noFill/>
            </a:ln>
            <a:effectLst/>
            <a:sp3d/>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Sayfa1!$A$20:$A$26</c:f>
              <c:strCache>
                <c:ptCount val="7"/>
                <c:pt idx="0">
                  <c:v>OCAK</c:v>
                </c:pt>
                <c:pt idx="1">
                  <c:v>ŞUBAT</c:v>
                </c:pt>
                <c:pt idx="2">
                  <c:v>MART</c:v>
                </c:pt>
                <c:pt idx="3">
                  <c:v>NİSAN </c:v>
                </c:pt>
                <c:pt idx="4">
                  <c:v>MAYIS</c:v>
                </c:pt>
                <c:pt idx="5">
                  <c:v>HAZİRAN</c:v>
                </c:pt>
                <c:pt idx="6">
                  <c:v>TOPLAM</c:v>
                </c:pt>
              </c:strCache>
            </c:strRef>
          </c:cat>
          <c:val>
            <c:numRef>
              <c:f>Sayfa1!$B$20:$B$26</c:f>
              <c:numCache>
                <c:formatCode>#,##0.00</c:formatCode>
                <c:ptCount val="7"/>
                <c:pt idx="0">
                  <c:v>7270046.1299999999</c:v>
                </c:pt>
                <c:pt idx="1">
                  <c:v>5810266.4299999997</c:v>
                </c:pt>
                <c:pt idx="2">
                  <c:v>5788098.9400000004</c:v>
                </c:pt>
                <c:pt idx="3">
                  <c:v>5544406.3899999997</c:v>
                </c:pt>
                <c:pt idx="4">
                  <c:v>5496421.9400000004</c:v>
                </c:pt>
                <c:pt idx="5">
                  <c:v>5578744.5599999996</c:v>
                </c:pt>
                <c:pt idx="6">
                  <c:v>35487984.390000001</c:v>
                </c:pt>
              </c:numCache>
            </c:numRef>
          </c:val>
          <c:extLst>
            <c:ext xmlns:c16="http://schemas.microsoft.com/office/drawing/2014/chart" uri="{C3380CC4-5D6E-409C-BE32-E72D297353CC}">
              <c16:uniqueId val="{00000000-BA59-4855-9C2F-83B8233CEFC3}"/>
            </c:ext>
          </c:extLst>
        </c:ser>
        <c:ser>
          <c:idx val="1"/>
          <c:order val="1"/>
          <c:tx>
            <c:strRef>
              <c:f>Sayfa1!$C$18:$C$19</c:f>
              <c:strCache>
                <c:ptCount val="2"/>
                <c:pt idx="0">
                  <c:v>2019 YILI </c:v>
                </c:pt>
              </c:strCache>
            </c:strRef>
          </c:tx>
          <c:spPr>
            <a:solidFill>
              <a:schemeClr val="accent2"/>
            </a:solidFill>
            <a:ln>
              <a:noFill/>
            </a:ln>
            <a:effectLst/>
            <a:sp3d/>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Sayfa1!$A$20:$A$26</c:f>
              <c:strCache>
                <c:ptCount val="7"/>
                <c:pt idx="0">
                  <c:v>OCAK</c:v>
                </c:pt>
                <c:pt idx="1">
                  <c:v>ŞUBAT</c:v>
                </c:pt>
                <c:pt idx="2">
                  <c:v>MART</c:v>
                </c:pt>
                <c:pt idx="3">
                  <c:v>NİSAN </c:v>
                </c:pt>
                <c:pt idx="4">
                  <c:v>MAYIS</c:v>
                </c:pt>
                <c:pt idx="5">
                  <c:v>HAZİRAN</c:v>
                </c:pt>
                <c:pt idx="6">
                  <c:v>TOPLAM</c:v>
                </c:pt>
              </c:strCache>
            </c:strRef>
          </c:cat>
          <c:val>
            <c:numRef>
              <c:f>Sayfa1!$C$20:$C$26</c:f>
              <c:numCache>
                <c:formatCode>#,##0.00</c:formatCode>
                <c:ptCount val="7"/>
                <c:pt idx="0">
                  <c:v>8483260.5999999996</c:v>
                </c:pt>
                <c:pt idx="1">
                  <c:v>6503562.29</c:v>
                </c:pt>
                <c:pt idx="2">
                  <c:v>6311053.1200000001</c:v>
                </c:pt>
                <c:pt idx="3">
                  <c:v>6244113.9500000002</c:v>
                </c:pt>
                <c:pt idx="4">
                  <c:v>6272681.8899999997</c:v>
                </c:pt>
                <c:pt idx="5">
                  <c:v>6309653.5</c:v>
                </c:pt>
                <c:pt idx="6">
                  <c:v>40124325.350000001</c:v>
                </c:pt>
              </c:numCache>
            </c:numRef>
          </c:val>
          <c:extLst>
            <c:ext xmlns:c16="http://schemas.microsoft.com/office/drawing/2014/chart" uri="{C3380CC4-5D6E-409C-BE32-E72D297353CC}">
              <c16:uniqueId val="{00000001-BA59-4855-9C2F-83B8233CEFC3}"/>
            </c:ext>
          </c:extLst>
        </c:ser>
        <c:dLbls>
          <c:showLegendKey val="0"/>
          <c:showVal val="0"/>
          <c:showCatName val="0"/>
          <c:showSerName val="0"/>
          <c:showPercent val="0"/>
          <c:showBubbleSize val="0"/>
        </c:dLbls>
        <c:gapWidth val="150"/>
        <c:shape val="box"/>
        <c:axId val="210442143"/>
        <c:axId val="210435071"/>
        <c:axId val="0"/>
      </c:bar3DChart>
      <c:catAx>
        <c:axId val="21044214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10435071"/>
        <c:crosses val="autoZero"/>
        <c:auto val="1"/>
        <c:lblAlgn val="ctr"/>
        <c:lblOffset val="100"/>
        <c:noMultiLvlLbl val="0"/>
      </c:catAx>
      <c:valAx>
        <c:axId val="21043507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104421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lt1"/>
                </a:solidFill>
                <a:latin typeface="+mn-lt"/>
                <a:ea typeface="+mn-ea"/>
                <a:cs typeface="+mn-cs"/>
              </a:defRPr>
            </a:pPr>
            <a:r>
              <a:rPr lang="tr-TR">
                <a:solidFill>
                  <a:schemeClr val="lt1"/>
                </a:solidFill>
                <a:latin typeface="+mn-lt"/>
                <a:ea typeface="+mn-ea"/>
                <a:cs typeface="+mn-cs"/>
              </a:rPr>
              <a:t>SGK</a:t>
            </a:r>
            <a:r>
              <a:rPr lang="tr-TR" baseline="0">
                <a:solidFill>
                  <a:schemeClr val="lt1"/>
                </a:solidFill>
                <a:latin typeface="+mn-lt"/>
                <a:ea typeface="+mn-ea"/>
                <a:cs typeface="+mn-cs"/>
              </a:rPr>
              <a:t> PRİM GİDERLERİ</a:t>
            </a:r>
            <a:endParaRPr lang="tr-TR"/>
          </a:p>
        </c:rich>
      </c:tx>
      <c:overlay val="0"/>
      <c:spPr>
        <a:solidFill>
          <a:schemeClr val="accent1"/>
        </a:solidFill>
        <a:ln w="25400" cap="flat" cmpd="sng" algn="ctr">
          <a:solidFill>
            <a:schemeClr val="accent1">
              <a:shade val="50000"/>
            </a:schemeClr>
          </a:solidFill>
          <a:prstDash val="solid"/>
        </a:ln>
        <a:effectLst/>
      </c:spPr>
      <c:txPr>
        <a:bodyPr rot="0" spcFirstLastPara="1" vertOverflow="ellipsis" vert="horz" wrap="square" anchor="ctr" anchorCtr="1"/>
        <a:lstStyle/>
        <a:p>
          <a:pPr>
            <a:defRPr sz="1400" b="0" i="0" u="none" strike="noStrike" kern="1200" spc="0" baseline="0">
              <a:solidFill>
                <a:schemeClr val="lt1"/>
              </a:solidFill>
              <a:latin typeface="+mn-lt"/>
              <a:ea typeface="+mn-ea"/>
              <a:cs typeface="+mn-cs"/>
            </a:defRPr>
          </a:pPr>
          <a:endParaRPr lang="tr-TR"/>
        </a:p>
      </c:txPr>
    </c:title>
    <c:autoTitleDeleted val="0"/>
    <c:view3D>
      <c:rotX val="30"/>
      <c:rotY val="4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Sayfa1!$B$51:$B$52</c:f>
              <c:strCache>
                <c:ptCount val="2"/>
                <c:pt idx="0">
                  <c:v>2018 YILI</c:v>
                </c:pt>
              </c:strCache>
            </c:strRef>
          </c:tx>
          <c:spPr>
            <a:solidFill>
              <a:schemeClr val="accent1"/>
            </a:solidFill>
            <a:ln>
              <a:noFill/>
            </a:ln>
            <a:effectLst/>
            <a:sp3d/>
          </c:spPr>
          <c:invertIfNegative val="0"/>
          <c:dLbls>
            <c:dLbl>
              <c:idx val="0"/>
              <c:layout>
                <c:manualLayout>
                  <c:x val="0"/>
                  <c:y val="0.263888888888888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766-45EC-A88F-B59DEF87B3C8}"/>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Sayfa1!$A$53:$A$58</c:f>
              <c:strCache>
                <c:ptCount val="6"/>
                <c:pt idx="0">
                  <c:v>OCAK</c:v>
                </c:pt>
                <c:pt idx="1">
                  <c:v>ŞUBAT</c:v>
                </c:pt>
                <c:pt idx="2">
                  <c:v>MART</c:v>
                </c:pt>
                <c:pt idx="3">
                  <c:v>NİSAN </c:v>
                </c:pt>
                <c:pt idx="4">
                  <c:v>MAYIS</c:v>
                </c:pt>
                <c:pt idx="5">
                  <c:v>HAZİRAN</c:v>
                </c:pt>
              </c:strCache>
            </c:strRef>
          </c:cat>
          <c:val>
            <c:numRef>
              <c:f>Sayfa1!$B$53:$B$58</c:f>
              <c:numCache>
                <c:formatCode>#,##0.00</c:formatCode>
                <c:ptCount val="6"/>
                <c:pt idx="0">
                  <c:v>969297.54</c:v>
                </c:pt>
                <c:pt idx="1">
                  <c:v>790396.5</c:v>
                </c:pt>
                <c:pt idx="2">
                  <c:v>697674.38</c:v>
                </c:pt>
                <c:pt idx="3">
                  <c:v>704286.62</c:v>
                </c:pt>
                <c:pt idx="4">
                  <c:v>720233.68</c:v>
                </c:pt>
                <c:pt idx="5">
                  <c:v>733243.44</c:v>
                </c:pt>
              </c:numCache>
            </c:numRef>
          </c:val>
          <c:extLst>
            <c:ext xmlns:c16="http://schemas.microsoft.com/office/drawing/2014/chart" uri="{C3380CC4-5D6E-409C-BE32-E72D297353CC}">
              <c16:uniqueId val="{00000001-3766-45EC-A88F-B59DEF87B3C8}"/>
            </c:ext>
          </c:extLst>
        </c:ser>
        <c:ser>
          <c:idx val="1"/>
          <c:order val="1"/>
          <c:tx>
            <c:strRef>
              <c:f>Sayfa1!$C$51:$C$52</c:f>
              <c:strCache>
                <c:ptCount val="2"/>
                <c:pt idx="0">
                  <c:v>2019 YILI </c:v>
                </c:pt>
              </c:strCache>
            </c:strRef>
          </c:tx>
          <c:spPr>
            <a:solidFill>
              <a:schemeClr val="accent2"/>
            </a:solidFill>
            <a:ln>
              <a:noFill/>
            </a:ln>
            <a:effectLst/>
            <a:sp3d/>
          </c:spPr>
          <c:invertIfNegative val="0"/>
          <c:dLbls>
            <c:dLbl>
              <c:idx val="0"/>
              <c:layout>
                <c:manualLayout>
                  <c:x val="5.5555555555555558E-3"/>
                  <c:y val="0.3009259259259259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766-45EC-A88F-B59DEF87B3C8}"/>
                </c:ext>
              </c:extLst>
            </c:dLbl>
            <c:dLbl>
              <c:idx val="1"/>
              <c:layout>
                <c:manualLayout>
                  <c:x val="0"/>
                  <c:y val="0.2731481481481481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766-45EC-A88F-B59DEF87B3C8}"/>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Sayfa1!$A$53:$A$58</c:f>
              <c:strCache>
                <c:ptCount val="6"/>
                <c:pt idx="0">
                  <c:v>OCAK</c:v>
                </c:pt>
                <c:pt idx="1">
                  <c:v>ŞUBAT</c:v>
                </c:pt>
                <c:pt idx="2">
                  <c:v>MART</c:v>
                </c:pt>
                <c:pt idx="3">
                  <c:v>NİSAN </c:v>
                </c:pt>
                <c:pt idx="4">
                  <c:v>MAYIS</c:v>
                </c:pt>
                <c:pt idx="5">
                  <c:v>HAZİRAN</c:v>
                </c:pt>
              </c:strCache>
            </c:strRef>
          </c:cat>
          <c:val>
            <c:numRef>
              <c:f>Sayfa1!$C$53:$C$58</c:f>
              <c:numCache>
                <c:formatCode>#,##0.00</c:formatCode>
                <c:ptCount val="6"/>
                <c:pt idx="0">
                  <c:v>1156081.2</c:v>
                </c:pt>
                <c:pt idx="1">
                  <c:v>920710.87</c:v>
                </c:pt>
                <c:pt idx="2">
                  <c:v>810041.51</c:v>
                </c:pt>
                <c:pt idx="3">
                  <c:v>813310.34</c:v>
                </c:pt>
                <c:pt idx="4">
                  <c:v>865999.88</c:v>
                </c:pt>
                <c:pt idx="5">
                  <c:v>822908.37</c:v>
                </c:pt>
              </c:numCache>
            </c:numRef>
          </c:val>
          <c:extLst>
            <c:ext xmlns:c16="http://schemas.microsoft.com/office/drawing/2014/chart" uri="{C3380CC4-5D6E-409C-BE32-E72D297353CC}">
              <c16:uniqueId val="{00000004-3766-45EC-A88F-B59DEF87B3C8}"/>
            </c:ext>
          </c:extLst>
        </c:ser>
        <c:dLbls>
          <c:showLegendKey val="0"/>
          <c:showVal val="0"/>
          <c:showCatName val="0"/>
          <c:showSerName val="0"/>
          <c:showPercent val="0"/>
          <c:showBubbleSize val="0"/>
        </c:dLbls>
        <c:gapWidth val="150"/>
        <c:shape val="box"/>
        <c:axId val="69123791"/>
        <c:axId val="69127535"/>
        <c:axId val="0"/>
      </c:bar3DChart>
      <c:catAx>
        <c:axId val="6912379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9127535"/>
        <c:crosses val="autoZero"/>
        <c:auto val="1"/>
        <c:lblAlgn val="ctr"/>
        <c:lblOffset val="100"/>
        <c:noMultiLvlLbl val="0"/>
      </c:catAx>
      <c:valAx>
        <c:axId val="6912753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91237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a:scene3d>
      <a:camera prst="orthographicFront"/>
      <a:lightRig rig="threePt" dir="t"/>
    </a:scene3d>
    <a:sp3d prstMaterial="matte"/>
  </c:spPr>
  <c:txPr>
    <a:bodyPr/>
    <a:lstStyle/>
    <a:p>
      <a:pPr>
        <a:defRPr/>
      </a:pPr>
      <a:endParaRPr lang="tr-T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tr-TR">
                <a:solidFill>
                  <a:schemeClr val="bg1"/>
                </a:solidFill>
              </a:rPr>
              <a:t>MAL VE HİZMET ALIM GİDERLERİ</a:t>
            </a:r>
          </a:p>
        </c:rich>
      </c:tx>
      <c:overlay val="0"/>
      <c:spPr>
        <a:solidFill>
          <a:srgbClr val="0070C0"/>
        </a:solid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tr-T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Sayfa1!$F$86</c:f>
              <c:strCache>
                <c:ptCount val="1"/>
                <c:pt idx="0">
                  <c:v>2018 YILI</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dLbl>
              <c:idx val="1"/>
              <c:layout>
                <c:manualLayout>
                  <c:x val="-8.3333333333333332E-3"/>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71A-4F18-AECB-812AB0FC2418}"/>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Sayfa1!$E$87:$E$93</c:f>
              <c:strCache>
                <c:ptCount val="7"/>
                <c:pt idx="1">
                  <c:v>OCAK</c:v>
                </c:pt>
                <c:pt idx="2">
                  <c:v>ŞUBAT</c:v>
                </c:pt>
                <c:pt idx="3">
                  <c:v>MART</c:v>
                </c:pt>
                <c:pt idx="4">
                  <c:v>NİSAN </c:v>
                </c:pt>
                <c:pt idx="5">
                  <c:v>MAYIS</c:v>
                </c:pt>
                <c:pt idx="6">
                  <c:v>HAZİRAN</c:v>
                </c:pt>
              </c:strCache>
            </c:strRef>
          </c:cat>
          <c:val>
            <c:numRef>
              <c:f>Sayfa1!$F$87:$F$93</c:f>
              <c:numCache>
                <c:formatCode>#,##0.00</c:formatCode>
                <c:ptCount val="7"/>
                <c:pt idx="1">
                  <c:v>4780036.4800000004</c:v>
                </c:pt>
                <c:pt idx="2">
                  <c:v>37320935.770000003</c:v>
                </c:pt>
                <c:pt idx="3">
                  <c:v>40382136.369999997</c:v>
                </c:pt>
                <c:pt idx="4">
                  <c:v>35315968.799999997</c:v>
                </c:pt>
                <c:pt idx="5">
                  <c:v>43424966.229999997</c:v>
                </c:pt>
                <c:pt idx="6">
                  <c:v>41188421.640000001</c:v>
                </c:pt>
              </c:numCache>
            </c:numRef>
          </c:val>
          <c:extLst>
            <c:ext xmlns:c16="http://schemas.microsoft.com/office/drawing/2014/chart" uri="{C3380CC4-5D6E-409C-BE32-E72D297353CC}">
              <c16:uniqueId val="{00000001-171A-4F18-AECB-812AB0FC2418}"/>
            </c:ext>
          </c:extLst>
        </c:ser>
        <c:ser>
          <c:idx val="1"/>
          <c:order val="1"/>
          <c:tx>
            <c:strRef>
              <c:f>Sayfa1!$G$86</c:f>
              <c:strCache>
                <c:ptCount val="1"/>
                <c:pt idx="0">
                  <c:v>2019 YILI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dLbl>
              <c:idx val="3"/>
              <c:layout>
                <c:manualLayout>
                  <c:x val="8.3333333333333332E-3"/>
                  <c:y val="0.2731481481481481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71A-4F18-AECB-812AB0FC2418}"/>
                </c:ext>
              </c:extLst>
            </c:dLbl>
            <c:dLbl>
              <c:idx val="5"/>
              <c:layout>
                <c:manualLayout>
                  <c:x val="0"/>
                  <c:y val="0.3333333333333333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71A-4F18-AECB-812AB0FC2418}"/>
                </c:ext>
              </c:extLst>
            </c:dLbl>
            <c:dLbl>
              <c:idx val="6"/>
              <c:layout>
                <c:manualLayout>
                  <c:x val="1.199400299850074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65A-4D9B-A936-9CBAE6A244F5}"/>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Sayfa1!$E$87:$E$93</c:f>
              <c:strCache>
                <c:ptCount val="7"/>
                <c:pt idx="1">
                  <c:v>OCAK</c:v>
                </c:pt>
                <c:pt idx="2">
                  <c:v>ŞUBAT</c:v>
                </c:pt>
                <c:pt idx="3">
                  <c:v>MART</c:v>
                </c:pt>
                <c:pt idx="4">
                  <c:v>NİSAN </c:v>
                </c:pt>
                <c:pt idx="5">
                  <c:v>MAYIS</c:v>
                </c:pt>
                <c:pt idx="6">
                  <c:v>HAZİRAN</c:v>
                </c:pt>
              </c:strCache>
            </c:strRef>
          </c:cat>
          <c:val>
            <c:numRef>
              <c:f>Sayfa1!$G$87:$G$93</c:f>
              <c:numCache>
                <c:formatCode>#,##0.00</c:formatCode>
                <c:ptCount val="7"/>
                <c:pt idx="1">
                  <c:v>25219923.960000001</c:v>
                </c:pt>
                <c:pt idx="2">
                  <c:v>42349109.409999996</c:v>
                </c:pt>
                <c:pt idx="3">
                  <c:v>49354155.630000003</c:v>
                </c:pt>
                <c:pt idx="4">
                  <c:v>42000606.329999998</c:v>
                </c:pt>
                <c:pt idx="5">
                  <c:v>68074380.890000001</c:v>
                </c:pt>
                <c:pt idx="6">
                  <c:v>19397541.050000001</c:v>
                </c:pt>
              </c:numCache>
            </c:numRef>
          </c:val>
          <c:extLst>
            <c:ext xmlns:c16="http://schemas.microsoft.com/office/drawing/2014/chart" uri="{C3380CC4-5D6E-409C-BE32-E72D297353CC}">
              <c16:uniqueId val="{00000004-171A-4F18-AECB-812AB0FC2418}"/>
            </c:ext>
          </c:extLst>
        </c:ser>
        <c:dLbls>
          <c:showLegendKey val="0"/>
          <c:showVal val="0"/>
          <c:showCatName val="0"/>
          <c:showSerName val="0"/>
          <c:showPercent val="0"/>
          <c:showBubbleSize val="0"/>
        </c:dLbls>
        <c:gapWidth val="150"/>
        <c:shape val="box"/>
        <c:axId val="25772975"/>
        <c:axId val="25775887"/>
        <c:axId val="0"/>
      </c:bar3DChart>
      <c:catAx>
        <c:axId val="25772975"/>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tr-TR"/>
          </a:p>
        </c:txPr>
        <c:crossAx val="25775887"/>
        <c:crosses val="autoZero"/>
        <c:auto val="1"/>
        <c:lblAlgn val="ctr"/>
        <c:lblOffset val="100"/>
        <c:noMultiLvlLbl val="0"/>
      </c:catAx>
      <c:valAx>
        <c:axId val="25775887"/>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tr-TR"/>
          </a:p>
        </c:txPr>
        <c:crossAx val="257729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tr-T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bg1"/>
                </a:solidFill>
                <a:latin typeface="+mn-lt"/>
                <a:ea typeface="+mn-ea"/>
                <a:cs typeface="+mn-cs"/>
              </a:defRPr>
            </a:pPr>
            <a:r>
              <a:rPr lang="tr-TR" b="1">
                <a:solidFill>
                  <a:schemeClr val="bg1"/>
                </a:solidFill>
              </a:rPr>
              <a:t>FAİZ</a:t>
            </a:r>
            <a:r>
              <a:rPr lang="tr-TR" b="1" baseline="0">
                <a:solidFill>
                  <a:schemeClr val="bg1"/>
                </a:solidFill>
              </a:rPr>
              <a:t> GİDERLERİ</a:t>
            </a:r>
            <a:endParaRPr lang="tr-TR" b="1">
              <a:solidFill>
                <a:schemeClr val="bg1"/>
              </a:solidFill>
            </a:endParaRPr>
          </a:p>
        </c:rich>
      </c:tx>
      <c:overlay val="0"/>
      <c:spPr>
        <a:solidFill>
          <a:schemeClr val="accent1">
            <a:lumMod val="75000"/>
          </a:schemeClr>
        </a:solidFill>
        <a:ln>
          <a:noFill/>
        </a:ln>
        <a:effectLst/>
      </c:spPr>
      <c:txPr>
        <a:bodyPr rot="0" spcFirstLastPara="1" vertOverflow="ellipsis" vert="horz" wrap="square" anchor="ctr" anchorCtr="1"/>
        <a:lstStyle/>
        <a:p>
          <a:pPr>
            <a:defRPr sz="1400" b="0" i="0" u="none" strike="noStrike" kern="1200" spc="0" baseline="0">
              <a:solidFill>
                <a:schemeClr val="bg1"/>
              </a:solidFill>
              <a:latin typeface="+mn-lt"/>
              <a:ea typeface="+mn-ea"/>
              <a:cs typeface="+mn-cs"/>
            </a:defRPr>
          </a:pPr>
          <a:endParaRPr lang="tr-TR"/>
        </a:p>
      </c:txPr>
    </c:title>
    <c:autoTitleDeleted val="0"/>
    <c:view3D>
      <c:rotX val="15"/>
      <c:rotY val="4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Sayfa1!$B$113:$B$114</c:f>
              <c:strCache>
                <c:ptCount val="2"/>
                <c:pt idx="0">
                  <c:v>2018 YILI</c:v>
                </c:pt>
              </c:strCache>
            </c:strRef>
          </c:tx>
          <c:spPr>
            <a:solidFill>
              <a:schemeClr val="accent1"/>
            </a:solidFill>
            <a:ln>
              <a:noFill/>
            </a:ln>
            <a:effectLst/>
            <a:sp3d/>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Sayfa1!$A$115:$A$120</c:f>
              <c:strCache>
                <c:ptCount val="6"/>
                <c:pt idx="0">
                  <c:v>OCAK</c:v>
                </c:pt>
                <c:pt idx="1">
                  <c:v>ŞUBAT</c:v>
                </c:pt>
                <c:pt idx="2">
                  <c:v>MART</c:v>
                </c:pt>
                <c:pt idx="3">
                  <c:v>NİSAN </c:v>
                </c:pt>
                <c:pt idx="4">
                  <c:v>MAYIS</c:v>
                </c:pt>
                <c:pt idx="5">
                  <c:v>HAZİRAN</c:v>
                </c:pt>
              </c:strCache>
            </c:strRef>
          </c:cat>
          <c:val>
            <c:numRef>
              <c:f>Sayfa1!$B$115:$B$120</c:f>
              <c:numCache>
                <c:formatCode>#,##0.00</c:formatCode>
                <c:ptCount val="6"/>
                <c:pt idx="0">
                  <c:v>12952012.380000001</c:v>
                </c:pt>
                <c:pt idx="1">
                  <c:v>10619131.43</c:v>
                </c:pt>
                <c:pt idx="2">
                  <c:v>13487373.59</c:v>
                </c:pt>
                <c:pt idx="3">
                  <c:v>13056457.68</c:v>
                </c:pt>
                <c:pt idx="4">
                  <c:v>11115105.949999999</c:v>
                </c:pt>
                <c:pt idx="5">
                  <c:v>13576672.16</c:v>
                </c:pt>
              </c:numCache>
            </c:numRef>
          </c:val>
          <c:extLst>
            <c:ext xmlns:c16="http://schemas.microsoft.com/office/drawing/2014/chart" uri="{C3380CC4-5D6E-409C-BE32-E72D297353CC}">
              <c16:uniqueId val="{00000000-F561-403F-8243-BC26FB9B50A9}"/>
            </c:ext>
          </c:extLst>
        </c:ser>
        <c:ser>
          <c:idx val="1"/>
          <c:order val="1"/>
          <c:tx>
            <c:strRef>
              <c:f>Sayfa1!$C$113:$C$114</c:f>
              <c:strCache>
                <c:ptCount val="2"/>
                <c:pt idx="0">
                  <c:v>2019 YILI </c:v>
                </c:pt>
              </c:strCache>
            </c:strRef>
          </c:tx>
          <c:spPr>
            <a:solidFill>
              <a:schemeClr val="accent2"/>
            </a:solidFill>
            <a:ln>
              <a:noFill/>
            </a:ln>
            <a:effectLst/>
            <a:sp3d/>
          </c:spPr>
          <c:invertIfNegative val="0"/>
          <c:dLbls>
            <c:dLbl>
              <c:idx val="1"/>
              <c:layout>
                <c:manualLayout>
                  <c:x val="2.7777777777777267E-3"/>
                  <c:y val="0.3055555555555555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561-403F-8243-BC26FB9B50A9}"/>
                </c:ext>
              </c:extLst>
            </c:dLbl>
            <c:dLbl>
              <c:idx val="4"/>
              <c:layout>
                <c:manualLayout>
                  <c:x val="2.777777777777676E-3"/>
                  <c:y val="0.3009259259259259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561-403F-8243-BC26FB9B50A9}"/>
                </c:ext>
              </c:extLst>
            </c:dLbl>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Sayfa1!$A$115:$A$120</c:f>
              <c:strCache>
                <c:ptCount val="6"/>
                <c:pt idx="0">
                  <c:v>OCAK</c:v>
                </c:pt>
                <c:pt idx="1">
                  <c:v>ŞUBAT</c:v>
                </c:pt>
                <c:pt idx="2">
                  <c:v>MART</c:v>
                </c:pt>
                <c:pt idx="3">
                  <c:v>NİSAN </c:v>
                </c:pt>
                <c:pt idx="4">
                  <c:v>MAYIS</c:v>
                </c:pt>
                <c:pt idx="5">
                  <c:v>HAZİRAN</c:v>
                </c:pt>
              </c:strCache>
            </c:strRef>
          </c:cat>
          <c:val>
            <c:numRef>
              <c:f>Sayfa1!$C$115:$C$120</c:f>
              <c:numCache>
                <c:formatCode>#,##0.00</c:formatCode>
                <c:ptCount val="6"/>
                <c:pt idx="0">
                  <c:v>14386103.93</c:v>
                </c:pt>
                <c:pt idx="1">
                  <c:v>20791317.829999998</c:v>
                </c:pt>
                <c:pt idx="2">
                  <c:v>15755515.710000001</c:v>
                </c:pt>
                <c:pt idx="3">
                  <c:v>15597743.02</c:v>
                </c:pt>
                <c:pt idx="4">
                  <c:v>25189924.030000001</c:v>
                </c:pt>
                <c:pt idx="5">
                  <c:v>10876142.41</c:v>
                </c:pt>
              </c:numCache>
            </c:numRef>
          </c:val>
          <c:extLst>
            <c:ext xmlns:c16="http://schemas.microsoft.com/office/drawing/2014/chart" uri="{C3380CC4-5D6E-409C-BE32-E72D297353CC}">
              <c16:uniqueId val="{00000003-F561-403F-8243-BC26FB9B50A9}"/>
            </c:ext>
          </c:extLst>
        </c:ser>
        <c:dLbls>
          <c:showLegendKey val="0"/>
          <c:showVal val="0"/>
          <c:showCatName val="0"/>
          <c:showSerName val="0"/>
          <c:showPercent val="0"/>
          <c:showBubbleSize val="0"/>
        </c:dLbls>
        <c:gapWidth val="150"/>
        <c:shape val="box"/>
        <c:axId val="451649504"/>
        <c:axId val="451641600"/>
        <c:axId val="0"/>
      </c:bar3DChart>
      <c:catAx>
        <c:axId val="4516495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51641600"/>
        <c:crosses val="autoZero"/>
        <c:auto val="1"/>
        <c:lblAlgn val="ctr"/>
        <c:lblOffset val="100"/>
        <c:noMultiLvlLbl val="0"/>
      </c:catAx>
      <c:valAx>
        <c:axId val="4516416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51649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bg1"/>
                </a:solidFill>
                <a:latin typeface="+mn-lt"/>
                <a:ea typeface="+mn-ea"/>
                <a:cs typeface="+mn-cs"/>
              </a:defRPr>
            </a:pPr>
            <a:r>
              <a:rPr lang="tr-TR" b="1">
                <a:solidFill>
                  <a:schemeClr val="bg1"/>
                </a:solidFill>
              </a:rPr>
              <a:t>CARİ</a:t>
            </a:r>
            <a:r>
              <a:rPr lang="tr-TR" b="1" baseline="0">
                <a:solidFill>
                  <a:schemeClr val="bg1"/>
                </a:solidFill>
              </a:rPr>
              <a:t> TRANSFERLER</a:t>
            </a:r>
            <a:endParaRPr lang="tr-TR" b="1">
              <a:solidFill>
                <a:schemeClr val="bg1"/>
              </a:solidFill>
            </a:endParaRPr>
          </a:p>
        </c:rich>
      </c:tx>
      <c:overlay val="0"/>
      <c:spPr>
        <a:solidFill>
          <a:schemeClr val="accent1">
            <a:lumMod val="75000"/>
          </a:schemeClr>
        </a:solidFill>
        <a:ln>
          <a:noFill/>
        </a:ln>
        <a:effectLst/>
      </c:spPr>
      <c:txPr>
        <a:bodyPr rot="0" spcFirstLastPara="1" vertOverflow="ellipsis" vert="horz" wrap="square" anchor="ctr" anchorCtr="1"/>
        <a:lstStyle/>
        <a:p>
          <a:pPr>
            <a:defRPr sz="1400" b="1" i="0" u="none" strike="noStrike" kern="1200" spc="0" baseline="0">
              <a:solidFill>
                <a:schemeClr val="bg1"/>
              </a:solidFill>
              <a:latin typeface="+mn-lt"/>
              <a:ea typeface="+mn-ea"/>
              <a:cs typeface="+mn-cs"/>
            </a:defRPr>
          </a:pPr>
          <a:endParaRPr lang="tr-TR"/>
        </a:p>
      </c:txPr>
    </c:title>
    <c:autoTitleDeleted val="0"/>
    <c:view3D>
      <c:rotX val="15"/>
      <c:rotY val="5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Sayfa1!$B$140:$B$141</c:f>
              <c:strCache>
                <c:ptCount val="2"/>
                <c:pt idx="0">
                  <c:v>2018 YILI</c:v>
                </c:pt>
              </c:strCache>
            </c:strRef>
          </c:tx>
          <c:spPr>
            <a:solidFill>
              <a:schemeClr val="accent1"/>
            </a:solidFill>
            <a:ln>
              <a:noFill/>
            </a:ln>
            <a:effectLst/>
            <a:sp3d/>
          </c:spPr>
          <c:invertIfNegative val="0"/>
          <c:dLbls>
            <c:dLbl>
              <c:idx val="4"/>
              <c:layout>
                <c:manualLayout>
                  <c:x val="-1.0185067526415994E-16"/>
                  <c:y val="0.3148148148148148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BB3-402C-A4B6-7D67EEAC53FC}"/>
                </c:ext>
              </c:extLst>
            </c:dLbl>
            <c:dLbl>
              <c:idx val="5"/>
              <c:layout>
                <c:manualLayout>
                  <c:x val="-1.0185067526415994E-16"/>
                  <c:y val="0.3009259259259259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BB3-402C-A4B6-7D67EEAC53FC}"/>
                </c:ext>
              </c:extLst>
            </c:dLbl>
            <c:spPr>
              <a:noFill/>
              <a:ln>
                <a:noFill/>
              </a:ln>
              <a:effectLst/>
            </c:spPr>
            <c:txPr>
              <a:bodyPr rot="-5400000" spcFirstLastPara="1" vertOverflow="ellipsis"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Sayfa1!$A$142:$A$147</c:f>
              <c:strCache>
                <c:ptCount val="6"/>
                <c:pt idx="0">
                  <c:v>OCAK</c:v>
                </c:pt>
                <c:pt idx="1">
                  <c:v>ŞUBAT</c:v>
                </c:pt>
                <c:pt idx="2">
                  <c:v>MART</c:v>
                </c:pt>
                <c:pt idx="3">
                  <c:v>NİSAN </c:v>
                </c:pt>
                <c:pt idx="4">
                  <c:v>MAYIS</c:v>
                </c:pt>
                <c:pt idx="5">
                  <c:v>HAZİRAN</c:v>
                </c:pt>
              </c:strCache>
            </c:strRef>
          </c:cat>
          <c:val>
            <c:numRef>
              <c:f>Sayfa1!$B$142:$B$147</c:f>
              <c:numCache>
                <c:formatCode>#,##0.00</c:formatCode>
                <c:ptCount val="6"/>
                <c:pt idx="0">
                  <c:v>1774081.82</c:v>
                </c:pt>
                <c:pt idx="1">
                  <c:v>3941498.18</c:v>
                </c:pt>
                <c:pt idx="2">
                  <c:v>2251008.77</c:v>
                </c:pt>
                <c:pt idx="3">
                  <c:v>2162622.7999999998</c:v>
                </c:pt>
                <c:pt idx="4">
                  <c:v>6493666.2300000004</c:v>
                </c:pt>
                <c:pt idx="5">
                  <c:v>7586789.8700000001</c:v>
                </c:pt>
              </c:numCache>
            </c:numRef>
          </c:val>
          <c:extLst>
            <c:ext xmlns:c16="http://schemas.microsoft.com/office/drawing/2014/chart" uri="{C3380CC4-5D6E-409C-BE32-E72D297353CC}">
              <c16:uniqueId val="{00000002-4BB3-402C-A4B6-7D67EEAC53FC}"/>
            </c:ext>
          </c:extLst>
        </c:ser>
        <c:ser>
          <c:idx val="1"/>
          <c:order val="1"/>
          <c:tx>
            <c:strRef>
              <c:f>Sayfa1!$C$140:$C$141</c:f>
              <c:strCache>
                <c:ptCount val="2"/>
                <c:pt idx="0">
                  <c:v>2019 YILI </c:v>
                </c:pt>
              </c:strCache>
            </c:strRef>
          </c:tx>
          <c:spPr>
            <a:solidFill>
              <a:schemeClr val="accent2"/>
            </a:solidFill>
            <a:ln>
              <a:noFill/>
            </a:ln>
            <a:effectLst/>
            <a:sp3d/>
          </c:spPr>
          <c:invertIfNegative val="0"/>
          <c:dLbls>
            <c:dLbl>
              <c:idx val="1"/>
              <c:layout>
                <c:manualLayout>
                  <c:x val="2.7777777777777779E-3"/>
                  <c:y val="0.3009259259259259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BB3-402C-A4B6-7D67EEAC53FC}"/>
                </c:ext>
              </c:extLst>
            </c:dLbl>
            <c:dLbl>
              <c:idx val="4"/>
              <c:layout>
                <c:manualLayout>
                  <c:x val="-1.0185067526415994E-16"/>
                  <c:y val="0.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BB3-402C-A4B6-7D67EEAC53FC}"/>
                </c:ext>
              </c:extLst>
            </c:dLbl>
            <c:dLbl>
              <c:idx val="5"/>
              <c:layout>
                <c:manualLayout>
                  <c:x val="-2.0370135052831988E-16"/>
                  <c:y val="0.2916666666666666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BB3-402C-A4B6-7D67EEAC53FC}"/>
                </c:ext>
              </c:extLst>
            </c:dLbl>
            <c:spPr>
              <a:noFill/>
              <a:ln>
                <a:noFill/>
              </a:ln>
              <a:effectLst/>
            </c:spPr>
            <c:txPr>
              <a:bodyPr rot="-5400000" spcFirstLastPara="1" vertOverflow="ellipsis"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Sayfa1!$A$142:$A$147</c:f>
              <c:strCache>
                <c:ptCount val="6"/>
                <c:pt idx="0">
                  <c:v>OCAK</c:v>
                </c:pt>
                <c:pt idx="1">
                  <c:v>ŞUBAT</c:v>
                </c:pt>
                <c:pt idx="2">
                  <c:v>MART</c:v>
                </c:pt>
                <c:pt idx="3">
                  <c:v>NİSAN </c:v>
                </c:pt>
                <c:pt idx="4">
                  <c:v>MAYIS</c:v>
                </c:pt>
                <c:pt idx="5">
                  <c:v>HAZİRAN</c:v>
                </c:pt>
              </c:strCache>
            </c:strRef>
          </c:cat>
          <c:val>
            <c:numRef>
              <c:f>Sayfa1!$C$142:$C$147</c:f>
              <c:numCache>
                <c:formatCode>#,##0.00</c:formatCode>
                <c:ptCount val="6"/>
                <c:pt idx="0">
                  <c:v>1866628.74</c:v>
                </c:pt>
                <c:pt idx="1">
                  <c:v>8392177.2699999996</c:v>
                </c:pt>
                <c:pt idx="2">
                  <c:v>1993583.34</c:v>
                </c:pt>
                <c:pt idx="3">
                  <c:v>2720259.31</c:v>
                </c:pt>
                <c:pt idx="4">
                  <c:v>4415233.5599999996</c:v>
                </c:pt>
                <c:pt idx="5">
                  <c:v>5321388.43</c:v>
                </c:pt>
              </c:numCache>
            </c:numRef>
          </c:val>
          <c:extLst>
            <c:ext xmlns:c16="http://schemas.microsoft.com/office/drawing/2014/chart" uri="{C3380CC4-5D6E-409C-BE32-E72D297353CC}">
              <c16:uniqueId val="{00000006-4BB3-402C-A4B6-7D67EEAC53FC}"/>
            </c:ext>
          </c:extLst>
        </c:ser>
        <c:dLbls>
          <c:showLegendKey val="0"/>
          <c:showVal val="0"/>
          <c:showCatName val="0"/>
          <c:showSerName val="0"/>
          <c:showPercent val="0"/>
          <c:showBubbleSize val="0"/>
        </c:dLbls>
        <c:gapWidth val="150"/>
        <c:shape val="box"/>
        <c:axId val="591094720"/>
        <c:axId val="591105952"/>
        <c:axId val="0"/>
      </c:bar3DChart>
      <c:catAx>
        <c:axId val="5910947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591105952"/>
        <c:crosses val="autoZero"/>
        <c:auto val="1"/>
        <c:lblAlgn val="ctr"/>
        <c:lblOffset val="100"/>
        <c:noMultiLvlLbl val="0"/>
      </c:catAx>
      <c:valAx>
        <c:axId val="5911059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591094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bg1"/>
                </a:solidFill>
                <a:latin typeface="+mn-lt"/>
                <a:ea typeface="+mn-ea"/>
                <a:cs typeface="+mn-cs"/>
              </a:defRPr>
            </a:pPr>
            <a:r>
              <a:rPr lang="tr-TR">
                <a:solidFill>
                  <a:schemeClr val="bg1"/>
                </a:solidFill>
              </a:rPr>
              <a:t>SERMAYE GİDERLERİ</a:t>
            </a:r>
          </a:p>
        </c:rich>
      </c:tx>
      <c:overlay val="0"/>
      <c:spPr>
        <a:solidFill>
          <a:schemeClr val="tx2"/>
        </a:solidFill>
        <a:ln>
          <a:noFill/>
        </a:ln>
        <a:effectLst/>
      </c:spPr>
      <c:txPr>
        <a:bodyPr rot="0" spcFirstLastPara="1" vertOverflow="ellipsis" vert="horz" wrap="square" anchor="ctr" anchorCtr="1"/>
        <a:lstStyle/>
        <a:p>
          <a:pPr>
            <a:defRPr sz="1600" b="1" i="0" u="none" strike="noStrike" kern="1200" baseline="0">
              <a:solidFill>
                <a:schemeClr val="bg1"/>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2018</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3.8647788440928704E-3"/>
                  <c:y val="-8.213311084458893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9CC-4165-969A-AE79F3BB32F3}"/>
                </c:ext>
              </c:extLst>
            </c:dLbl>
            <c:dLbl>
              <c:idx val="1"/>
              <c:layout>
                <c:manualLayout>
                  <c:x val="0"/>
                  <c:y val="-4.531475450385455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71A-4D1F-A70B-672667652765}"/>
                </c:ext>
              </c:extLst>
            </c:dLbl>
            <c:dLbl>
              <c:idx val="2"/>
              <c:layout>
                <c:manualLayout>
                  <c:x val="0"/>
                  <c:y val="0.3350785340314136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71A-4D1F-A70B-672667652765}"/>
                </c:ext>
              </c:extLst>
            </c:dLbl>
            <c:dLbl>
              <c:idx val="3"/>
              <c:layout>
                <c:manualLayout>
                  <c:x val="-7.0852643662024309E-17"/>
                  <c:y val="0.2862129144851657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71A-4D1F-A70B-672667652765}"/>
                </c:ext>
              </c:extLst>
            </c:dLbl>
            <c:dLbl>
              <c:idx val="4"/>
              <c:layout>
                <c:manualLayout>
                  <c:x val="-1.9323671497585959E-3"/>
                  <c:y val="0.3595113438045374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71A-4D1F-A70B-672667652765}"/>
                </c:ext>
              </c:extLst>
            </c:dLbl>
            <c:dLbl>
              <c:idx val="5"/>
              <c:layout>
                <c:manualLayout>
                  <c:x val="-6.1633281972265025E-3"/>
                  <c:y val="1.60650779579704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71A-4D1F-A70B-672667652765}"/>
                </c:ext>
              </c:extLst>
            </c:dLbl>
            <c:spPr>
              <a:noFill/>
              <a:ln>
                <a:noFill/>
              </a:ln>
              <a:effectLst/>
            </c:spPr>
            <c:txPr>
              <a:bodyPr rot="-5400000" spcFirstLastPara="1" vertOverflow="ellipsis"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Sayfa1!$A$2:$A$7</c:f>
              <c:strCache>
                <c:ptCount val="6"/>
                <c:pt idx="0">
                  <c:v>OCAK</c:v>
                </c:pt>
                <c:pt idx="1">
                  <c:v>ŞUBAT</c:v>
                </c:pt>
                <c:pt idx="2">
                  <c:v>MART</c:v>
                </c:pt>
                <c:pt idx="3">
                  <c:v>NİSAN</c:v>
                </c:pt>
                <c:pt idx="4">
                  <c:v>MAYIS</c:v>
                </c:pt>
                <c:pt idx="5">
                  <c:v>HAZİRAN</c:v>
                </c:pt>
              </c:strCache>
            </c:strRef>
          </c:cat>
          <c:val>
            <c:numRef>
              <c:f>Sayfa1!$B$2:$B$7</c:f>
              <c:numCache>
                <c:formatCode>#,##0.00</c:formatCode>
                <c:ptCount val="6"/>
                <c:pt idx="0">
                  <c:v>3236189.47</c:v>
                </c:pt>
                <c:pt idx="1">
                  <c:v>26833727.699999999</c:v>
                </c:pt>
                <c:pt idx="2">
                  <c:v>47708914.039999999</c:v>
                </c:pt>
                <c:pt idx="3">
                  <c:v>43112302.740000002</c:v>
                </c:pt>
                <c:pt idx="4">
                  <c:v>68605729.629999995</c:v>
                </c:pt>
                <c:pt idx="5">
                  <c:v>36355101.759999998</c:v>
                </c:pt>
              </c:numCache>
            </c:numRef>
          </c:val>
          <c:extLst>
            <c:ext xmlns:c16="http://schemas.microsoft.com/office/drawing/2014/chart" uri="{C3380CC4-5D6E-409C-BE32-E72D297353CC}">
              <c16:uniqueId val="{00000005-171A-4D1F-A70B-672667652765}"/>
            </c:ext>
          </c:extLst>
        </c:ser>
        <c:ser>
          <c:idx val="1"/>
          <c:order val="1"/>
          <c:tx>
            <c:strRef>
              <c:f>Sayfa1!$C$1</c:f>
              <c:strCache>
                <c:ptCount val="1"/>
                <c:pt idx="0">
                  <c:v>2019</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4.1088854648176684E-3"/>
                  <c:y val="0.3072479185134969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71A-4D1F-A70B-672667652765}"/>
                </c:ext>
              </c:extLst>
            </c:dLbl>
            <c:dLbl>
              <c:idx val="1"/>
              <c:layout>
                <c:manualLayout>
                  <c:x val="2.3148845524744188E-3"/>
                  <c:y val="2.2058237484712316E-3"/>
                </c:manualLayout>
              </c:layout>
              <c:spPr>
                <a:noFill/>
                <a:ln>
                  <a:noFill/>
                </a:ln>
                <a:effectLst/>
              </c:spPr>
              <c:txPr>
                <a:bodyPr rot="-5400000" spcFirstLastPara="1" vertOverflow="ellipsis"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71A-4D1F-A70B-672667652765}"/>
                </c:ext>
              </c:extLst>
            </c:dLbl>
            <c:dLbl>
              <c:idx val="2"/>
              <c:layout>
                <c:manualLayout>
                  <c:x val="0"/>
                  <c:y val="0.3373015873015872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71A-4D1F-A70B-672667652765}"/>
                </c:ext>
              </c:extLst>
            </c:dLbl>
            <c:dLbl>
              <c:idx val="3"/>
              <c:layout>
                <c:manualLayout>
                  <c:x val="0"/>
                  <c:y val="-1.3530096817368027E-3"/>
                </c:manualLayout>
              </c:layout>
              <c:spPr>
                <a:noFill/>
                <a:ln>
                  <a:noFill/>
                </a:ln>
                <a:effectLst/>
              </c:spPr>
              <c:txPr>
                <a:bodyPr rot="-5400000" spcFirstLastPara="1" vertOverflow="ellipsis"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71A-4D1F-A70B-672667652765}"/>
                </c:ext>
              </c:extLst>
            </c:dLbl>
            <c:dLbl>
              <c:idx val="4"/>
              <c:layout>
                <c:manualLayout>
                  <c:x val="2.3148148148148147E-3"/>
                  <c:y val="0.3650793650793650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71A-4D1F-A70B-672667652765}"/>
                </c:ext>
              </c:extLst>
            </c:dLbl>
            <c:dLbl>
              <c:idx val="5"/>
              <c:layout>
                <c:manualLayout>
                  <c:x val="-1.5065739330291764E-16"/>
                  <c:y val="-2.7949105699535983E-2"/>
                </c:manualLayout>
              </c:layout>
              <c:spPr>
                <a:noFill/>
                <a:ln>
                  <a:noFill/>
                </a:ln>
                <a:effectLst/>
              </c:spPr>
              <c:txPr>
                <a:bodyPr rot="-5400000" spcFirstLastPara="1" vertOverflow="ellipsis"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71A-4D1F-A70B-672667652765}"/>
                </c:ext>
              </c:extLst>
            </c:dLbl>
            <c:spPr>
              <a:noFill/>
              <a:ln>
                <a:noFill/>
              </a:ln>
              <a:effectLst/>
            </c:spPr>
            <c:txPr>
              <a:bodyPr rot="-5400000" spcFirstLastPara="1" vertOverflow="ellipsis"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Sayfa1!$A$2:$A$7</c:f>
              <c:strCache>
                <c:ptCount val="6"/>
                <c:pt idx="0">
                  <c:v>OCAK</c:v>
                </c:pt>
                <c:pt idx="1">
                  <c:v>ŞUBAT</c:v>
                </c:pt>
                <c:pt idx="2">
                  <c:v>MART</c:v>
                </c:pt>
                <c:pt idx="3">
                  <c:v>NİSAN</c:v>
                </c:pt>
                <c:pt idx="4">
                  <c:v>MAYIS</c:v>
                </c:pt>
                <c:pt idx="5">
                  <c:v>HAZİRAN</c:v>
                </c:pt>
              </c:strCache>
            </c:strRef>
          </c:cat>
          <c:val>
            <c:numRef>
              <c:f>Sayfa1!$C$2:$C$7</c:f>
              <c:numCache>
                <c:formatCode>#,##0.00</c:formatCode>
                <c:ptCount val="6"/>
                <c:pt idx="0">
                  <c:v>46146649.850000001</c:v>
                </c:pt>
                <c:pt idx="1">
                  <c:v>24933623.280000001</c:v>
                </c:pt>
                <c:pt idx="2">
                  <c:v>45358415.450000003</c:v>
                </c:pt>
                <c:pt idx="3">
                  <c:v>6783778.7199999997</c:v>
                </c:pt>
                <c:pt idx="4">
                  <c:v>79455881.980000004</c:v>
                </c:pt>
                <c:pt idx="5">
                  <c:v>4852148.13</c:v>
                </c:pt>
              </c:numCache>
            </c:numRef>
          </c:val>
          <c:extLst>
            <c:ext xmlns:c16="http://schemas.microsoft.com/office/drawing/2014/chart" uri="{C3380CC4-5D6E-409C-BE32-E72D297353CC}">
              <c16:uniqueId val="{0000000C-171A-4D1F-A70B-672667652765}"/>
            </c:ext>
          </c:extLst>
        </c:ser>
        <c:dLbls>
          <c:showLegendKey val="0"/>
          <c:showVal val="0"/>
          <c:showCatName val="0"/>
          <c:showSerName val="0"/>
          <c:showPercent val="0"/>
          <c:showBubbleSize val="0"/>
        </c:dLbls>
        <c:gapWidth val="100"/>
        <c:overlap val="-24"/>
        <c:axId val="-1375994800"/>
        <c:axId val="-1375993712"/>
      </c:barChart>
      <c:catAx>
        <c:axId val="-13759948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75993712"/>
        <c:crosses val="autoZero"/>
        <c:auto val="1"/>
        <c:lblAlgn val="ctr"/>
        <c:lblOffset val="100"/>
        <c:noMultiLvlLbl val="0"/>
      </c:catAx>
      <c:valAx>
        <c:axId val="-13759937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75994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9C8254-4AA2-40E9-A1F0-444581DE2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4458</Words>
  <Characters>25411</Characters>
  <Application>Microsoft Office Word</Application>
  <DocSecurity>0</DocSecurity>
  <Lines>211</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2018-08-16T13:12:00Z</dcterms:created>
  <dcterms:modified xsi:type="dcterms:W3CDTF">2019-07-31T11:22:00Z</dcterms:modified>
</cp:coreProperties>
</file>